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6"/>
        <w:jc w:val="center"/>
        <w:spacing w:lineRule="auto" w:line="240" w:after="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МЕНСЬКА МІСЬКА РАДА</w:t>
      </w: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pStyle w:val="866"/>
        <w:jc w:val="center"/>
        <w:spacing w:lineRule="auto" w:line="240" w:after="0"/>
        <w:widowControl w:val="off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  <w:lang w:val="uk-UA" w:eastAsia="uk-UA"/>
        </w:rPr>
        <w:t xml:space="preserve"> </w:t>
      </w:r>
      <w:r>
        <w:rPr>
          <w:sz w:val="16"/>
        </w:rPr>
      </w:r>
      <w:r/>
    </w:p>
    <w:p>
      <w:pPr>
        <w:pStyle w:val="866"/>
        <w:jc w:val="center"/>
        <w:spacing w:lineRule="auto" w:line="240" w:after="0"/>
        <w:widowControl w:val="off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РОЗПОРЯДЖЕННЯ </w:t>
      </w: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pStyle w:val="866"/>
        <w:spacing w:lineRule="auto" w:line="240" w:after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 </w:t>
      </w: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pStyle w:val="866"/>
        <w:spacing w:lineRule="auto" w:line="240" w:after="0"/>
        <w:widowControl w:val="off"/>
        <w:tabs>
          <w:tab w:val="left" w:pos="4394" w:leader="none"/>
          <w:tab w:val="left" w:pos="7372" w:leader="none"/>
          <w:tab w:val="left" w:pos="7514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червня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року</w:t>
        <w:tab/>
        <w:t xml:space="preserve">м. Мена</w:t>
        <w:tab/>
        <w:t xml:space="preserve">№ </w:t>
      </w:r>
      <w:r>
        <w:rPr>
          <w:rFonts w:ascii="Times New Roman" w:hAnsi="Times New Roman"/>
          <w:sz w:val="28"/>
          <w:szCs w:val="24"/>
          <w:lang w:val="uk-UA" w:eastAsia="uk-UA"/>
        </w:rPr>
        <w:t xml:space="preserve">259</w:t>
      </w:r>
      <w:r>
        <w:rPr>
          <w:sz w:val="28"/>
        </w:rPr>
      </w:r>
      <w:r/>
    </w:p>
    <w:p>
      <w:pPr>
        <w:pStyle w:val="8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66"/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затвердження графіка виїз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ного обслуговування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1" w:name="_Hlk131513689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пересувного віддаленого робочого місця адміністратора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Центр надання адміністративних послуг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»</w:t>
      </w:r>
      <w:bookmarkEnd w:id="1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866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6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адмін</w:t>
      </w:r>
      <w:r>
        <w:rPr>
          <w:rFonts w:ascii="Times New Roman" w:hAnsi="Times New Roman"/>
          <w:sz w:val="28"/>
          <w:szCs w:val="28"/>
          <w:lang w:val="uk-UA"/>
        </w:rPr>
        <w:t xml:space="preserve">істративні послуги», 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Поряд</w:t>
      </w: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адміністративних послуг на пересувному віддаленому робочому місці адміністратора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«Центр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адмін</w:t>
      </w:r>
      <w:r>
        <w:rPr>
          <w:rFonts w:ascii="Times New Roman" w:hAnsi="Times New Roman"/>
          <w:sz w:val="28"/>
          <w:szCs w:val="28"/>
          <w:lang w:val="uk-UA"/>
        </w:rPr>
        <w:t xml:space="preserve">істративних по</w:t>
      </w:r>
      <w:r>
        <w:rPr>
          <w:rFonts w:ascii="Times New Roman" w:hAnsi="Times New Roman"/>
          <w:sz w:val="28"/>
          <w:szCs w:val="28"/>
          <w:lang w:val="uk-UA"/>
        </w:rPr>
        <w:t xml:space="preserve">слуг</w:t>
      </w:r>
      <w:r>
        <w:rPr>
          <w:rFonts w:ascii="Times New Roman" w:hAnsi="Times New Roman"/>
          <w:sz w:val="28"/>
          <w:szCs w:val="28"/>
          <w:lang w:val="uk-UA"/>
        </w:rPr>
        <w:t xml:space="preserve">» Менської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 xml:space="preserve">типу «</w:t>
      </w:r>
      <w:r>
        <w:rPr>
          <w:rFonts w:ascii="Times New Roman" w:hAnsi="Times New Roman"/>
          <w:sz w:val="28"/>
          <w:szCs w:val="28"/>
          <w:lang w:val="uk-UA"/>
        </w:rPr>
        <w:t xml:space="preserve">Мобільний адміністратор» (далі – віддалене роб</w:t>
      </w:r>
      <w:r>
        <w:rPr>
          <w:rFonts w:ascii="Times New Roman" w:hAnsi="Times New Roman"/>
          <w:sz w:val="28"/>
          <w:szCs w:val="28"/>
          <w:lang w:val="uk-UA"/>
        </w:rPr>
        <w:t xml:space="preserve">оче місце) із застосуванням </w:t>
      </w:r>
      <w:bookmarkStart w:id="2" w:name="_Hlk131512509"/>
      <w:r>
        <w:rPr>
          <w:rFonts w:ascii="Times New Roman" w:hAnsi="Times New Roman"/>
          <w:sz w:val="28"/>
          <w:szCs w:val="28"/>
          <w:lang w:val="uk-UA"/>
        </w:rPr>
        <w:t xml:space="preserve">спеціального автоматизованого комплексу «Мобільний кейс»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28.</w:t>
      </w:r>
      <w:r>
        <w:rPr>
          <w:rFonts w:ascii="Times New Roman" w:hAnsi="Times New Roman"/>
          <w:sz w:val="28"/>
          <w:szCs w:val="28"/>
          <w:lang w:val="uk-UA"/>
        </w:rPr>
        <w:t xml:space="preserve">04.20</w:t>
      </w:r>
      <w:r>
        <w:rPr>
          <w:rFonts w:ascii="Times New Roman" w:hAnsi="Times New Roman"/>
          <w:sz w:val="28"/>
          <w:szCs w:val="28"/>
          <w:lang w:val="uk-UA"/>
        </w:rPr>
        <w:t xml:space="preserve">23 № </w:t>
      </w:r>
      <w:r>
        <w:rPr>
          <w:rFonts w:ascii="Times New Roman" w:hAnsi="Times New Roman"/>
          <w:sz w:val="28"/>
          <w:szCs w:val="28"/>
          <w:lang w:val="uk-UA"/>
        </w:rPr>
        <w:t xml:space="preserve">202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6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sz w:val="28"/>
          <w:szCs w:val="28"/>
          <w:lang w:val="uk-UA"/>
        </w:rPr>
        <w:t xml:space="preserve">ровідно</w:t>
      </w:r>
      <w:r>
        <w:rPr>
          <w:rFonts w:ascii="Times New Roman" w:hAnsi="Times New Roman"/>
          <w:sz w:val="28"/>
          <w:szCs w:val="28"/>
          <w:lang w:val="uk-UA"/>
        </w:rPr>
        <w:t xml:space="preserve">му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цифрових трансформацій </w:t>
      </w:r>
      <w:r>
        <w:rPr>
          <w:rFonts w:ascii="Times New Roman" w:hAnsi="Times New Roman"/>
          <w:sz w:val="28"/>
          <w:szCs w:val="28"/>
          <w:lang w:val="uk-UA"/>
        </w:rPr>
        <w:t xml:space="preserve">Дяченк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Сергі</w:t>
      </w:r>
      <w:r>
        <w:rPr>
          <w:rFonts w:ascii="Times New Roman" w:hAnsi="Times New Roman"/>
          <w:sz w:val="28"/>
          <w:szCs w:val="28"/>
          <w:lang w:val="uk-UA"/>
        </w:rPr>
        <w:t xml:space="preserve">ю</w:t>
      </w:r>
      <w:r>
        <w:rPr>
          <w:rFonts w:ascii="Times New Roman" w:hAnsi="Times New Roman"/>
          <w:sz w:val="28"/>
          <w:szCs w:val="28"/>
          <w:lang w:val="uk-UA"/>
        </w:rPr>
        <w:t xml:space="preserve"> Анатолійовичу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</w:t>
      </w:r>
      <w:r>
        <w:rPr>
          <w:rFonts w:ascii="Times New Roman" w:hAnsi="Times New Roman"/>
          <w:sz w:val="28"/>
          <w:szCs w:val="28"/>
          <w:lang w:val="uk-UA"/>
        </w:rPr>
        <w:t xml:space="preserve">ув</w:t>
      </w:r>
      <w:r>
        <w:rPr>
          <w:rFonts w:ascii="Times New Roman" w:hAnsi="Times New Roman"/>
          <w:sz w:val="28"/>
          <w:szCs w:val="28"/>
          <w:lang w:val="uk-UA"/>
        </w:rPr>
        <w:t xml:space="preserve">ат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до виїзд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>
        <w:rPr>
          <w:rFonts w:ascii="Times New Roman" w:hAnsi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/>
          <w:sz w:val="28"/>
          <w:szCs w:val="28"/>
          <w:lang w:val="uk-UA"/>
        </w:rPr>
        <w:t xml:space="preserve"> автоматизован</w:t>
      </w:r>
      <w:r>
        <w:rPr>
          <w:rFonts w:ascii="Times New Roman" w:hAnsi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 xml:space="preserve"> «Мобільний кейс»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6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дмініст</w:t>
      </w:r>
      <w:r>
        <w:rPr>
          <w:rFonts w:ascii="Times New Roman" w:hAnsi="Times New Roman"/>
          <w:sz w:val="28"/>
          <w:szCs w:val="28"/>
          <w:lang w:val="uk-UA"/>
        </w:rPr>
        <w:t xml:space="preserve">ратор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«Центр надання адміністративних послуг» </w:t>
      </w:r>
      <w:r>
        <w:rPr>
          <w:rFonts w:ascii="Times New Roman" w:hAnsi="Times New Roman"/>
          <w:sz w:val="28"/>
          <w:szCs w:val="28"/>
          <w:lang w:val="uk-UA"/>
        </w:rPr>
        <w:t xml:space="preserve">Павленко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Тетян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Ігорівні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27</w:t>
      </w:r>
      <w:r>
        <w:rPr>
          <w:rFonts w:ascii="Times New Roman" w:hAnsi="Times New Roman"/>
          <w:sz w:val="28"/>
          <w:szCs w:val="28"/>
          <w:lang w:val="uk-UA"/>
        </w:rPr>
        <w:t xml:space="preserve">.0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.2023 з 10:00 до </w:t>
      </w:r>
      <w:r>
        <w:rPr>
          <w:rFonts w:ascii="Times New Roman" w:hAnsi="Times New Roman"/>
          <w:sz w:val="28"/>
          <w:szCs w:val="28"/>
          <w:lang w:val="uk-UA"/>
        </w:rPr>
        <w:t xml:space="preserve">12:00 </w:t>
      </w:r>
      <w:r>
        <w:rPr>
          <w:rFonts w:ascii="Times New Roman" w:hAnsi="Times New Roman"/>
          <w:sz w:val="28"/>
          <w:szCs w:val="28"/>
          <w:lang w:val="uk-UA"/>
        </w:rPr>
        <w:t xml:space="preserve">виї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не 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ХХХ з</w:t>
      </w:r>
      <w:r>
        <w:rPr>
          <w:rFonts w:ascii="Times New Roman" w:hAnsi="Times New Roman"/>
          <w:sz w:val="28"/>
          <w:szCs w:val="28"/>
          <w:lang w:val="uk-UA"/>
        </w:rPr>
        <w:t xml:space="preserve">а ад</w:t>
      </w:r>
      <w:r>
        <w:rPr>
          <w:rFonts w:ascii="Times New Roman" w:hAnsi="Times New Roman"/>
          <w:sz w:val="28"/>
          <w:szCs w:val="28"/>
          <w:lang w:val="uk-UA"/>
        </w:rPr>
        <w:t xml:space="preserve">ре</w:t>
      </w:r>
      <w:r>
        <w:rPr>
          <w:rFonts w:ascii="Times New Roman" w:hAnsi="Times New Roman"/>
          <w:sz w:val="28"/>
          <w:szCs w:val="28"/>
          <w:lang w:val="uk-UA"/>
        </w:rPr>
        <w:t xml:space="preserve">сою: м. ХХХ, вул. </w:t>
      </w:r>
      <w:r>
        <w:rPr>
          <w:rFonts w:ascii="Times New Roman" w:hAnsi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/>
          <w:sz w:val="28"/>
          <w:szCs w:val="28"/>
          <w:lang w:val="uk-UA"/>
        </w:rPr>
        <w:t xml:space="preserve">, буд. ХХХ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</w:r>
      <w:r/>
    </w:p>
    <w:p>
      <w:pPr>
        <w:pStyle w:val="866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Водійський супровід здійсн</w:t>
      </w:r>
      <w:r>
        <w:rPr>
          <w:rFonts w:ascii="Times New Roman" w:hAnsi="Times New Roman"/>
          <w:sz w:val="28"/>
          <w:szCs w:val="28"/>
          <w:lang w:val="uk-UA"/>
        </w:rPr>
        <w:t xml:space="preserve">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Чепурн</w:t>
      </w:r>
      <w:r>
        <w:rPr>
          <w:rFonts w:ascii="Times New Roman" w:hAnsi="Times New Roman"/>
          <w:sz w:val="28"/>
          <w:szCs w:val="28"/>
          <w:lang w:val="uk-UA"/>
        </w:rPr>
        <w:t xml:space="preserve">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Станіслав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Дмитрович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, завідувач господарством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розпорядження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від 07 червня 2023 року № 233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призначення відповідальних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осіб за технічний стан легкових автомобілів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</w:r>
      <w:r/>
    </w:p>
    <w:p>
      <w:pPr>
        <w:pStyle w:val="866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нтр</w:t>
      </w:r>
      <w:r>
        <w:rPr>
          <w:rFonts w:ascii="Times New Roman" w:hAnsi="Times New Roman"/>
          <w:sz w:val="28"/>
          <w:szCs w:val="28"/>
          <w:lang w:val="uk-UA"/>
        </w:rPr>
        <w:t xml:space="preserve">оль з</w:t>
      </w:r>
      <w:r>
        <w:rPr>
          <w:rFonts w:ascii="Times New Roman" w:hAnsi="Times New Roman"/>
          <w:sz w:val="28"/>
          <w:szCs w:val="28"/>
          <w:lang w:val="uk-UA"/>
        </w:rPr>
        <w:t xml:space="preserve">а виконанням цього 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 xml:space="preserve"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«Центр надання адміністративних послуг» Рачков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 Валері</w:t>
      </w:r>
      <w:r>
        <w:rPr>
          <w:rFonts w:ascii="Times New Roman" w:hAnsi="Times New Roman"/>
          <w:sz w:val="28"/>
          <w:szCs w:val="28"/>
          <w:lang w:val="uk-UA"/>
        </w:rPr>
        <w:t xml:space="preserve">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Юрійович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6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6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6"/>
        <w:jc w:val="both"/>
        <w:spacing w:lineRule="auto" w:line="240" w:after="0"/>
        <w:tabs>
          <w:tab w:val="left" w:pos="680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528" w:right="567" w:bottom="851" w:left="1701" w:header="283" w:footer="62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10000000000000000"/>
  </w:font>
  <w:font w:name="Symbol">
    <w:panose1 w:val="05010000000000000000"/>
  </w:font>
  <w:font w:name="Segoe UI">
    <w:panose1 w:val="020B0502040504020204"/>
  </w:font>
  <w:font w:name="Calibri Light">
    <w:panose1 w:val="020F0502020204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jc w:val="center"/>
      <w:rPr>
        <w:lang w:val="uk-UA"/>
      </w:rPr>
    </w:pPr>
    <w:r>
      <w:rPr>
        <w:lang w:val="uk-UA"/>
      </w:rPr>
      <w:t xml:space="preserve">2</w:t>
    </w:r>
    <w:r>
      <w:rPr>
        <w:lang w:val="uk-UA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6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6"/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6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6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6"/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6"/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66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6"/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66"/>
        <w:ind w:left="1287" w:hanging="360"/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866"/>
        <w:ind w:left="2007" w:hanging="360"/>
      </w:p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7047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66"/>
        <w:ind w:left="18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25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33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40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47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54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61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69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762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link w:val="6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9">
    <w:name w:val="Heading 1 Char"/>
    <w:link w:val="688"/>
    <w:uiPriority w:val="9"/>
    <w:rPr>
      <w:rFonts w:ascii="Arial" w:hAnsi="Arial" w:cs="Arial" w:eastAsia="Arial"/>
      <w:sz w:val="40"/>
      <w:szCs w:val="40"/>
    </w:rPr>
  </w:style>
  <w:style w:type="paragraph" w:styleId="690">
    <w:name w:val="Heading 2"/>
    <w:link w:val="6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1">
    <w:name w:val="Heading 2 Char"/>
    <w:link w:val="690"/>
    <w:uiPriority w:val="9"/>
    <w:rPr>
      <w:rFonts w:ascii="Arial" w:hAnsi="Arial" w:cs="Arial" w:eastAsia="Arial"/>
      <w:sz w:val="34"/>
    </w:rPr>
  </w:style>
  <w:style w:type="paragraph" w:styleId="692">
    <w:name w:val="Heading 3"/>
    <w:link w:val="6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3">
    <w:name w:val="Heading 3 Char"/>
    <w:link w:val="692"/>
    <w:uiPriority w:val="9"/>
    <w:rPr>
      <w:rFonts w:ascii="Arial" w:hAnsi="Arial" w:cs="Arial" w:eastAsia="Arial"/>
      <w:sz w:val="30"/>
      <w:szCs w:val="30"/>
    </w:rPr>
  </w:style>
  <w:style w:type="paragraph" w:styleId="694">
    <w:name w:val="Heading 4"/>
    <w:link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5">
    <w:name w:val="Heading 4 Char"/>
    <w:link w:val="694"/>
    <w:uiPriority w:val="9"/>
    <w:rPr>
      <w:rFonts w:ascii="Arial" w:hAnsi="Arial" w:cs="Arial" w:eastAsia="Arial"/>
      <w:b/>
      <w:bCs/>
      <w:sz w:val="26"/>
      <w:szCs w:val="26"/>
    </w:rPr>
  </w:style>
  <w:style w:type="paragraph" w:styleId="696">
    <w:name w:val="Heading 5"/>
    <w:link w:val="6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7">
    <w:name w:val="Heading 5 Char"/>
    <w:link w:val="696"/>
    <w:uiPriority w:val="9"/>
    <w:rPr>
      <w:rFonts w:ascii="Arial" w:hAnsi="Arial" w:cs="Arial" w:eastAsia="Arial"/>
      <w:b/>
      <w:bCs/>
      <w:sz w:val="24"/>
      <w:szCs w:val="24"/>
    </w:rPr>
  </w:style>
  <w:style w:type="paragraph" w:styleId="698">
    <w:name w:val="Heading 6"/>
    <w:link w:val="6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9">
    <w:name w:val="Heading 6 Char"/>
    <w:link w:val="698"/>
    <w:uiPriority w:val="9"/>
    <w:rPr>
      <w:rFonts w:ascii="Arial" w:hAnsi="Arial" w:cs="Arial" w:eastAsia="Arial"/>
      <w:b/>
      <w:bCs/>
      <w:sz w:val="22"/>
      <w:szCs w:val="22"/>
    </w:rPr>
  </w:style>
  <w:style w:type="paragraph" w:styleId="700">
    <w:name w:val="Heading 7"/>
    <w:link w:val="7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1">
    <w:name w:val="Heading 7 Char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2">
    <w:name w:val="Heading 8"/>
    <w:link w:val="7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3">
    <w:name w:val="Heading 8 Char"/>
    <w:link w:val="702"/>
    <w:uiPriority w:val="9"/>
    <w:rPr>
      <w:rFonts w:ascii="Arial" w:hAnsi="Arial" w:cs="Arial" w:eastAsia="Arial"/>
      <w:i/>
      <w:iCs/>
      <w:sz w:val="22"/>
      <w:szCs w:val="22"/>
    </w:rPr>
  </w:style>
  <w:style w:type="paragraph" w:styleId="704">
    <w:name w:val="Heading 9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>
    <w:name w:val="Heading 9 Char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List Paragraph"/>
    <w:qFormat/>
    <w:uiPriority w:val="34"/>
    <w:pPr>
      <w:contextualSpacing w:val="true"/>
      <w:ind w:left="720"/>
    </w:pPr>
  </w:style>
  <w:style w:type="paragraph" w:styleId="707">
    <w:name w:val="No Spacing"/>
    <w:qFormat/>
    <w:uiPriority w:val="1"/>
    <w:pPr>
      <w:spacing w:lineRule="auto" w:line="240" w:after="0" w:before="0"/>
    </w:pPr>
  </w:style>
  <w:style w:type="paragraph" w:styleId="708">
    <w:name w:val="Title"/>
    <w:link w:val="7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9">
    <w:name w:val="Title Char"/>
    <w:link w:val="708"/>
    <w:uiPriority w:val="10"/>
    <w:rPr>
      <w:sz w:val="48"/>
      <w:szCs w:val="48"/>
    </w:rPr>
  </w:style>
  <w:style w:type="paragraph" w:styleId="710">
    <w:name w:val="Subtitle"/>
    <w:link w:val="711"/>
    <w:qFormat/>
    <w:uiPriority w:val="11"/>
    <w:rPr>
      <w:sz w:val="24"/>
      <w:szCs w:val="24"/>
    </w:rPr>
    <w:pPr>
      <w:spacing w:after="200" w:before="200"/>
    </w:pPr>
  </w:style>
  <w:style w:type="character" w:styleId="711">
    <w:name w:val="Subtitle Char"/>
    <w:link w:val="710"/>
    <w:uiPriority w:val="11"/>
    <w:rPr>
      <w:sz w:val="24"/>
      <w:szCs w:val="24"/>
    </w:rPr>
  </w:style>
  <w:style w:type="paragraph" w:styleId="712">
    <w:name w:val="Quote"/>
    <w:link w:val="713"/>
    <w:qFormat/>
    <w:uiPriority w:val="29"/>
    <w:rPr>
      <w:i/>
    </w:rPr>
    <w:pPr>
      <w:ind w:left="720" w:right="720"/>
    </w:p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link w:val="71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5">
    <w:name w:val="Intense Quote Char"/>
    <w:link w:val="714"/>
    <w:uiPriority w:val="30"/>
    <w:rPr>
      <w:i/>
    </w:rPr>
  </w:style>
  <w:style w:type="paragraph" w:styleId="716">
    <w:name w:val="Header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7">
    <w:name w:val="Header Char"/>
    <w:link w:val="716"/>
    <w:uiPriority w:val="99"/>
  </w:style>
  <w:style w:type="paragraph" w:styleId="718">
    <w:name w:val="Footer"/>
    <w:link w:val="7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>
    <w:name w:val="Footer Char"/>
    <w:link w:val="718"/>
    <w:uiPriority w:val="99"/>
  </w:style>
  <w:style w:type="paragraph" w:styleId="72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1">
    <w:name w:val="Caption Char"/>
    <w:basedOn w:val="720"/>
    <w:link w:val="718"/>
    <w:uiPriority w:val="99"/>
  </w:style>
  <w:style w:type="table" w:styleId="72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2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3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4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5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6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7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4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6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7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8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9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0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1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2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4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5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6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7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8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9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0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2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3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4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5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6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7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8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9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0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1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2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3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4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2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3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4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5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6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7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link w:val="850"/>
    <w:uiPriority w:val="99"/>
    <w:semiHidden/>
    <w:unhideWhenUsed/>
    <w:rPr>
      <w:sz w:val="18"/>
    </w:rPr>
    <w:pPr>
      <w:spacing w:lineRule="auto" w:line="240" w:after="40"/>
    </w:pPr>
  </w:style>
  <w:style w:type="character" w:styleId="850">
    <w:name w:val="Footnote Text Char"/>
    <w:link w:val="849"/>
    <w:uiPriority w:val="99"/>
    <w:rPr>
      <w:sz w:val="18"/>
    </w:rPr>
  </w:style>
  <w:style w:type="character" w:styleId="851">
    <w:name w:val="footnote reference"/>
    <w:uiPriority w:val="99"/>
    <w:unhideWhenUsed/>
    <w:rPr>
      <w:vertAlign w:val="superscript"/>
    </w:rPr>
  </w:style>
  <w:style w:type="paragraph" w:styleId="852">
    <w:name w:val="endnote text"/>
    <w:link w:val="853"/>
    <w:uiPriority w:val="99"/>
    <w:semiHidden/>
    <w:unhideWhenUsed/>
    <w:rPr>
      <w:sz w:val="20"/>
    </w:rPr>
    <w:pPr>
      <w:spacing w:lineRule="auto" w:line="240" w:after="0"/>
    </w:p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uiPriority w:val="99"/>
    <w:semiHidden/>
    <w:unhideWhenUsed/>
    <w:rPr>
      <w:vertAlign w:val="superscript"/>
    </w:rPr>
  </w:style>
  <w:style w:type="paragraph" w:styleId="855">
    <w:name w:val="toc 1"/>
    <w:uiPriority w:val="39"/>
    <w:unhideWhenUsed/>
    <w:pPr>
      <w:ind w:left="0" w:right="0" w:firstLine="0"/>
      <w:spacing w:after="57"/>
    </w:pPr>
  </w:style>
  <w:style w:type="paragraph" w:styleId="856">
    <w:name w:val="toc 2"/>
    <w:uiPriority w:val="39"/>
    <w:unhideWhenUsed/>
    <w:pPr>
      <w:ind w:left="283" w:right="0" w:firstLine="0"/>
      <w:spacing w:after="57"/>
    </w:pPr>
  </w:style>
  <w:style w:type="paragraph" w:styleId="857">
    <w:name w:val="toc 3"/>
    <w:uiPriority w:val="39"/>
    <w:unhideWhenUsed/>
    <w:pPr>
      <w:ind w:left="567" w:right="0" w:firstLine="0"/>
      <w:spacing w:after="57"/>
    </w:pPr>
  </w:style>
  <w:style w:type="paragraph" w:styleId="858">
    <w:name w:val="toc 4"/>
    <w:uiPriority w:val="39"/>
    <w:unhideWhenUsed/>
    <w:pPr>
      <w:ind w:left="850" w:right="0" w:firstLine="0"/>
      <w:spacing w:after="57"/>
    </w:pPr>
  </w:style>
  <w:style w:type="paragraph" w:styleId="859">
    <w:name w:val="toc 5"/>
    <w:uiPriority w:val="39"/>
    <w:unhideWhenUsed/>
    <w:pPr>
      <w:ind w:left="1134" w:right="0" w:firstLine="0"/>
      <w:spacing w:after="57"/>
    </w:pPr>
  </w:style>
  <w:style w:type="paragraph" w:styleId="860">
    <w:name w:val="toc 6"/>
    <w:uiPriority w:val="39"/>
    <w:unhideWhenUsed/>
    <w:pPr>
      <w:ind w:left="1417" w:right="0" w:firstLine="0"/>
      <w:spacing w:after="57"/>
    </w:pPr>
  </w:style>
  <w:style w:type="paragraph" w:styleId="861">
    <w:name w:val="toc 7"/>
    <w:uiPriority w:val="39"/>
    <w:unhideWhenUsed/>
    <w:pPr>
      <w:ind w:left="1701" w:right="0" w:firstLine="0"/>
      <w:spacing w:after="57"/>
    </w:pPr>
  </w:style>
  <w:style w:type="paragraph" w:styleId="862">
    <w:name w:val="toc 8"/>
    <w:uiPriority w:val="39"/>
    <w:unhideWhenUsed/>
    <w:pPr>
      <w:ind w:left="1984" w:right="0" w:firstLine="0"/>
      <w:spacing w:after="57"/>
    </w:pPr>
  </w:style>
  <w:style w:type="paragraph" w:styleId="863">
    <w:name w:val="toc 9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uiPriority w:val="99"/>
    <w:unhideWhenUsed/>
    <w:pPr>
      <w:spacing w:after="0" w:afterAutospacing="0"/>
    </w:pPr>
  </w:style>
  <w:style w:type="paragraph" w:styleId="866">
    <w:name w:val="Звичайний"/>
    <w:next w:val="866"/>
    <w:link w:val="866"/>
    <w:rPr>
      <w:rFonts w:eastAsia="Times New Roman"/>
      <w:sz w:val="22"/>
      <w:szCs w:val="22"/>
      <w:lang w:val="ru-RU" w:bidi="ar-SA" w:eastAsia="ru-RU"/>
    </w:rPr>
    <w:pPr>
      <w:spacing w:lineRule="auto" w:line="276" w:after="200"/>
    </w:pPr>
  </w:style>
  <w:style w:type="paragraph" w:styleId="867">
    <w:name w:val="Заголовок 1"/>
    <w:basedOn w:val="874"/>
    <w:next w:val="874"/>
    <w:link w:val="872"/>
    <w:rPr>
      <w:b/>
      <w:sz w:val="32"/>
    </w:rPr>
    <w:pPr>
      <w:jc w:val="center"/>
      <w:keepNext/>
      <w:outlineLvl w:val="0"/>
    </w:pPr>
  </w:style>
  <w:style w:type="paragraph" w:styleId="868">
    <w:name w:val="Заголовок 2"/>
    <w:basedOn w:val="874"/>
    <w:next w:val="874"/>
    <w:link w:val="873"/>
    <w:semiHidden/>
    <w:rPr>
      <w:b/>
      <w:sz w:val="28"/>
    </w:rPr>
    <w:pPr>
      <w:jc w:val="center"/>
      <w:keepNext/>
      <w:outlineLvl w:val="1"/>
    </w:pPr>
  </w:style>
  <w:style w:type="character" w:styleId="869">
    <w:name w:val="Шрифт абзацу за промовчанням"/>
    <w:next w:val="869"/>
    <w:link w:val="866"/>
  </w:style>
  <w:style w:type="table" w:styleId="870">
    <w:name w:val="Звичайна таблиця"/>
    <w:next w:val="870"/>
    <w:link w:val="866"/>
    <w:semiHidden/>
    <w:tblPr/>
  </w:style>
  <w:style w:type="numbering" w:styleId="871">
    <w:name w:val="Немає списку"/>
    <w:next w:val="871"/>
    <w:link w:val="866"/>
    <w:semiHidden/>
  </w:style>
  <w:style w:type="character" w:styleId="872">
    <w:name w:val="Заголовок 1 Знак"/>
    <w:next w:val="872"/>
    <w:link w:val="867"/>
    <w:rPr>
      <w:rFonts w:ascii="Times New Roman" w:hAnsi="Times New Roman" w:eastAsia="Times New Roman"/>
      <w:b/>
      <w:sz w:val="32"/>
      <w:szCs w:val="20"/>
      <w:lang w:val="ru-RU" w:eastAsia="ru-RU"/>
    </w:rPr>
  </w:style>
  <w:style w:type="character" w:styleId="873">
    <w:name w:val="Заголовок 2 Знак"/>
    <w:next w:val="873"/>
    <w:link w:val="868"/>
    <w:semiHidden/>
    <w:rPr>
      <w:rFonts w:ascii="Times New Roman" w:hAnsi="Times New Roman" w:eastAsia="Times New Roman"/>
      <w:b/>
      <w:sz w:val="28"/>
      <w:szCs w:val="20"/>
      <w:lang w:val="ru-RU" w:eastAsia="ru-RU"/>
    </w:rPr>
  </w:style>
  <w:style w:type="paragraph" w:styleId="874">
    <w:name w:val="Обычный1"/>
    <w:next w:val="874"/>
    <w:link w:val="866"/>
    <w:rPr>
      <w:rFonts w:ascii="Times New Roman" w:hAnsi="Times New Roman" w:eastAsia="Times New Roman"/>
      <w:lang w:val="ru-RU" w:bidi="ar-SA" w:eastAsia="ru-RU"/>
    </w:rPr>
  </w:style>
  <w:style w:type="paragraph" w:styleId="875">
    <w:name w:val="Абзац списку"/>
    <w:basedOn w:val="866"/>
    <w:next w:val="875"/>
    <w:link w:val="866"/>
    <w:pPr>
      <w:contextualSpacing w:val="true"/>
      <w:ind w:left="720"/>
    </w:pPr>
  </w:style>
  <w:style w:type="paragraph" w:styleId="876">
    <w:name w:val="Підзаголовок"/>
    <w:basedOn w:val="866"/>
    <w:next w:val="866"/>
    <w:link w:val="877"/>
    <w:rPr>
      <w:rFonts w:ascii="Calibri Light" w:hAnsi="Calibri Light"/>
      <w:sz w:val="24"/>
      <w:szCs w:val="24"/>
    </w:rPr>
    <w:pPr>
      <w:jc w:val="center"/>
      <w:spacing w:after="60"/>
      <w:outlineLvl w:val="1"/>
    </w:pPr>
  </w:style>
  <w:style w:type="character" w:styleId="877">
    <w:name w:val="Підзаголовок Знак"/>
    <w:next w:val="877"/>
    <w:link w:val="876"/>
    <w:rPr>
      <w:rFonts w:ascii="Calibri Light" w:hAnsi="Calibri Light" w:eastAsia="Times New Roman"/>
      <w:sz w:val="24"/>
      <w:szCs w:val="24"/>
      <w:lang w:val="ru-RU" w:eastAsia="ru-RU"/>
    </w:rPr>
  </w:style>
  <w:style w:type="paragraph" w:styleId="878">
    <w:name w:val="Звичайний (веб)"/>
    <w:basedOn w:val="866"/>
    <w:next w:val="878"/>
    <w:link w:val="866"/>
    <w:semiHidden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79">
    <w:name w:val="Текст у виносці"/>
    <w:basedOn w:val="866"/>
    <w:next w:val="879"/>
    <w:link w:val="880"/>
    <w:semiHidden/>
    <w:rPr>
      <w:rFonts w:ascii="Segoe UI" w:hAnsi="Segoe UI"/>
      <w:sz w:val="18"/>
      <w:szCs w:val="18"/>
    </w:rPr>
    <w:pPr>
      <w:spacing w:lineRule="auto" w:line="240" w:after="0"/>
    </w:pPr>
  </w:style>
  <w:style w:type="character" w:styleId="880">
    <w:name w:val="Текст у виносці Знак"/>
    <w:next w:val="880"/>
    <w:link w:val="879"/>
    <w:semiHidden/>
    <w:rPr>
      <w:rFonts w:ascii="Segoe UI" w:hAnsi="Segoe UI" w:eastAsia="Times New Roman"/>
      <w:sz w:val="18"/>
      <w:szCs w:val="18"/>
      <w:lang w:val="ru-RU" w:eastAsia="ru-RU"/>
    </w:rPr>
  </w:style>
  <w:style w:type="paragraph" w:styleId="881">
    <w:name w:val="rvps1"/>
    <w:basedOn w:val="866"/>
    <w:next w:val="881"/>
    <w:link w:val="866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882">
    <w:name w:val="rvts15"/>
    <w:basedOn w:val="869"/>
    <w:next w:val="882"/>
    <w:link w:val="866"/>
  </w:style>
  <w:style w:type="paragraph" w:styleId="883">
    <w:name w:val="rvps4"/>
    <w:basedOn w:val="866"/>
    <w:next w:val="883"/>
    <w:link w:val="866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884">
    <w:name w:val="rvts23"/>
    <w:basedOn w:val="869"/>
    <w:next w:val="884"/>
    <w:link w:val="866"/>
  </w:style>
  <w:style w:type="paragraph" w:styleId="885">
    <w:name w:val="rvps7"/>
    <w:basedOn w:val="866"/>
    <w:next w:val="885"/>
    <w:link w:val="866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886">
    <w:name w:val="rvts9"/>
    <w:basedOn w:val="869"/>
    <w:next w:val="886"/>
    <w:link w:val="866"/>
  </w:style>
  <w:style w:type="paragraph" w:styleId="887">
    <w:name w:val="rvps14"/>
    <w:basedOn w:val="866"/>
    <w:next w:val="887"/>
    <w:link w:val="866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88">
    <w:name w:val="rvps6"/>
    <w:basedOn w:val="866"/>
    <w:next w:val="888"/>
    <w:link w:val="866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89">
    <w:name w:val="Верхній колонтитул"/>
    <w:basedOn w:val="866"/>
    <w:next w:val="889"/>
    <w:link w:val="890"/>
    <w:pPr>
      <w:tabs>
        <w:tab w:val="center" w:pos="4819" w:leader="none"/>
        <w:tab w:val="right" w:pos="9639" w:leader="none"/>
      </w:tabs>
    </w:pPr>
  </w:style>
  <w:style w:type="character" w:styleId="890">
    <w:name w:val="Верхній колонтитул Знак"/>
    <w:next w:val="890"/>
    <w:link w:val="889"/>
    <w:rPr>
      <w:rFonts w:eastAsia="Times New Roman"/>
      <w:sz w:val="22"/>
      <w:szCs w:val="22"/>
      <w:lang w:val="ru-RU" w:eastAsia="ru-RU"/>
    </w:rPr>
  </w:style>
  <w:style w:type="paragraph" w:styleId="891">
    <w:name w:val="Нижній колонтитул"/>
    <w:basedOn w:val="866"/>
    <w:next w:val="891"/>
    <w:link w:val="892"/>
    <w:pPr>
      <w:tabs>
        <w:tab w:val="center" w:pos="4819" w:leader="none"/>
        <w:tab w:val="right" w:pos="9639" w:leader="none"/>
      </w:tabs>
    </w:pPr>
  </w:style>
  <w:style w:type="character" w:styleId="892">
    <w:name w:val="Нижній колонтитул Знак"/>
    <w:next w:val="892"/>
    <w:link w:val="891"/>
    <w:rPr>
      <w:rFonts w:eastAsia="Times New Roman"/>
      <w:sz w:val="22"/>
      <w:szCs w:val="22"/>
      <w:lang w:val="ru-RU" w:eastAsia="ru-RU"/>
    </w:rPr>
  </w:style>
  <w:style w:type="character" w:styleId="893" w:default="1">
    <w:name w:val="Default Paragraph Font"/>
    <w:uiPriority w:val="1"/>
    <w:semiHidden/>
    <w:unhideWhenUsed/>
  </w:style>
  <w:style w:type="numbering" w:styleId="894" w:default="1">
    <w:name w:val="No List"/>
    <w:uiPriority w:val="99"/>
    <w:semiHidden/>
    <w:unhideWhenUsed/>
  </w:style>
  <w:style w:type="paragraph" w:styleId="895" w:default="1">
    <w:name w:val="Normal"/>
    <w:qFormat/>
  </w:style>
  <w:style w:type="table" w:styleId="89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4</cp:revision>
  <dcterms:modified xsi:type="dcterms:W3CDTF">2023-06-27T10:22:04Z</dcterms:modified>
</cp:coreProperties>
</file>