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5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935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червня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245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34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по Відділу освіти Менської міської ради в частині надання </w:t>
      </w:r>
      <w:r>
        <w:rPr>
          <w:color w:val="000000"/>
          <w:sz w:val="28"/>
          <w:szCs w:val="28"/>
          <w:lang w:eastAsia="uk-UA"/>
        </w:rPr>
        <w:t xml:space="preserve">дошкільної освіти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</w:t>
      </w:r>
      <w:r>
        <w:rPr>
          <w:color w:val="000000"/>
          <w:sz w:val="28"/>
          <w:szCs w:val="28"/>
          <w:lang w:eastAsia="uk-UA"/>
        </w:rPr>
        <w:t xml:space="preserve">та інвентарю </w:t>
      </w:r>
      <w:r>
        <w:rPr>
          <w:color w:val="000000"/>
          <w:sz w:val="28"/>
          <w:szCs w:val="28"/>
          <w:lang w:eastAsia="uk-UA"/>
        </w:rPr>
        <w:t xml:space="preserve">по Відділу освіти Менської міської ради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20265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по </w:t>
      </w:r>
      <w:r>
        <w:rPr>
          <w:color w:val="000000"/>
          <w:sz w:val="28"/>
          <w:szCs w:val="28"/>
          <w:lang w:eastAsia="uk-UA"/>
        </w:rPr>
        <w:t xml:space="preserve">Макошинському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ЗДО «</w:t>
      </w:r>
      <w:r>
        <w:rPr>
          <w:color w:val="000000"/>
          <w:sz w:val="28"/>
          <w:szCs w:val="28"/>
          <w:lang w:eastAsia="uk-UA"/>
        </w:rPr>
        <w:t xml:space="preserve">Сонечко</w:t>
      </w:r>
      <w:r>
        <w:rPr>
          <w:color w:val="000000"/>
          <w:sz w:val="28"/>
          <w:szCs w:val="28"/>
          <w:lang w:eastAsia="uk-UA"/>
        </w:rPr>
        <w:t xml:space="preserve">» </w:t>
      </w:r>
      <w:r>
        <w:rPr>
          <w:color w:val="000000"/>
          <w:sz w:val="28"/>
          <w:szCs w:val="28"/>
          <w:lang w:eastAsia="uk-UA"/>
        </w:rPr>
        <w:t xml:space="preserve">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проведення ремонтних робіт ганку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210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20265</w:t>
      </w:r>
      <w:r>
        <w:rPr>
          <w:color w:val="000000"/>
          <w:sz w:val="28"/>
          <w:szCs w:val="28"/>
          <w:lang w:eastAsia="uk-UA"/>
        </w:rPr>
        <w:t xml:space="preserve">,00 грн., КЕКВ 2240 +</w:t>
      </w:r>
      <w:r>
        <w:rPr>
          <w:color w:val="000000"/>
          <w:sz w:val="28"/>
          <w:szCs w:val="28"/>
          <w:lang w:eastAsia="uk-UA"/>
        </w:rPr>
        <w:t xml:space="preserve">20265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34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</w:t>
      </w:r>
      <w:r>
        <w:rPr>
          <w:color w:val="000000"/>
          <w:sz w:val="28"/>
          <w:szCs w:val="28"/>
          <w:lang w:eastAsia="uk-UA"/>
        </w:rPr>
        <w:t xml:space="preserve">загального фонду по Відділу освіти Менської міської ради в частині надання дошкільної освіти, а саме</w:t>
      </w:r>
      <w:r>
        <w:rPr>
          <w:color w:val="000000"/>
          <w:sz w:val="28"/>
          <w:szCs w:val="28"/>
          <w:lang w:eastAsia="uk-UA"/>
        </w:rPr>
        <w:t xml:space="preserve">: </w:t>
      </w:r>
      <w:r/>
    </w:p>
    <w:p>
      <w:pPr>
        <w:pStyle w:val="934"/>
        <w:numPr>
          <w:ilvl w:val="0"/>
          <w:numId w:val="3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виплати заробітної плати у липні місяці на суму 8700,00 грн., відповідно збільшити на таку ж суму кошторисні призначення за вказаним напрямком у червні місяці (КПКВК МБ 06110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КЕКВ 2111);</w:t>
      </w:r>
      <w:r/>
    </w:p>
    <w:p>
      <w:pPr>
        <w:pStyle w:val="934"/>
        <w:numPr>
          <w:ilvl w:val="0"/>
          <w:numId w:val="3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нарахувань на заробітну плату</w:t>
      </w:r>
      <w:r>
        <w:rPr>
          <w:color w:val="000000"/>
          <w:sz w:val="28"/>
          <w:szCs w:val="28"/>
          <w:lang w:eastAsia="uk-UA"/>
        </w:rPr>
        <w:t xml:space="preserve"> у липні місяці на суму </w:t>
      </w:r>
      <w:r>
        <w:rPr>
          <w:color w:val="000000"/>
          <w:sz w:val="28"/>
          <w:szCs w:val="28"/>
          <w:lang w:eastAsia="uk-UA"/>
        </w:rPr>
        <w:t xml:space="preserve">2500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на таку ж суму кошторисні призначення за вказаним напрямком у червні місяці (КПКВК МБ 06110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КЕКВ 2120);</w:t>
      </w:r>
      <w:r/>
    </w:p>
    <w:p>
      <w:pPr>
        <w:pStyle w:val="934"/>
        <w:numPr>
          <w:ilvl w:val="0"/>
          <w:numId w:val="3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за водопостачання та водовідведення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грудні</w:t>
      </w:r>
      <w:r>
        <w:rPr>
          <w:color w:val="000000"/>
          <w:sz w:val="28"/>
          <w:szCs w:val="28"/>
          <w:lang w:eastAsia="uk-UA"/>
        </w:rPr>
        <w:t xml:space="preserve"> місяці на суму </w:t>
      </w:r>
      <w:r>
        <w:rPr>
          <w:color w:val="000000"/>
          <w:sz w:val="28"/>
          <w:szCs w:val="28"/>
          <w:lang w:eastAsia="uk-UA"/>
        </w:rPr>
        <w:t xml:space="preserve">425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на таку ж суму кошторисні призначення за вказаним напрямком у червні місяці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2272).</w:t>
      </w:r>
      <w:r/>
    </w:p>
    <w:p>
      <w:pPr>
        <w:pStyle w:val="934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</w:t>
      </w:r>
      <w:r/>
    </w:p>
    <w:p>
      <w:pPr>
        <w:pStyle w:val="934"/>
        <w:numPr>
          <w:ilvl w:val="0"/>
          <w:numId w:val="37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 по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65000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придбання предметів, матеріалів, обладнання та інвентарю на таку ж суму по </w:t>
      </w:r>
      <w:r>
        <w:rPr>
          <w:color w:val="000000"/>
          <w:sz w:val="28"/>
          <w:szCs w:val="28"/>
          <w:lang w:eastAsia="uk-UA"/>
        </w:rPr>
        <w:t xml:space="preserve">Феськівській</w:t>
      </w:r>
      <w:r>
        <w:rPr>
          <w:color w:val="000000"/>
          <w:sz w:val="28"/>
          <w:szCs w:val="28"/>
          <w:lang w:eastAsia="uk-UA"/>
        </w:rPr>
        <w:t xml:space="preserve"> гімназії Менської міської ради (придбання матеріалів для відновлення огорожі)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-65000,00 грн. КЕКВ 2210 +65000,00 грн.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934"/>
        <w:numPr>
          <w:ilvl w:val="0"/>
          <w:numId w:val="37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на о</w:t>
      </w:r>
      <w:r>
        <w:rPr>
          <w:color w:val="000000"/>
          <w:sz w:val="28"/>
          <w:szCs w:val="28"/>
          <w:lang w:eastAsia="uk-UA"/>
        </w:rPr>
        <w:t xml:space="preserve">кремі заходи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на суму 2928 грн., на оплату послуг (крім комунальних) на суму 130,00 грн.,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проведення інших поточних видатків на суму 3058,00 грн. (сплата адміністративного збору та екологічного податку)</w:t>
      </w:r>
      <w:r/>
    </w:p>
    <w:p>
      <w:pPr>
        <w:pStyle w:val="934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2282 -2928,00 грн., КЕКВ 2240 -130,00 грн., КЕКВ 2800 + 3058,00 грн.).</w:t>
      </w:r>
      <w:r/>
    </w:p>
    <w:p>
      <w:pPr>
        <w:pStyle w:val="934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</w:t>
      </w:r>
      <w:r/>
    </w:p>
    <w:p>
      <w:pPr>
        <w:pStyle w:val="934"/>
        <w:numPr>
          <w:ilvl w:val="0"/>
          <w:numId w:val="3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за водопостачання та водовідведення у листопаді місяці на суму 2800,00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</w:t>
      </w:r>
      <w:r>
        <w:rPr>
          <w:color w:val="000000"/>
          <w:sz w:val="28"/>
          <w:szCs w:val="28"/>
          <w:lang w:eastAsia="uk-UA"/>
        </w:rPr>
        <w:t xml:space="preserve"> на таку ж суму </w:t>
      </w:r>
      <w:r>
        <w:rPr>
          <w:color w:val="000000"/>
          <w:sz w:val="28"/>
          <w:szCs w:val="28"/>
          <w:lang w:eastAsia="uk-UA"/>
        </w:rPr>
        <w:t xml:space="preserve">у червні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</w:t>
      </w:r>
      <w:r>
        <w:rPr>
          <w:color w:val="000000"/>
          <w:sz w:val="28"/>
          <w:szCs w:val="28"/>
          <w:lang w:eastAsia="uk-UA"/>
        </w:rPr>
        <w:t xml:space="preserve">2272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934"/>
        <w:numPr>
          <w:ilvl w:val="0"/>
          <w:numId w:val="36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за електроенергію у грудні місяці на суму 700,00 грн.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</w:t>
      </w:r>
      <w:r>
        <w:rPr>
          <w:color w:val="000000"/>
          <w:sz w:val="28"/>
          <w:szCs w:val="28"/>
          <w:lang w:eastAsia="uk-UA"/>
        </w:rPr>
        <w:t xml:space="preserve"> на таку ж суму </w:t>
      </w:r>
      <w:r>
        <w:rPr>
          <w:color w:val="000000"/>
          <w:sz w:val="28"/>
          <w:szCs w:val="28"/>
          <w:lang w:eastAsia="uk-UA"/>
        </w:rPr>
        <w:t xml:space="preserve">у червні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2273).</w:t>
      </w:r>
      <w:r/>
    </w:p>
    <w:p>
      <w:pPr>
        <w:pStyle w:val="934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з у</w:t>
      </w:r>
      <w:r>
        <w:rPr>
          <w:color w:val="000000"/>
          <w:sz w:val="28"/>
          <w:szCs w:val="28"/>
          <w:lang w:eastAsia="uk-UA"/>
        </w:rPr>
        <w:t xml:space="preserve">тримання та навчально-тренувальн</w:t>
      </w:r>
      <w:r>
        <w:rPr>
          <w:color w:val="000000"/>
          <w:sz w:val="28"/>
          <w:szCs w:val="28"/>
          <w:lang w:eastAsia="uk-UA"/>
        </w:rPr>
        <w:t xml:space="preserve">ої</w:t>
      </w:r>
      <w:r>
        <w:rPr>
          <w:color w:val="000000"/>
          <w:sz w:val="28"/>
          <w:szCs w:val="28"/>
          <w:lang w:eastAsia="uk-UA"/>
        </w:rPr>
        <w:t xml:space="preserve"> робот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 комунальних дитячо-юнацьких спортивних шкіл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виплати відрядних у грудні місяці на суму 2200,00 грн., відповідно збільшити кошторисні призначення за вказаним напрямком у червні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0615031 КЕКВ 2250).</w:t>
      </w:r>
      <w:r/>
    </w:p>
    <w:p>
      <w:pPr>
        <w:pStyle w:val="934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із з</w:t>
      </w:r>
      <w:r>
        <w:rPr>
          <w:color w:val="000000"/>
          <w:sz w:val="28"/>
          <w:szCs w:val="28"/>
          <w:lang w:eastAsia="uk-UA"/>
        </w:rPr>
        <w:t xml:space="preserve">абезпечення діяльності інших закладів у сфері освіти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ля оплати послуг (крім комунальних) по КУ «ЦООУЗО» на суму 708,00 грн., відповідно збільшити кошторисні призначення для проведення інших поточних </w:t>
      </w:r>
      <w:r>
        <w:rPr>
          <w:color w:val="000000"/>
          <w:sz w:val="28"/>
          <w:szCs w:val="28"/>
          <w:lang w:eastAsia="uk-UA"/>
        </w:rPr>
        <w:t xml:space="preserve">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0611141 КЕКВ 2240 -708,00 грн., КЕКВ 2800 +708,00 грн.)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934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</w: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  <w:jc w:val="center"/>
    </w:pPr>
    <w:fldSimple w:instr="PAGE \* MERGEFORMAT">
      <w:r>
        <w:t xml:space="preserve">1</w:t>
      </w:r>
    </w:fldSimple>
    <w:r/>
    <w:r/>
  </w:p>
  <w:p>
    <w:pPr>
      <w:pStyle w:val="9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24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33"/>
  </w:num>
  <w:num w:numId="15">
    <w:abstractNumId w:val="22"/>
  </w:num>
  <w:num w:numId="16">
    <w:abstractNumId w:val="35"/>
  </w:num>
  <w:num w:numId="17">
    <w:abstractNumId w:val="34"/>
  </w:num>
  <w:num w:numId="18">
    <w:abstractNumId w:val="25"/>
  </w:num>
  <w:num w:numId="19">
    <w:abstractNumId w:val="0"/>
  </w:num>
  <w:num w:numId="20">
    <w:abstractNumId w:val="18"/>
  </w:num>
  <w:num w:numId="21">
    <w:abstractNumId w:val="11"/>
  </w:num>
  <w:num w:numId="22">
    <w:abstractNumId w:val="27"/>
  </w:num>
  <w:num w:numId="23">
    <w:abstractNumId w:val="20"/>
  </w:num>
  <w:num w:numId="24">
    <w:abstractNumId w:val="23"/>
  </w:num>
  <w:num w:numId="25">
    <w:abstractNumId w:val="15"/>
  </w:num>
  <w:num w:numId="26">
    <w:abstractNumId w:val="10"/>
  </w:num>
  <w:num w:numId="27">
    <w:abstractNumId w:val="2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31"/>
  </w:num>
  <w:num w:numId="33">
    <w:abstractNumId w:val="29"/>
  </w:num>
  <w:num w:numId="34">
    <w:abstractNumId w:val="1"/>
  </w:num>
  <w:num w:numId="35">
    <w:abstractNumId w:val="19"/>
  </w:num>
  <w:num w:numId="36">
    <w:abstractNumId w:val="6"/>
  </w:num>
  <w:num w:numId="3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4">
    <w:name w:val="Heading 1 Char"/>
    <w:basedOn w:val="810"/>
    <w:link w:val="801"/>
    <w:uiPriority w:val="9"/>
    <w:rPr>
      <w:rFonts w:ascii="Arial" w:hAnsi="Arial" w:cs="Arial" w:eastAsia="Arial"/>
      <w:sz w:val="40"/>
      <w:szCs w:val="40"/>
    </w:rPr>
  </w:style>
  <w:style w:type="character" w:styleId="765">
    <w:name w:val="Heading 2 Char"/>
    <w:basedOn w:val="810"/>
    <w:link w:val="802"/>
    <w:uiPriority w:val="9"/>
    <w:rPr>
      <w:rFonts w:ascii="Arial" w:hAnsi="Arial" w:cs="Arial" w:eastAsia="Arial"/>
      <w:sz w:val="34"/>
    </w:rPr>
  </w:style>
  <w:style w:type="character" w:styleId="766">
    <w:name w:val="Heading 3 Char"/>
    <w:basedOn w:val="810"/>
    <w:link w:val="803"/>
    <w:uiPriority w:val="9"/>
    <w:rPr>
      <w:rFonts w:ascii="Arial" w:hAnsi="Arial" w:cs="Arial" w:eastAsia="Arial"/>
      <w:sz w:val="30"/>
      <w:szCs w:val="30"/>
    </w:rPr>
  </w:style>
  <w:style w:type="character" w:styleId="767">
    <w:name w:val="Heading 4 Char"/>
    <w:basedOn w:val="810"/>
    <w:link w:val="804"/>
    <w:uiPriority w:val="9"/>
    <w:rPr>
      <w:rFonts w:ascii="Arial" w:hAnsi="Arial" w:cs="Arial" w:eastAsia="Arial"/>
      <w:b/>
      <w:bCs/>
      <w:sz w:val="26"/>
      <w:szCs w:val="26"/>
    </w:rPr>
  </w:style>
  <w:style w:type="character" w:styleId="768">
    <w:name w:val="Heading 5 Char"/>
    <w:basedOn w:val="810"/>
    <w:link w:val="805"/>
    <w:uiPriority w:val="9"/>
    <w:rPr>
      <w:rFonts w:ascii="Arial" w:hAnsi="Arial" w:cs="Arial" w:eastAsia="Arial"/>
      <w:b/>
      <w:bCs/>
      <w:sz w:val="24"/>
      <w:szCs w:val="24"/>
    </w:rPr>
  </w:style>
  <w:style w:type="character" w:styleId="769">
    <w:name w:val="Heading 6 Char"/>
    <w:basedOn w:val="810"/>
    <w:link w:val="806"/>
    <w:uiPriority w:val="9"/>
    <w:rPr>
      <w:rFonts w:ascii="Arial" w:hAnsi="Arial" w:cs="Arial" w:eastAsia="Arial"/>
      <w:b/>
      <w:bCs/>
      <w:sz w:val="22"/>
      <w:szCs w:val="22"/>
    </w:rPr>
  </w:style>
  <w:style w:type="character" w:styleId="770">
    <w:name w:val="Heading 7 Char"/>
    <w:basedOn w:val="810"/>
    <w:link w:val="8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>
    <w:name w:val="Heading 8 Char"/>
    <w:basedOn w:val="810"/>
    <w:link w:val="808"/>
    <w:uiPriority w:val="9"/>
    <w:rPr>
      <w:rFonts w:ascii="Arial" w:hAnsi="Arial" w:cs="Arial" w:eastAsia="Arial"/>
      <w:i/>
      <w:iCs/>
      <w:sz w:val="22"/>
      <w:szCs w:val="22"/>
    </w:rPr>
  </w:style>
  <w:style w:type="character" w:styleId="772">
    <w:name w:val="Heading 9 Char"/>
    <w:basedOn w:val="810"/>
    <w:link w:val="809"/>
    <w:uiPriority w:val="9"/>
    <w:rPr>
      <w:rFonts w:ascii="Arial" w:hAnsi="Arial" w:cs="Arial" w:eastAsia="Arial"/>
      <w:i/>
      <w:iCs/>
      <w:sz w:val="21"/>
      <w:szCs w:val="21"/>
    </w:rPr>
  </w:style>
  <w:style w:type="character" w:styleId="773">
    <w:name w:val="Title Char"/>
    <w:basedOn w:val="810"/>
    <w:link w:val="936"/>
    <w:uiPriority w:val="10"/>
    <w:rPr>
      <w:sz w:val="48"/>
      <w:szCs w:val="48"/>
    </w:rPr>
  </w:style>
  <w:style w:type="character" w:styleId="774">
    <w:name w:val="Subtitle Char"/>
    <w:basedOn w:val="810"/>
    <w:link w:val="938"/>
    <w:uiPriority w:val="11"/>
    <w:rPr>
      <w:sz w:val="24"/>
      <w:szCs w:val="24"/>
    </w:rPr>
  </w:style>
  <w:style w:type="character" w:styleId="775">
    <w:name w:val="Quote Char"/>
    <w:link w:val="940"/>
    <w:uiPriority w:val="29"/>
    <w:rPr>
      <w:i/>
    </w:rPr>
  </w:style>
  <w:style w:type="character" w:styleId="776">
    <w:name w:val="Intense Quote Char"/>
    <w:link w:val="942"/>
    <w:uiPriority w:val="30"/>
    <w:rPr>
      <w:i/>
    </w:rPr>
  </w:style>
  <w:style w:type="character" w:styleId="777">
    <w:name w:val="Header Char"/>
    <w:basedOn w:val="810"/>
    <w:link w:val="944"/>
    <w:uiPriority w:val="99"/>
  </w:style>
  <w:style w:type="character" w:styleId="778">
    <w:name w:val="Footer Char"/>
    <w:basedOn w:val="810"/>
    <w:link w:val="946"/>
    <w:uiPriority w:val="99"/>
  </w:style>
  <w:style w:type="table" w:styleId="779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9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7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98">
    <w:name w:val="Footnote Text Char"/>
    <w:link w:val="971"/>
    <w:uiPriority w:val="99"/>
    <w:rPr>
      <w:sz w:val="18"/>
    </w:rPr>
  </w:style>
  <w:style w:type="character" w:styleId="799">
    <w:name w:val="Endnote Text Char"/>
    <w:link w:val="815"/>
    <w:uiPriority w:val="99"/>
    <w:rPr>
      <w:sz w:val="20"/>
    </w:rPr>
  </w:style>
  <w:style w:type="paragraph" w:styleId="80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01">
    <w:name w:val="Heading 1"/>
    <w:basedOn w:val="800"/>
    <w:next w:val="800"/>
    <w:link w:val="9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2">
    <w:name w:val="Heading 2"/>
    <w:basedOn w:val="800"/>
    <w:next w:val="800"/>
    <w:link w:val="9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3">
    <w:name w:val="Heading 3"/>
    <w:basedOn w:val="800"/>
    <w:next w:val="800"/>
    <w:link w:val="9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4">
    <w:name w:val="Heading 4"/>
    <w:basedOn w:val="800"/>
    <w:next w:val="800"/>
    <w:link w:val="9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5">
    <w:name w:val="Heading 5"/>
    <w:basedOn w:val="800"/>
    <w:next w:val="800"/>
    <w:link w:val="9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6">
    <w:name w:val="Heading 6"/>
    <w:basedOn w:val="800"/>
    <w:next w:val="800"/>
    <w:link w:val="93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7">
    <w:name w:val="Heading 7"/>
    <w:basedOn w:val="800"/>
    <w:next w:val="800"/>
    <w:link w:val="93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8">
    <w:name w:val="Heading 8"/>
    <w:basedOn w:val="800"/>
    <w:next w:val="800"/>
    <w:link w:val="9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9">
    <w:name w:val="Heading 9"/>
    <w:basedOn w:val="800"/>
    <w:next w:val="800"/>
    <w:link w:val="9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Caption"/>
    <w:basedOn w:val="800"/>
    <w:next w:val="8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4" w:customStyle="1">
    <w:name w:val="Caption Char"/>
    <w:uiPriority w:val="99"/>
  </w:style>
  <w:style w:type="paragraph" w:styleId="815">
    <w:name w:val="endnote text"/>
    <w:basedOn w:val="800"/>
    <w:link w:val="816"/>
    <w:uiPriority w:val="99"/>
    <w:semiHidden/>
    <w:unhideWhenUsed/>
    <w:rPr>
      <w:sz w:val="20"/>
    </w:r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basedOn w:val="810"/>
    <w:uiPriority w:val="99"/>
    <w:semiHidden/>
    <w:unhideWhenUsed/>
    <w:rPr>
      <w:vertAlign w:val="superscript"/>
    </w:rPr>
  </w:style>
  <w:style w:type="paragraph" w:styleId="818">
    <w:name w:val="table of figures"/>
    <w:basedOn w:val="800"/>
    <w:next w:val="800"/>
    <w:uiPriority w:val="99"/>
    <w:unhideWhenUsed/>
  </w:style>
  <w:style w:type="table" w:styleId="819" w:customStyle="1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Звичайна таблиця 11"/>
    <w:basedOn w:val="8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 w:customStyle="1">
    <w:name w:val="Звичайна таблиця 21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 w:customStyle="1">
    <w:name w:val="Звичайна таблиця 3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3" w:customStyle="1">
    <w:name w:val="Звичайна таблиця 4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Звичайна таблиця 5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5" w:customStyle="1">
    <w:name w:val="Таблиця-сітка 1 (світла)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ітка 2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ітка 3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Таблиця-сітка 4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7" w:customStyle="1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8" w:customStyle="1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0" w:customStyle="1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2" w:customStyle="1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3" w:customStyle="1">
    <w:name w:val="Таблиця-сітка 5 (темна)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Таблиця-сітка 6 (кольорова)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1" w:customStyle="1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2" w:customStyle="1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3" w:customStyle="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4" w:customStyle="1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5" w:customStyle="1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6" w:customStyle="1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7" w:customStyle="1">
    <w:name w:val="Таблиця-сітка 7 (кольорова)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Таблиця-список 1 (світлий)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Таблиця-список 2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2" w:customStyle="1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3" w:customStyle="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4" w:customStyle="1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5" w:customStyle="1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6" w:customStyle="1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7" w:customStyle="1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8" w:customStyle="1">
    <w:name w:val="Таблиця-список 3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Таблиця-список 4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Таблиця-список 5 (темний)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Таблиця-список 6 (кольоровий)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0" w:customStyle="1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1" w:customStyle="1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2" w:customStyle="1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3" w:customStyle="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4" w:customStyle="1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5" w:customStyle="1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6" w:customStyle="1">
    <w:name w:val="Таблиця-список 7 (кольоровий)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ned - Accent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4" w:customStyle="1">
    <w:name w:val="Bordered &amp; Lined - Accent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25" w:customStyle="1">
    <w:name w:val="Заголовок 1 Знак"/>
    <w:basedOn w:val="810"/>
    <w:link w:val="801"/>
    <w:uiPriority w:val="9"/>
    <w:rPr>
      <w:rFonts w:ascii="Arial" w:hAnsi="Arial" w:cs="Arial" w:eastAsia="Arial"/>
      <w:sz w:val="40"/>
      <w:szCs w:val="40"/>
    </w:rPr>
  </w:style>
  <w:style w:type="character" w:styleId="926" w:customStyle="1">
    <w:name w:val="Заголовок 2 Знак"/>
    <w:basedOn w:val="810"/>
    <w:link w:val="802"/>
    <w:uiPriority w:val="9"/>
    <w:rPr>
      <w:rFonts w:ascii="Arial" w:hAnsi="Arial" w:cs="Arial" w:eastAsia="Arial"/>
      <w:sz w:val="34"/>
    </w:rPr>
  </w:style>
  <w:style w:type="character" w:styleId="927" w:customStyle="1">
    <w:name w:val="Заголовок 3 Знак"/>
    <w:basedOn w:val="810"/>
    <w:link w:val="803"/>
    <w:uiPriority w:val="9"/>
    <w:rPr>
      <w:rFonts w:ascii="Arial" w:hAnsi="Arial" w:cs="Arial" w:eastAsia="Arial"/>
      <w:sz w:val="30"/>
      <w:szCs w:val="30"/>
    </w:rPr>
  </w:style>
  <w:style w:type="character" w:styleId="928" w:customStyle="1">
    <w:name w:val="Заголовок 4 Знак"/>
    <w:basedOn w:val="810"/>
    <w:link w:val="804"/>
    <w:uiPriority w:val="9"/>
    <w:rPr>
      <w:rFonts w:ascii="Arial" w:hAnsi="Arial" w:cs="Arial" w:eastAsia="Arial"/>
      <w:b/>
      <w:bCs/>
      <w:sz w:val="26"/>
      <w:szCs w:val="26"/>
    </w:rPr>
  </w:style>
  <w:style w:type="character" w:styleId="929" w:customStyle="1">
    <w:name w:val="Заголовок 5 Знак"/>
    <w:basedOn w:val="810"/>
    <w:link w:val="805"/>
    <w:uiPriority w:val="9"/>
    <w:rPr>
      <w:rFonts w:ascii="Arial" w:hAnsi="Arial" w:cs="Arial" w:eastAsia="Arial"/>
      <w:b/>
      <w:bCs/>
      <w:sz w:val="24"/>
      <w:szCs w:val="24"/>
    </w:rPr>
  </w:style>
  <w:style w:type="character" w:styleId="930" w:customStyle="1">
    <w:name w:val="Заголовок 6 Знак"/>
    <w:basedOn w:val="810"/>
    <w:link w:val="806"/>
    <w:uiPriority w:val="9"/>
    <w:rPr>
      <w:rFonts w:ascii="Arial" w:hAnsi="Arial" w:cs="Arial" w:eastAsia="Arial"/>
      <w:b/>
      <w:bCs/>
      <w:sz w:val="22"/>
      <w:szCs w:val="22"/>
    </w:rPr>
  </w:style>
  <w:style w:type="character" w:styleId="931" w:customStyle="1">
    <w:name w:val="Заголовок 7 Знак"/>
    <w:basedOn w:val="810"/>
    <w:link w:val="8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2" w:customStyle="1">
    <w:name w:val="Заголовок 8 Знак"/>
    <w:basedOn w:val="810"/>
    <w:link w:val="808"/>
    <w:uiPriority w:val="9"/>
    <w:rPr>
      <w:rFonts w:ascii="Arial" w:hAnsi="Arial" w:cs="Arial" w:eastAsia="Arial"/>
      <w:i/>
      <w:iCs/>
      <w:sz w:val="22"/>
      <w:szCs w:val="22"/>
    </w:rPr>
  </w:style>
  <w:style w:type="character" w:styleId="933" w:customStyle="1">
    <w:name w:val="Заголовок 9 Знак"/>
    <w:basedOn w:val="810"/>
    <w:link w:val="809"/>
    <w:uiPriority w:val="9"/>
    <w:rPr>
      <w:rFonts w:ascii="Arial" w:hAnsi="Arial" w:cs="Arial" w:eastAsia="Arial"/>
      <w:i/>
      <w:iCs/>
      <w:sz w:val="21"/>
      <w:szCs w:val="21"/>
    </w:rPr>
  </w:style>
  <w:style w:type="paragraph" w:styleId="934">
    <w:name w:val="List Paragraph"/>
    <w:basedOn w:val="800"/>
    <w:qFormat/>
    <w:uiPriority w:val="34"/>
    <w:pPr>
      <w:contextualSpacing w:val="true"/>
      <w:ind w:left="720"/>
    </w:pPr>
  </w:style>
  <w:style w:type="paragraph" w:styleId="935">
    <w:name w:val="No Spacing"/>
    <w:qFormat/>
    <w:uiPriority w:val="1"/>
    <w:pPr>
      <w:spacing w:lineRule="auto" w:line="240" w:after="0"/>
    </w:pPr>
  </w:style>
  <w:style w:type="paragraph" w:styleId="936">
    <w:name w:val="Title"/>
    <w:basedOn w:val="800"/>
    <w:next w:val="800"/>
    <w:link w:val="9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37" w:customStyle="1">
    <w:name w:val="Название Знак"/>
    <w:basedOn w:val="810"/>
    <w:link w:val="936"/>
    <w:uiPriority w:val="10"/>
    <w:rPr>
      <w:sz w:val="48"/>
      <w:szCs w:val="48"/>
    </w:rPr>
  </w:style>
  <w:style w:type="paragraph" w:styleId="938">
    <w:name w:val="Subtitle"/>
    <w:basedOn w:val="800"/>
    <w:next w:val="800"/>
    <w:link w:val="939"/>
    <w:qFormat/>
    <w:uiPriority w:val="11"/>
    <w:rPr>
      <w:sz w:val="24"/>
      <w:szCs w:val="24"/>
    </w:rPr>
    <w:pPr>
      <w:spacing w:after="200" w:before="200"/>
    </w:pPr>
  </w:style>
  <w:style w:type="character" w:styleId="939" w:customStyle="1">
    <w:name w:val="Подзаголовок Знак"/>
    <w:basedOn w:val="810"/>
    <w:link w:val="938"/>
    <w:uiPriority w:val="11"/>
    <w:rPr>
      <w:sz w:val="24"/>
      <w:szCs w:val="24"/>
    </w:rPr>
  </w:style>
  <w:style w:type="paragraph" w:styleId="940">
    <w:name w:val="Quote"/>
    <w:basedOn w:val="800"/>
    <w:next w:val="800"/>
    <w:link w:val="941"/>
    <w:qFormat/>
    <w:uiPriority w:val="29"/>
    <w:rPr>
      <w:i/>
    </w:rPr>
    <w:pPr>
      <w:ind w:left="720" w:right="720"/>
    </w:pPr>
  </w:style>
  <w:style w:type="character" w:styleId="941" w:customStyle="1">
    <w:name w:val="Цитата 2 Знак"/>
    <w:link w:val="940"/>
    <w:uiPriority w:val="29"/>
    <w:rPr>
      <w:i/>
    </w:rPr>
  </w:style>
  <w:style w:type="paragraph" w:styleId="942">
    <w:name w:val="Intense Quote"/>
    <w:basedOn w:val="800"/>
    <w:next w:val="800"/>
    <w:link w:val="9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3" w:customStyle="1">
    <w:name w:val="Выделенная цитата Знак"/>
    <w:link w:val="942"/>
    <w:uiPriority w:val="30"/>
    <w:rPr>
      <w:i/>
    </w:rPr>
  </w:style>
  <w:style w:type="paragraph" w:styleId="944">
    <w:name w:val="Header"/>
    <w:basedOn w:val="800"/>
    <w:link w:val="9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5" w:customStyle="1">
    <w:name w:val="Верхний колонтитул Знак"/>
    <w:basedOn w:val="810"/>
    <w:link w:val="944"/>
    <w:uiPriority w:val="99"/>
  </w:style>
  <w:style w:type="paragraph" w:styleId="946">
    <w:name w:val="Footer"/>
    <w:basedOn w:val="800"/>
    <w:link w:val="9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7" w:customStyle="1">
    <w:name w:val="Нижний колонтитул Знак"/>
    <w:basedOn w:val="810"/>
    <w:link w:val="946"/>
    <w:uiPriority w:val="99"/>
  </w:style>
  <w:style w:type="table" w:styleId="948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9" w:customStyle="1">
    <w:name w:val="Lined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0" w:customStyle="1">
    <w:name w:val="Lined - Accent 1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1" w:customStyle="1">
    <w:name w:val="Lined - Accent 2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2" w:customStyle="1">
    <w:name w:val="Lined - Accent 3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3" w:customStyle="1">
    <w:name w:val="Lined - Accent 4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4" w:customStyle="1">
    <w:name w:val="Lined - Accent 5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5" w:customStyle="1">
    <w:name w:val="Lined - Accent 6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6" w:customStyle="1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7" w:customStyle="1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8" w:customStyle="1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9" w:customStyle="1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0" w:customStyle="1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1" w:customStyle="1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2" w:customStyle="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3" w:customStyle="1">
    <w:name w:val="Bordered &amp; Lined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4" w:customStyle="1">
    <w:name w:val="Bordered &amp; Lined - Accent 1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5" w:customStyle="1">
    <w:name w:val="Bordered &amp; Lined - Accent 2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6" w:customStyle="1">
    <w:name w:val="Bordered &amp; Lined - Accent 3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7" w:customStyle="1">
    <w:name w:val="Bordered &amp; Lined - Accent 4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8" w:customStyle="1">
    <w:name w:val="Bordered &amp; Lined - Accent 5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9" w:customStyle="1">
    <w:name w:val="Bordered &amp; Lined - Accent 6"/>
    <w:basedOn w:val="8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0">
    <w:name w:val="Hyperlink"/>
    <w:uiPriority w:val="99"/>
    <w:unhideWhenUsed/>
    <w:rPr>
      <w:color w:val="0000FF" w:themeColor="hyperlink"/>
      <w:u w:val="single"/>
    </w:rPr>
  </w:style>
  <w:style w:type="paragraph" w:styleId="971">
    <w:name w:val="footnote text"/>
    <w:basedOn w:val="800"/>
    <w:link w:val="972"/>
    <w:uiPriority w:val="99"/>
    <w:semiHidden/>
    <w:unhideWhenUsed/>
    <w:rPr>
      <w:sz w:val="18"/>
    </w:rPr>
    <w:pPr>
      <w:spacing w:after="40"/>
    </w:pPr>
  </w:style>
  <w:style w:type="character" w:styleId="972" w:customStyle="1">
    <w:name w:val="Текст сноски Знак"/>
    <w:link w:val="971"/>
    <w:uiPriority w:val="99"/>
    <w:rPr>
      <w:sz w:val="18"/>
    </w:rPr>
  </w:style>
  <w:style w:type="character" w:styleId="973">
    <w:name w:val="footnote reference"/>
    <w:basedOn w:val="810"/>
    <w:uiPriority w:val="99"/>
    <w:unhideWhenUsed/>
    <w:rPr>
      <w:vertAlign w:val="superscript"/>
    </w:rPr>
  </w:style>
  <w:style w:type="paragraph" w:styleId="974">
    <w:name w:val="toc 1"/>
    <w:basedOn w:val="800"/>
    <w:next w:val="800"/>
    <w:uiPriority w:val="39"/>
    <w:unhideWhenUsed/>
    <w:pPr>
      <w:ind w:firstLine="0"/>
      <w:spacing w:after="57"/>
    </w:pPr>
  </w:style>
  <w:style w:type="paragraph" w:styleId="975">
    <w:name w:val="toc 2"/>
    <w:basedOn w:val="800"/>
    <w:next w:val="800"/>
    <w:uiPriority w:val="39"/>
    <w:unhideWhenUsed/>
    <w:pPr>
      <w:ind w:left="283" w:firstLine="0"/>
      <w:spacing w:after="57"/>
    </w:pPr>
  </w:style>
  <w:style w:type="paragraph" w:styleId="976">
    <w:name w:val="toc 3"/>
    <w:basedOn w:val="800"/>
    <w:next w:val="800"/>
    <w:uiPriority w:val="39"/>
    <w:unhideWhenUsed/>
    <w:pPr>
      <w:ind w:left="567" w:firstLine="0"/>
      <w:spacing w:after="57"/>
    </w:pPr>
  </w:style>
  <w:style w:type="paragraph" w:styleId="977">
    <w:name w:val="toc 4"/>
    <w:basedOn w:val="800"/>
    <w:next w:val="800"/>
    <w:uiPriority w:val="39"/>
    <w:unhideWhenUsed/>
    <w:pPr>
      <w:ind w:left="850" w:firstLine="0"/>
      <w:spacing w:after="57"/>
    </w:pPr>
  </w:style>
  <w:style w:type="paragraph" w:styleId="978">
    <w:name w:val="toc 5"/>
    <w:basedOn w:val="800"/>
    <w:next w:val="800"/>
    <w:uiPriority w:val="39"/>
    <w:unhideWhenUsed/>
    <w:pPr>
      <w:ind w:left="1134" w:firstLine="0"/>
      <w:spacing w:after="57"/>
    </w:pPr>
  </w:style>
  <w:style w:type="paragraph" w:styleId="979">
    <w:name w:val="toc 6"/>
    <w:basedOn w:val="800"/>
    <w:next w:val="800"/>
    <w:uiPriority w:val="39"/>
    <w:unhideWhenUsed/>
    <w:pPr>
      <w:ind w:left="1417" w:firstLine="0"/>
      <w:spacing w:after="57"/>
    </w:pPr>
  </w:style>
  <w:style w:type="paragraph" w:styleId="980">
    <w:name w:val="toc 7"/>
    <w:basedOn w:val="800"/>
    <w:next w:val="800"/>
    <w:uiPriority w:val="39"/>
    <w:unhideWhenUsed/>
    <w:pPr>
      <w:ind w:left="1701" w:firstLine="0"/>
      <w:spacing w:after="57"/>
    </w:pPr>
  </w:style>
  <w:style w:type="paragraph" w:styleId="981">
    <w:name w:val="toc 8"/>
    <w:basedOn w:val="800"/>
    <w:next w:val="800"/>
    <w:uiPriority w:val="39"/>
    <w:unhideWhenUsed/>
    <w:pPr>
      <w:ind w:left="1984" w:firstLine="0"/>
      <w:spacing w:after="57"/>
    </w:pPr>
  </w:style>
  <w:style w:type="paragraph" w:styleId="982">
    <w:name w:val="toc 9"/>
    <w:basedOn w:val="800"/>
    <w:next w:val="800"/>
    <w:uiPriority w:val="39"/>
    <w:unhideWhenUsed/>
    <w:pPr>
      <w:ind w:left="2268" w:firstLine="0"/>
      <w:spacing w:after="57"/>
    </w:pPr>
  </w:style>
  <w:style w:type="paragraph" w:styleId="983">
    <w:name w:val="TOC Heading"/>
    <w:uiPriority w:val="39"/>
    <w:unhideWhenUsed/>
  </w:style>
  <w:style w:type="paragraph" w:styleId="984">
    <w:name w:val="Balloon Text"/>
    <w:basedOn w:val="800"/>
    <w:link w:val="985"/>
    <w:uiPriority w:val="99"/>
    <w:semiHidden/>
    <w:unhideWhenUsed/>
    <w:rPr>
      <w:rFonts w:ascii="Tahoma" w:hAnsi="Tahoma" w:cs="Tahoma"/>
      <w:sz w:val="16"/>
      <w:szCs w:val="16"/>
    </w:rPr>
  </w:style>
  <w:style w:type="character" w:styleId="985" w:customStyle="1">
    <w:name w:val="Текст выноски Знак"/>
    <w:basedOn w:val="810"/>
    <w:link w:val="98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86" w:customStyle="1">
    <w:name w:val="docdata"/>
    <w:basedOn w:val="80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473</cp:revision>
  <dcterms:created xsi:type="dcterms:W3CDTF">2021-11-01T07:03:00Z</dcterms:created>
  <dcterms:modified xsi:type="dcterms:W3CDTF">2023-06-15T06:28:24Z</dcterms:modified>
</cp:coreProperties>
</file>