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/>
        <w:tabs>
          <w:tab w:val="clear" w:pos="709" w:leader="none"/>
        </w:tabs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МЕНСЬКА МІСЬКА РАДА</w:t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РОЗПОРЯДЖЕННЯ </w:t>
      </w:r>
      <w:r>
        <w:rPr>
          <w:color w:val="000000" w:themeColor="text1"/>
          <w:sz w:val="28"/>
        </w:rPr>
      </w:r>
      <w:r/>
    </w:p>
    <w:p>
      <w:pPr>
        <w:ind w:left="0" w:right="0" w:firstLine="0"/>
        <w:spacing w:lineRule="auto" w:line="240" w:after="0"/>
        <w:widowControl w:val="o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  <w:sz w:val="28"/>
        </w:rPr>
      </w:r>
      <w:r/>
    </w:p>
    <w:p>
      <w:pPr>
        <w:ind w:firstLine="0"/>
        <w:spacing w:lineRule="auto" w:line="240" w:after="0"/>
        <w:widowControl w:val="off"/>
        <w:tabs>
          <w:tab w:val="clear" w:pos="709" w:leader="none"/>
          <w:tab w:val="left" w:pos="4395" w:leader="none"/>
          <w:tab w:val="left" w:pos="7512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24 березня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№</w:t>
      </w:r>
      <w:r>
        <w:rPr>
          <w:color w:val="000000" w:themeColor="text1"/>
          <w:sz w:val="28"/>
        </w:rPr>
        <w:t xml:space="preserve"> 118</w:t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  <w:sz w:val="28"/>
        </w:rPr>
      </w:r>
      <w:r/>
    </w:p>
    <w:p>
      <w:pPr>
        <w:ind w:left="0" w:right="5386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нового персонального складу робочої групи щодо забезпечення функціонування Індустріального парку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»</w:t>
      </w:r>
      <w:r>
        <w:rPr>
          <w:color w:val="000000" w:themeColor="text1"/>
          <w:sz w:val="28"/>
        </w:rPr>
        <w:t xml:space="preserve"> </w:t>
      </w:r>
      <w:r/>
    </w:p>
    <w:p>
      <w:pPr>
        <w:pStyle w:val="929"/>
        <w:ind w:right="5386"/>
        <w:spacing w:after="0" w:afterAutospacing="0" w:before="0" w:beforeAutospacing="0"/>
        <w:tabs>
          <w:tab w:val="left" w:pos="4252" w:leader="none"/>
          <w:tab w:val="clear" w:pos="439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метою підготовки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умов та інших заходів необх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ідних для проведення відкритого конкурсу на конкурентних засадах для вибору керуючої компанії індустріального парку «Менський» та забезпечення його функціонування, економічного розвитку громади, активізації інвестиційної діяльності, створення нових робочих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місць, розвитку сучасної виробничої інфраструктури, відповідно до Закону України «Про індустріальні парки», Концепції індустріального парку «Менський», керуюч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ись рішенням 30 сесії Менської міської ради 8 скликання від 28 лютого 2023 року № 61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 рішенням 32 сесії Менської міської ради 8 скликання від 24 березня 2023 року №138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ст.ст. 42, 50 Закону України «Про місцеве самоврядування в Україні»</w:t>
      </w:r>
      <w:r>
        <w:rPr>
          <w:color w:val="000000" w:themeColor="text1"/>
          <w:sz w:val="28"/>
        </w:rPr>
      </w:r>
      <w:r/>
    </w:p>
    <w:p>
      <w:pPr>
        <w:pStyle w:val="92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clear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Затвердити оновлений персональний склад робочої групи щодо забезпечення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  <w:lang w:val="uk-UA"/>
        </w:rPr>
        <w:t xml:space="preserve">функціонування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Індустріального парку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Менський»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 (далі - Робоча група)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згідно додатку до даного розпорядження (додається).</w:t>
      </w:r>
      <w:r>
        <w:rPr>
          <w:color w:val="000000" w:themeColor="text1"/>
          <w:sz w:val="28"/>
        </w:rPr>
      </w:r>
      <w:r/>
    </w:p>
    <w:p>
      <w:pPr>
        <w:pStyle w:val="92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clear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  <w:lang w:val="uk-UA"/>
        </w:rPr>
        <w:t xml:space="preserve">Робочій групі оперативно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організувати роботу по розробці заходів відповідно до затвердженого раніше плану для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  <w:lang w:val="uk-UA"/>
        </w:rPr>
        <w:t xml:space="preserve">проведення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  <w:lang w:val="uk-UA"/>
        </w:rPr>
        <w:t xml:space="preserve"> конкурсу з вибору керуючої компанії та інших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заходів, необхідних для забезпечення функціонування Індустріального парку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Менський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</w:r>
      <w:r/>
    </w:p>
    <w:p>
      <w:pPr>
        <w:pStyle w:val="92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clear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Розпорядження міського голови від 01 березня 2023 рок № 70 «Про затвердження нового персонального складу робочої групи щодо забезпечення функціонування Індустріально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го парку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Менський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 вважати таким, що втратило чинність.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</w:r>
      <w:r/>
    </w:p>
    <w:p>
      <w:pPr>
        <w:pStyle w:val="929"/>
        <w:numPr>
          <w:ilvl w:val="0"/>
          <w:numId w:val="2"/>
        </w:numPr>
        <w:ind w:left="0" w:right="-1" w:firstLine="567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  <w:lang w:val="uk-UA"/>
        </w:rPr>
        <w:t xml:space="preserve">Контроль за виконанням розпорядження залишаю за собою</w:t>
      </w:r>
      <w:r>
        <w:rPr>
          <w:color w:val="000000" w:themeColor="text1"/>
          <w:sz w:val="28"/>
        </w:rPr>
      </w:r>
      <w:r/>
    </w:p>
    <w:p>
      <w:pPr>
        <w:pStyle w:val="929"/>
        <w:ind w:right="-1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pStyle w:val="929"/>
        <w:ind w:right="-1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pStyle w:val="929"/>
        <w:ind w:right="-1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b w:val="false"/>
          <w:color w:val="000000" w:themeColor="text1"/>
          <w:sz w:val="28"/>
        </w:rPr>
      </w:r>
      <w:r/>
    </w:p>
    <w:p>
      <w:pPr>
        <w:pStyle w:val="929"/>
        <w:ind w:right="-1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br w:type="page"/>
      </w:r>
      <w:r>
        <w:rPr>
          <w:color w:val="000000" w:themeColor="text1"/>
          <w:sz w:val="28"/>
        </w:rPr>
      </w:r>
      <w:r/>
    </w:p>
    <w:p>
      <w:pPr>
        <w:pStyle w:val="929"/>
        <w:ind w:left="5953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  <w:lang w:val="uk-UA"/>
        </w:rPr>
        <w:t xml:space="preserve">Додаток </w:t>
      </w:r>
      <w:r>
        <w:rPr>
          <w:color w:val="000000" w:themeColor="text1"/>
          <w:sz w:val="28"/>
        </w:rPr>
      </w:r>
      <w:r/>
    </w:p>
    <w:p>
      <w:pPr>
        <w:pStyle w:val="929"/>
        <w:ind w:left="5953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  <w:lang w:val="uk-UA"/>
        </w:rPr>
        <w:t xml:space="preserve">до розпорядження міського голови</w:t>
      </w:r>
      <w:r>
        <w:rPr>
          <w:color w:val="000000" w:themeColor="text1"/>
          <w:sz w:val="28"/>
        </w:rPr>
      </w:r>
      <w:r/>
    </w:p>
    <w:p>
      <w:pPr>
        <w:pStyle w:val="929"/>
        <w:ind w:left="5953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  <w:lang w:val="uk-UA"/>
        </w:rPr>
        <w:t xml:space="preserve">24 березня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  <w:lang w:val="uk-UA"/>
        </w:rPr>
        <w:t xml:space="preserve">2023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  <w:lang w:val="uk-UA"/>
        </w:rPr>
        <w:t xml:space="preserve">року №118</w:t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ПЕРСОНАЛЬНИЙ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СКЛАД</w:t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РОБОЧОЇ ГРУПИ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ЩОДО ЗАБЕЗПЕЧЕННЯ ФУНКЦІОНУВАННЯ </w:t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ІНДУСТРІАЛЬНОГО ПАРКУ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МЕНСЬКИЙ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»</w:t>
      </w:r>
      <w:r>
        <w:rPr>
          <w:color w:val="000000" w:themeColor="text1"/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Голова робочої групи:</w:t>
            </w:r>
            <w:r>
              <w:rPr>
                <w:color w:val="000000"/>
              </w:rPr>
            </w:r>
            <w:r/>
          </w:p>
          <w:p>
            <w:pPr>
              <w:pStyle w:val="765"/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СТАЛЬНИЧЕНКО Юрій Валерійович - секретар Менської міської ради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Заступник голови робочої групи:</w:t>
            </w:r>
            <w:r>
              <w:rPr>
                <w:color w:val="000000"/>
              </w:rPr>
            </w:r>
            <w:r/>
          </w:p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НЕБЕРА Олег Леонідович - перший </w:t>
            </w:r>
            <w:r>
              <w:rPr>
                <w:color w:val="000000" w:themeColor="text1"/>
              </w:rPr>
              <w:t xml:space="preserve">заступник міського голови Менської міської ради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Секретар робочої групи:</w:t>
            </w:r>
            <w:r>
              <w:rPr>
                <w:color w:val="000000"/>
              </w:rPr>
            </w:r>
            <w:r/>
          </w:p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ІЛЮШКІНА Дар’я Валеріївна - головний спеціаліст Відділу архітектури, містобудування </w:t>
            </w:r>
            <w:r>
              <w:rPr>
                <w:color w:val="auto"/>
              </w:rPr>
              <w:t xml:space="preserve">Менської міської ради</w:t>
            </w:r>
            <w:r>
              <w:rPr>
                <w:color w:val="FF0000"/>
              </w:rPr>
              <w:t xml:space="preserve">.</w:t>
            </w:r>
            <w:r>
              <w:rPr>
                <w:color w:val="FF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Члени робочої групи</w:t>
            </w:r>
            <w:r>
              <w:rPr>
                <w:color w:val="000000"/>
              </w:rPr>
            </w:r>
            <w:r/>
          </w:p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КРАВЦОВ Валерій Михайлович - представник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 (за згодою);</w:t>
            </w:r>
            <w:r>
              <w:rPr>
                <w:color w:val="000000"/>
              </w:rPr>
            </w:r>
            <w:r/>
          </w:p>
        </w:tc>
      </w:tr>
      <w:tr>
        <w:trPr>
          <w:trHeight w:val="322"/>
        </w:trPr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ЧЕПУРКО Сергій Олександрович - представник постійної комісії з питань містобудування, будівництва, земельних відносин та охорони природи Менської міської ради (за згодою)</w:t>
            </w:r>
            <w:r>
              <w:rPr>
                <w:color w:val="000000" w:themeColor="text1"/>
              </w:rPr>
              <w:t xml:space="preserve">;</w:t>
            </w:r>
            <w:r>
              <w:rPr>
                <w:color w:val="000000"/>
              </w:rPr>
            </w:r>
            <w:r/>
          </w:p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ГАЄВОЙ Сергій Миколайович - заступник міського голови з питань діяльності виконавчих органів ради Менської міської ради;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НЕРОСЛИК Алла Петрівна - начальник Фінансового управління Менської міської ради;  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СКОРОХОД Сергій Віталійович - начальник відділу економічного розвитку та інвестицій Менської міської ради;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ЄКИМЕНКО Ірина Валеріївна - головний спеціаліст відділу </w:t>
            </w:r>
            <w:r>
              <w:rPr>
                <w:color w:val="000000" w:themeColor="text1"/>
              </w:rPr>
              <w:t xml:space="preserve">житлово–комунального</w:t>
            </w:r>
            <w:r>
              <w:rPr>
                <w:color w:val="000000" w:themeColor="text1"/>
              </w:rPr>
              <w:t xml:space="preserve"> господарства, </w:t>
            </w:r>
            <w:r>
              <w:rPr>
                <w:color w:val="000000" w:themeColor="text1"/>
              </w:rPr>
              <w:t xml:space="preserve">енергоефективності</w:t>
            </w:r>
            <w:r>
              <w:rPr>
                <w:color w:val="000000" w:themeColor="text1"/>
              </w:rPr>
              <w:t xml:space="preserve"> та комунального майна Менської міської ради;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ЮЩЕНКО Андрій Михайлович - начальник Відділу архітектури, містобудування Менської міської ради;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КАРПЕНКО Олександр Петрович - в.о.завідувача сектору </w:t>
            </w:r>
            <w:hyperlink r:id="rId14" w:tooltip="https://mena.cg.gov.ua/index.php?id=29019&amp;tp=1" w:history="1">
              <w:r>
                <w:rPr>
                  <w:color w:val="000000" w:themeColor="text1"/>
                </w:rPr>
                <w:t xml:space="preserve">оборонної роботи, цивільного захисту населення та роботи з правоохоронними органами</w:t>
              </w:r>
            </w:hyperlink>
            <w:r>
              <w:rPr>
                <w:color w:val="000000" w:themeColor="text1"/>
              </w:rPr>
              <w:t xml:space="preserve"> Менської міської ради;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МАРЦЕВА Тетяна Іванівна - начальник юридичного відділу Менської міської ради;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СКИРТА Оксана Віталіївна - начальник відділу </w:t>
            </w:r>
            <w:hyperlink r:id="rId15" w:tooltip="https://mena.cg.gov.ua/index.php?id=27730&amp;tp=1" w:history="1">
              <w:r>
                <w:rPr>
                  <w:color w:val="000000" w:themeColor="text1"/>
                </w:rPr>
                <w:t xml:space="preserve">земельних відносин агропромислового комплексу та екології</w:t>
              </w:r>
            </w:hyperlink>
            <w:r>
              <w:rPr>
                <w:color w:val="000000" w:themeColor="text1"/>
              </w:rPr>
              <w:t xml:space="preserve"> Менської міської ради;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КОРДАШ Володимир Олександрович - начальник відділу цифрових трансформацій Менської міської ради;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  <w:t xml:space="preserve">ГРИЩЕНКО Віктор Костянтинович - депутат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2"/>
        </w:trPr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  <w:t xml:space="preserve">ТРОЦИК Олександр Васильович - заступник голови ГО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lang w:val="uk-UA"/>
              </w:rPr>
              <w:t xml:space="preserve">«</w:t>
            </w:r>
            <w:r>
              <w:rPr>
                <w:color w:val="000000" w:themeColor="text1"/>
              </w:rPr>
              <w:t xml:space="preserve">Добрі ініціативи Менщини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lang w:val="uk-UA"/>
              </w:rPr>
              <w:t xml:space="preserve">»</w:t>
            </w:r>
            <w:r>
              <w:rPr>
                <w:color w:val="000000" w:themeColor="text1"/>
              </w:rPr>
              <w:t xml:space="preserve">;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2"/>
        </w:trPr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  <w:t xml:space="preserve">ПРИЩЕПА Олексій Миколайович - представник засобів масової інформації (за згодою);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2"/>
        </w:trPr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65"/>
              <w:numPr>
                <w:ilvl w:val="0"/>
                <w:numId w:val="25"/>
              </w:numPr>
              <w:tabs>
                <w:tab w:val="clear" w:pos="709" w:leader="none"/>
              </w:tabs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  <w:t xml:space="preserve">КРАВЧЕНКО Олександр Васильович - керівник ДП “Зернятко” (за згодою).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0" w:right="0" w:firstLine="0"/>
        <w:spacing w:after="0" w:afterAutospacing="0" w:before="0" w:beforeAutospacing="0"/>
        <w:shd w:val="clear" w:color="FDFDFD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29"/>
        <w:ind w:left="0" w:right="-1" w:firstLine="0"/>
        <w:spacing w:after="0" w:afterAutospacing="0" w:before="0" w:beforeAutospacing="0"/>
        <w:tabs>
          <w:tab w:val="left" w:pos="709" w:leader="none"/>
          <w:tab w:val="left" w:pos="850" w:leader="none"/>
          <w:tab w:val="clear" w:pos="4395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highlight w:val="none"/>
          <w:lang w:val="uk-UA"/>
        </w:rPr>
      </w:r>
      <w:r>
        <w:rPr>
          <w:color w:val="000000" w:themeColor="text1"/>
          <w:sz w:val="28"/>
        </w:rPr>
      </w:r>
      <w:r/>
    </w:p>
    <w:p>
      <w:pPr>
        <w:pStyle w:val="929"/>
        <w:ind w:left="0" w:right="-1" w:firstLine="0"/>
        <w:spacing w:after="0" w:afterAutospacing="0" w:before="0" w:beforeAutospacing="0"/>
        <w:tabs>
          <w:tab w:val="left" w:pos="283" w:leader="none"/>
          <w:tab w:val="clear" w:pos="4395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7">
    <w:name w:val="Heading 1"/>
    <w:basedOn w:val="925"/>
    <w:next w:val="925"/>
    <w:link w:val="748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48">
    <w:name w:val="Heading 1 Char"/>
    <w:link w:val="747"/>
    <w:uiPriority w:val="9"/>
    <w:rPr>
      <w:b/>
      <w:lang w:eastAsia="uk-UA"/>
    </w:rPr>
  </w:style>
  <w:style w:type="paragraph" w:styleId="749">
    <w:name w:val="Heading 2"/>
    <w:basedOn w:val="925"/>
    <w:next w:val="925"/>
    <w:link w:val="75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50">
    <w:name w:val="Heading 2 Char"/>
    <w:link w:val="74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51">
    <w:name w:val="Heading 3"/>
    <w:basedOn w:val="925"/>
    <w:next w:val="925"/>
    <w:link w:val="75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2">
    <w:name w:val="Heading 3 Char"/>
    <w:link w:val="75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53">
    <w:name w:val="Heading 4"/>
    <w:basedOn w:val="925"/>
    <w:next w:val="925"/>
    <w:link w:val="7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4">
    <w:name w:val="Heading 4 Char"/>
    <w:basedOn w:val="926"/>
    <w:link w:val="753"/>
    <w:uiPriority w:val="9"/>
    <w:rPr>
      <w:rFonts w:ascii="Arial" w:hAnsi="Arial" w:cs="Arial" w:eastAsia="Arial"/>
      <w:b/>
      <w:bCs/>
      <w:sz w:val="26"/>
      <w:szCs w:val="26"/>
    </w:rPr>
  </w:style>
  <w:style w:type="paragraph" w:styleId="755">
    <w:name w:val="Heading 5"/>
    <w:basedOn w:val="925"/>
    <w:next w:val="925"/>
    <w:link w:val="7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6">
    <w:name w:val="Heading 5 Char"/>
    <w:basedOn w:val="926"/>
    <w:link w:val="755"/>
    <w:uiPriority w:val="9"/>
    <w:rPr>
      <w:rFonts w:ascii="Arial" w:hAnsi="Arial" w:cs="Arial" w:eastAsia="Arial"/>
      <w:b/>
      <w:bCs/>
      <w:sz w:val="24"/>
      <w:szCs w:val="24"/>
    </w:rPr>
  </w:style>
  <w:style w:type="paragraph" w:styleId="757">
    <w:name w:val="Heading 6"/>
    <w:basedOn w:val="925"/>
    <w:next w:val="925"/>
    <w:link w:val="7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8">
    <w:name w:val="Heading 6 Char"/>
    <w:basedOn w:val="926"/>
    <w:link w:val="757"/>
    <w:uiPriority w:val="9"/>
    <w:rPr>
      <w:rFonts w:ascii="Arial" w:hAnsi="Arial" w:cs="Arial" w:eastAsia="Arial"/>
      <w:b/>
      <w:bCs/>
      <w:sz w:val="22"/>
      <w:szCs w:val="22"/>
    </w:rPr>
  </w:style>
  <w:style w:type="paragraph" w:styleId="759">
    <w:name w:val="Heading 7"/>
    <w:basedOn w:val="925"/>
    <w:next w:val="925"/>
    <w:link w:val="7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0">
    <w:name w:val="Heading 7 Char"/>
    <w:basedOn w:val="926"/>
    <w:link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1">
    <w:name w:val="Heading 8"/>
    <w:basedOn w:val="925"/>
    <w:next w:val="925"/>
    <w:link w:val="7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2">
    <w:name w:val="Heading 8 Char"/>
    <w:basedOn w:val="926"/>
    <w:link w:val="761"/>
    <w:uiPriority w:val="9"/>
    <w:rPr>
      <w:rFonts w:ascii="Arial" w:hAnsi="Arial" w:cs="Arial" w:eastAsia="Arial"/>
      <w:i/>
      <w:iCs/>
      <w:sz w:val="22"/>
      <w:szCs w:val="22"/>
    </w:rPr>
  </w:style>
  <w:style w:type="paragraph" w:styleId="763">
    <w:name w:val="Heading 9"/>
    <w:basedOn w:val="925"/>
    <w:next w:val="925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4">
    <w:name w:val="Heading 9 Char"/>
    <w:basedOn w:val="926"/>
    <w:link w:val="763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List Paragraph"/>
    <w:basedOn w:val="925"/>
    <w:qFormat/>
    <w:uiPriority w:val="34"/>
    <w:pPr>
      <w:contextualSpacing w:val="true"/>
      <w:ind w:left="720"/>
    </w:pPr>
  </w:style>
  <w:style w:type="paragraph" w:styleId="766">
    <w:name w:val="No Spacing"/>
    <w:basedOn w:val="92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7">
    <w:name w:val="Title"/>
    <w:basedOn w:val="925"/>
    <w:next w:val="925"/>
    <w:link w:val="7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8">
    <w:name w:val="Title Char"/>
    <w:basedOn w:val="926"/>
    <w:link w:val="767"/>
    <w:uiPriority w:val="10"/>
    <w:rPr>
      <w:sz w:val="48"/>
      <w:szCs w:val="48"/>
    </w:rPr>
  </w:style>
  <w:style w:type="paragraph" w:styleId="769">
    <w:name w:val="Subtitle"/>
    <w:basedOn w:val="925"/>
    <w:next w:val="925"/>
    <w:link w:val="770"/>
    <w:qFormat/>
    <w:uiPriority w:val="11"/>
    <w:rPr>
      <w:sz w:val="24"/>
      <w:szCs w:val="24"/>
    </w:rPr>
    <w:pPr>
      <w:spacing w:after="200" w:before="200"/>
    </w:pPr>
  </w:style>
  <w:style w:type="character" w:styleId="770">
    <w:name w:val="Subtitle Char"/>
    <w:basedOn w:val="926"/>
    <w:link w:val="769"/>
    <w:uiPriority w:val="11"/>
    <w:rPr>
      <w:sz w:val="24"/>
      <w:szCs w:val="24"/>
    </w:rPr>
  </w:style>
  <w:style w:type="paragraph" w:styleId="771">
    <w:name w:val="Quote"/>
    <w:basedOn w:val="925"/>
    <w:next w:val="925"/>
    <w:link w:val="772"/>
    <w:qFormat/>
    <w:uiPriority w:val="29"/>
    <w:rPr>
      <w:i/>
    </w:rPr>
    <w:pPr>
      <w:ind w:left="720" w:right="720"/>
    </w:p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25"/>
    <w:next w:val="925"/>
    <w:link w:val="77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4">
    <w:name w:val="Intense Quote Char"/>
    <w:link w:val="773"/>
    <w:uiPriority w:val="30"/>
    <w:rPr>
      <w:i/>
    </w:rPr>
  </w:style>
  <w:style w:type="paragraph" w:styleId="775">
    <w:name w:val="Header"/>
    <w:basedOn w:val="925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>
    <w:name w:val="Header Char"/>
    <w:basedOn w:val="926"/>
    <w:link w:val="775"/>
    <w:uiPriority w:val="99"/>
  </w:style>
  <w:style w:type="paragraph" w:styleId="777">
    <w:name w:val="Footer"/>
    <w:basedOn w:val="925"/>
    <w:link w:val="7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8">
    <w:name w:val="Footer Char"/>
    <w:basedOn w:val="926"/>
    <w:link w:val="777"/>
    <w:uiPriority w:val="99"/>
  </w:style>
  <w:style w:type="paragraph" w:styleId="779">
    <w:name w:val="Caption"/>
    <w:basedOn w:val="925"/>
    <w:next w:val="9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0">
    <w:name w:val="Caption Char"/>
    <w:basedOn w:val="779"/>
    <w:link w:val="777"/>
    <w:uiPriority w:val="99"/>
  </w:style>
  <w:style w:type="table" w:styleId="781">
    <w:name w:val="Table Grid"/>
    <w:basedOn w:val="9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Table Grid Light"/>
    <w:basedOn w:val="9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Plain Table 1"/>
    <w:basedOn w:val="9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9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8">
    <w:name w:val="Grid Table 1 Light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2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2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2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3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4"/>
    <w:basedOn w:val="9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0">
    <w:name w:val="Grid Table 4 - Accent 1"/>
    <w:basedOn w:val="9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1">
    <w:name w:val="Grid Table 4 - Accent 2"/>
    <w:basedOn w:val="9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Grid Table 4 - Accent 3"/>
    <w:basedOn w:val="9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3">
    <w:name w:val="Grid Table 4 - Accent 4"/>
    <w:basedOn w:val="9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Grid Table 4 - Accent 5"/>
    <w:basedOn w:val="9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5">
    <w:name w:val="Grid Table 4 - Accent 6"/>
    <w:basedOn w:val="9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6">
    <w:name w:val="Grid Table 5 Dark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17">
    <w:name w:val="Grid Table 5 Dark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18">
    <w:name w:val="Grid Table 5 Dark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19">
    <w:name w:val="Grid Table 5 Dark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20">
    <w:name w:val="Grid Table 5 Dark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21">
    <w:name w:val="Grid Table 5 Dark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22">
    <w:name w:val="Grid Table 5 Dark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23">
    <w:name w:val="Grid Table 6 Colorful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4">
    <w:name w:val="Grid Table 6 Colorful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5">
    <w:name w:val="Grid Table 6 Colorful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6">
    <w:name w:val="Grid Table 6 Colorful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7">
    <w:name w:val="Grid Table 6 Colorful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8">
    <w:name w:val="Grid Table 6 Colorful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6 Colorful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7 Colorful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7 Colorful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7 Colorful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7 Colorful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7 Colorful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7 Colorful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1 Light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1 Light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5">
    <w:name w:val="List Table 2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6">
    <w:name w:val="List Table 2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7">
    <w:name w:val="List Table 2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8">
    <w:name w:val="List Table 2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9">
    <w:name w:val="List Table 2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0">
    <w:name w:val="List Table 2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1">
    <w:name w:val="List Table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6 Colorful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3">
    <w:name w:val="List Table 6 Colorful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4">
    <w:name w:val="List Table 6 Colorful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5">
    <w:name w:val="List Table 6 Colorful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6">
    <w:name w:val="List Table 6 Colorful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7">
    <w:name w:val="List Table 6 Colorful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8">
    <w:name w:val="List Table 6 Colorful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9">
    <w:name w:val="List Table 7 Colorful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0">
    <w:name w:val="List Table 7 Colorful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1">
    <w:name w:val="List Table 7 Colorful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2">
    <w:name w:val="List Table 7 Colorful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3">
    <w:name w:val="List Table 7 Colorful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4">
    <w:name w:val="List Table 7 Colorful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5">
    <w:name w:val="List Table 7 Colorful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6">
    <w:name w:val="Lined - Accent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7">
    <w:name w:val="Lined - Accent 1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8">
    <w:name w:val="Lined - Accent 2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9">
    <w:name w:val="Lined - Accent 3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0">
    <w:name w:val="Lined - Accent 4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1">
    <w:name w:val="Lined - Accent 5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2">
    <w:name w:val="Lined - Accent 6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3">
    <w:name w:val="Bordered &amp; Lined - Accent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4">
    <w:name w:val="Bordered &amp; Lined - Accent 1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5">
    <w:name w:val="Bordered &amp; Lined - Accent 2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6">
    <w:name w:val="Bordered &amp; Lined - Accent 3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7">
    <w:name w:val="Bordered &amp; Lined - Accent 4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8">
    <w:name w:val="Bordered &amp; Lined - Accent 5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9">
    <w:name w:val="Bordered &amp; Lined - Accent 6"/>
    <w:basedOn w:val="9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0">
    <w:name w:val="Bordered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1">
    <w:name w:val="Bordered - Accent 1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02">
    <w:name w:val="Bordered - Accent 2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03">
    <w:name w:val="Bordered - Accent 3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04">
    <w:name w:val="Bordered - Accent 4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5">
    <w:name w:val="Bordered - Accent 5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6">
    <w:name w:val="Bordered - Accent 6"/>
    <w:basedOn w:val="9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07">
    <w:name w:val="Hyperlink"/>
    <w:uiPriority w:val="99"/>
    <w:unhideWhenUsed/>
    <w:rPr>
      <w:color w:val="0000FF" w:themeColor="hyperlink"/>
      <w:u w:val="single"/>
    </w:rPr>
  </w:style>
  <w:style w:type="paragraph" w:styleId="908">
    <w:name w:val="footnote text"/>
    <w:basedOn w:val="925"/>
    <w:link w:val="909"/>
    <w:uiPriority w:val="99"/>
    <w:semiHidden/>
    <w:unhideWhenUsed/>
    <w:rPr>
      <w:sz w:val="18"/>
    </w:rPr>
    <w:pPr>
      <w:spacing w:lineRule="auto" w:line="240" w:after="40"/>
    </w:pPr>
  </w:style>
  <w:style w:type="character" w:styleId="909">
    <w:name w:val="Footnote Text Char"/>
    <w:link w:val="908"/>
    <w:uiPriority w:val="99"/>
    <w:rPr>
      <w:sz w:val="18"/>
    </w:rPr>
  </w:style>
  <w:style w:type="character" w:styleId="910">
    <w:name w:val="footnote reference"/>
    <w:basedOn w:val="926"/>
    <w:uiPriority w:val="99"/>
    <w:unhideWhenUsed/>
    <w:rPr>
      <w:vertAlign w:val="superscript"/>
    </w:rPr>
  </w:style>
  <w:style w:type="paragraph" w:styleId="911">
    <w:name w:val="endnote text"/>
    <w:basedOn w:val="925"/>
    <w:link w:val="912"/>
    <w:uiPriority w:val="99"/>
    <w:semiHidden/>
    <w:unhideWhenUsed/>
    <w:rPr>
      <w:sz w:val="20"/>
    </w:rPr>
    <w:pPr>
      <w:spacing w:lineRule="auto" w:line="240" w:after="0"/>
    </w:pPr>
  </w:style>
  <w:style w:type="character" w:styleId="912">
    <w:name w:val="Endnote Text Char"/>
    <w:link w:val="911"/>
    <w:uiPriority w:val="99"/>
    <w:rPr>
      <w:sz w:val="20"/>
    </w:rPr>
  </w:style>
  <w:style w:type="character" w:styleId="913">
    <w:name w:val="endnote reference"/>
    <w:basedOn w:val="926"/>
    <w:uiPriority w:val="99"/>
    <w:semiHidden/>
    <w:unhideWhenUsed/>
    <w:rPr>
      <w:vertAlign w:val="superscript"/>
    </w:rPr>
  </w:style>
  <w:style w:type="paragraph" w:styleId="914">
    <w:name w:val="toc 1"/>
    <w:basedOn w:val="925"/>
    <w:next w:val="925"/>
    <w:uiPriority w:val="39"/>
    <w:unhideWhenUsed/>
    <w:pPr>
      <w:ind w:left="0" w:right="0" w:firstLine="0"/>
      <w:spacing w:after="57"/>
    </w:pPr>
  </w:style>
  <w:style w:type="paragraph" w:styleId="915">
    <w:name w:val="toc 2"/>
    <w:basedOn w:val="925"/>
    <w:next w:val="925"/>
    <w:uiPriority w:val="39"/>
    <w:unhideWhenUsed/>
    <w:pPr>
      <w:ind w:left="283" w:right="0" w:firstLine="0"/>
      <w:spacing w:after="57"/>
    </w:pPr>
  </w:style>
  <w:style w:type="paragraph" w:styleId="916">
    <w:name w:val="toc 3"/>
    <w:basedOn w:val="925"/>
    <w:next w:val="925"/>
    <w:uiPriority w:val="39"/>
    <w:unhideWhenUsed/>
    <w:pPr>
      <w:ind w:left="567" w:right="0" w:firstLine="0"/>
      <w:spacing w:after="57"/>
    </w:pPr>
  </w:style>
  <w:style w:type="paragraph" w:styleId="917">
    <w:name w:val="toc 4"/>
    <w:basedOn w:val="925"/>
    <w:next w:val="925"/>
    <w:uiPriority w:val="39"/>
    <w:unhideWhenUsed/>
    <w:pPr>
      <w:ind w:left="850" w:right="0" w:firstLine="0"/>
      <w:spacing w:after="57"/>
    </w:pPr>
  </w:style>
  <w:style w:type="paragraph" w:styleId="918">
    <w:name w:val="toc 5"/>
    <w:basedOn w:val="925"/>
    <w:next w:val="925"/>
    <w:uiPriority w:val="39"/>
    <w:unhideWhenUsed/>
    <w:pPr>
      <w:ind w:left="1134" w:right="0" w:firstLine="0"/>
      <w:spacing w:after="57"/>
    </w:pPr>
  </w:style>
  <w:style w:type="paragraph" w:styleId="919">
    <w:name w:val="toc 6"/>
    <w:basedOn w:val="925"/>
    <w:next w:val="925"/>
    <w:uiPriority w:val="39"/>
    <w:unhideWhenUsed/>
    <w:pPr>
      <w:ind w:left="1417" w:right="0" w:firstLine="0"/>
      <w:spacing w:after="57"/>
    </w:pPr>
  </w:style>
  <w:style w:type="paragraph" w:styleId="920">
    <w:name w:val="toc 7"/>
    <w:basedOn w:val="925"/>
    <w:next w:val="925"/>
    <w:uiPriority w:val="39"/>
    <w:unhideWhenUsed/>
    <w:pPr>
      <w:ind w:left="1701" w:right="0" w:firstLine="0"/>
      <w:spacing w:after="57"/>
    </w:pPr>
  </w:style>
  <w:style w:type="paragraph" w:styleId="921">
    <w:name w:val="toc 8"/>
    <w:basedOn w:val="925"/>
    <w:next w:val="925"/>
    <w:uiPriority w:val="39"/>
    <w:unhideWhenUsed/>
    <w:pPr>
      <w:ind w:left="1984" w:right="0" w:firstLine="0"/>
      <w:spacing w:after="57"/>
    </w:pPr>
  </w:style>
  <w:style w:type="paragraph" w:styleId="922">
    <w:name w:val="toc 9"/>
    <w:basedOn w:val="925"/>
    <w:next w:val="925"/>
    <w:uiPriority w:val="39"/>
    <w:unhideWhenUsed/>
    <w:pPr>
      <w:ind w:left="2268" w:right="0" w:firstLine="0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925"/>
    <w:next w:val="925"/>
    <w:uiPriority w:val="99"/>
    <w:unhideWhenUsed/>
    <w:pPr>
      <w:spacing w:after="0" w:afterAutospacing="0"/>
    </w:pPr>
  </w:style>
  <w:style w:type="paragraph" w:styleId="92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6" w:default="1">
    <w:name w:val="Default Paragraph Font"/>
    <w:uiPriority w:val="1"/>
    <w:semiHidden/>
    <w:unhideWhenUsed/>
  </w:style>
  <w:style w:type="table" w:styleId="9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8" w:default="1">
    <w:name w:val="No List"/>
    <w:uiPriority w:val="99"/>
    <w:semiHidden/>
    <w:unhideWhenUsed/>
  </w:style>
  <w:style w:type="paragraph" w:styleId="929" w:customStyle="1">
    <w:name w:val="Heading 11"/>
    <w:uiPriority w:val="99"/>
    <w:rPr>
      <w:rFonts w:ascii="Times New Roman" w:hAnsi="Times New Roman" w:cs="Times New Roman" w:eastAsia="Calibri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5103" w:firstLine="0"/>
      <w:jc w:val="both"/>
      <w:keepLines w:val="false"/>
      <w:keepNext w:val="false"/>
      <w:pageBreakBefore w:val="false"/>
      <w:spacing w:lineRule="auto" w:line="240" w:after="142" w:afterAutospacing="0" w:before="142" w:beforeAutospacing="0"/>
      <w:shd w:val="nil" w:color="000000"/>
      <w:widowControl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mena.cg.gov.ua/index.php?id=29019&amp;tp=1" TargetMode="External"/><Relationship Id="rId15" Type="http://schemas.openxmlformats.org/officeDocument/2006/relationships/hyperlink" Target="https://mena.cg.gov.ua/index.php?id=27730&amp;tp=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Бернадська Тетяна Анатоліївна</cp:lastModifiedBy>
  <cp:revision>33</cp:revision>
  <dcterms:created xsi:type="dcterms:W3CDTF">2019-03-29T20:09:00Z</dcterms:created>
  <dcterms:modified xsi:type="dcterms:W3CDTF">2023-03-27T11:36:27Z</dcterms:modified>
</cp:coreProperties>
</file>