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356</w:t>
      </w:r>
      <w:r/>
    </w:p>
    <w:p>
      <w:pPr>
        <w:pStyle w:val="881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 </w:t>
      </w:r>
      <w:r>
        <w:rPr>
          <w:sz w:val="28"/>
        </w:rPr>
      </w:r>
      <w:r/>
    </w:p>
    <w:p>
      <w:pPr>
        <w:pStyle w:val="881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8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</w:t>
      </w:r>
      <w:r>
        <w:rPr>
          <w:color w:val="000000"/>
          <w:sz w:val="28"/>
          <w:szCs w:val="28"/>
          <w:lang w:val="uk-UA"/>
        </w:rPr>
        <w:t xml:space="preserve"> внесеними рішеннями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</w:t>
      </w:r>
      <w:r>
        <w:rPr>
          <w:color w:val="000000"/>
          <w:sz w:val="28"/>
          <w:szCs w:val="28"/>
          <w:lang w:val="uk-UA"/>
        </w:rPr>
        <w:t xml:space="preserve">від 25 січня 2022 року № 06 та від 27 травня 2022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194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внесення змін до Програми соціальної підтримки жителів Менської міської територіальної громади на 2022-2024 роки та Порядку реалізації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 допомогу при народженні дитини: 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ЗАМУДРЯКОВ</w:t>
      </w:r>
      <w:r>
        <w:rPr>
          <w:rFonts w:cs="Times New Roman"/>
          <w:sz w:val="28"/>
          <w:szCs w:val="28"/>
          <w:lang w:val="uk-UA"/>
        </w:rPr>
        <w:t xml:space="preserve">ІЙ</w:t>
      </w:r>
      <w:r>
        <w:rPr>
          <w:rFonts w:cs="Times New Roman"/>
          <w:sz w:val="28"/>
          <w:szCs w:val="28"/>
          <w:lang w:val="uk-UA"/>
        </w:rPr>
        <w:t xml:space="preserve"> Катерин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Петрівн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ХХХ) </w:t>
      </w:r>
      <w:r>
        <w:rPr>
          <w:rFonts w:cs="Times New Roman"/>
          <w:sz w:val="28"/>
          <w:szCs w:val="28"/>
          <w:lang w:val="uk-UA"/>
        </w:rPr>
        <w:t xml:space="preserve">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ПЕТЧЕНКО Жанн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Валеріївн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, (дитина – </w:t>
      </w:r>
      <w:r>
        <w:rPr>
          <w:rFonts w:cs="Times New Roman"/>
          <w:sz w:val="28"/>
          <w:szCs w:val="28"/>
          <w:lang w:val="uk-UA"/>
        </w:rPr>
        <w:t xml:space="preserve">ХХХ 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ПЕТРИК</w:t>
      </w:r>
      <w:r>
        <w:rPr>
          <w:rFonts w:cs="Times New Roman"/>
          <w:sz w:val="28"/>
          <w:szCs w:val="28"/>
          <w:lang w:val="uk-UA"/>
        </w:rPr>
        <w:t xml:space="preserve"> Юлії </w:t>
      </w:r>
      <w:r>
        <w:rPr>
          <w:rFonts w:cs="Times New Roman"/>
          <w:sz w:val="28"/>
          <w:szCs w:val="28"/>
          <w:lang w:val="uk-UA"/>
        </w:rPr>
        <w:t xml:space="preserve">Борисівні</w:t>
      </w:r>
      <w:r>
        <w:rPr>
          <w:rFonts w:cs="Times New Roman"/>
          <w:sz w:val="28"/>
          <w:szCs w:val="28"/>
          <w:lang w:val="uk-UA"/>
        </w:rPr>
        <w:t xml:space="preserve">, м. Мена,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ПРИЧИНІ Владиславі Володимирівні, с. Степанівка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(дитина – ХХХ) у розмірі 2000,00 грн..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714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4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1"/>
        <w:jc w:val="both"/>
        <w:spacing w:lineRule="auto" w:line="24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6" w:bottom="993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w:rPr>
        <w:lang w:val="uk-UA"/>
      </w:rPr>
      <w:t xml:space="preserve">                                                                                   </w:t>
    </w:r>
    <w:r>
      <w:rPr>
        <w:lang w:val="uk-UA" w:bidi="ar-SA" w:eastAsia="ru-RU"/>
      </w:rPr>
      <w:t xml:space="preserve">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89"/>
    <w:uiPriority w:val="99"/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0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704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Heading 2 Char"/>
    <w:basedOn w:val="690"/>
    <w:link w:val="705"/>
    <w:uiPriority w:val="9"/>
    <w:rPr>
      <w:rFonts w:ascii="Arial" w:hAnsi="Arial" w:cs="Arial" w:eastAsia="Arial"/>
      <w:sz w:val="34"/>
    </w:rPr>
  </w:style>
  <w:style w:type="character" w:styleId="695" w:customStyle="1">
    <w:name w:val="Heading 3 Char"/>
    <w:basedOn w:val="690"/>
    <w:link w:val="706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Heading 4 Char"/>
    <w:basedOn w:val="69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5 Char"/>
    <w:basedOn w:val="690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6 Char"/>
    <w:basedOn w:val="690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basedOn w:val="690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basedOn w:val="690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Header Char"/>
    <w:basedOn w:val="690"/>
    <w:link w:val="751"/>
    <w:uiPriority w:val="99"/>
  </w:style>
  <w:style w:type="character" w:styleId="703" w:customStyle="1">
    <w:name w:val="Footer Char"/>
    <w:basedOn w:val="690"/>
    <w:link w:val="753"/>
    <w:uiPriority w:val="99"/>
  </w:style>
  <w:style w:type="paragraph" w:styleId="704" w:customStyle="1">
    <w:name w:val="Heading 1"/>
    <w:basedOn w:val="689"/>
    <w:next w:val="689"/>
    <w:link w:val="73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 w:customStyle="1">
    <w:name w:val="Heading 2"/>
    <w:basedOn w:val="689"/>
    <w:next w:val="689"/>
    <w:link w:val="73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basedOn w:val="689"/>
    <w:next w:val="689"/>
    <w:link w:val="74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basedOn w:val="689"/>
    <w:next w:val="689"/>
    <w:link w:val="74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689"/>
    <w:next w:val="689"/>
    <w:link w:val="74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689"/>
    <w:next w:val="689"/>
    <w:link w:val="74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689"/>
    <w:next w:val="689"/>
    <w:link w:val="74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689"/>
    <w:next w:val="689"/>
    <w:link w:val="74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689"/>
    <w:next w:val="689"/>
    <w:link w:val="74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>
    <w:name w:val="List Paragraph"/>
    <w:basedOn w:val="689"/>
    <w:pPr>
      <w:contextualSpacing w:val="true"/>
      <w:ind w:left="720"/>
    </w:pPr>
  </w:style>
  <w:style w:type="paragraph" w:styleId="714">
    <w:name w:val="No Spacing"/>
    <w:qFormat/>
    <w:uiPriority w:val="1"/>
    <w:rPr>
      <w:sz w:val="22"/>
      <w:lang w:val="uk-UA" w:bidi="ar-SA"/>
    </w:rPr>
  </w:style>
  <w:style w:type="paragraph" w:styleId="715">
    <w:name w:val="Title"/>
    <w:basedOn w:val="689"/>
    <w:next w:val="689"/>
    <w:link w:val="747"/>
    <w:rPr>
      <w:sz w:val="48"/>
      <w:szCs w:val="48"/>
    </w:rPr>
    <w:pPr>
      <w:contextualSpacing w:val="true"/>
      <w:spacing w:after="200" w:before="300"/>
    </w:pPr>
  </w:style>
  <w:style w:type="paragraph" w:styleId="716">
    <w:name w:val="Subtitle"/>
    <w:basedOn w:val="689"/>
    <w:next w:val="689"/>
    <w:link w:val="748"/>
    <w:rPr>
      <w:sz w:val="24"/>
      <w:szCs w:val="24"/>
    </w:rPr>
    <w:pPr>
      <w:spacing w:after="200" w:before="200"/>
    </w:pPr>
  </w:style>
  <w:style w:type="paragraph" w:styleId="717">
    <w:name w:val="Quote"/>
    <w:basedOn w:val="689"/>
    <w:next w:val="689"/>
    <w:link w:val="749"/>
    <w:rPr>
      <w:i/>
      <w:sz w:val="20"/>
      <w:szCs w:val="20"/>
      <w:lang w:val="en-US"/>
    </w:rPr>
    <w:pPr>
      <w:ind w:left="720" w:right="720"/>
    </w:pPr>
  </w:style>
  <w:style w:type="paragraph" w:styleId="718">
    <w:name w:val="Intense Quote"/>
    <w:basedOn w:val="689"/>
    <w:next w:val="689"/>
    <w:link w:val="75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9">
    <w:name w:val="Table Gri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rPr>
      <w:color w:val="0563C1"/>
      <w:u w:val="single"/>
    </w:rPr>
  </w:style>
  <w:style w:type="paragraph" w:styleId="721">
    <w:name w:val="footnote text"/>
    <w:basedOn w:val="689"/>
    <w:link w:val="880"/>
    <w:semiHidden/>
    <w:rPr>
      <w:sz w:val="18"/>
      <w:szCs w:val="20"/>
      <w:lang w:val="en-US"/>
    </w:rPr>
    <w:pPr>
      <w:spacing w:after="40"/>
    </w:pPr>
  </w:style>
  <w:style w:type="character" w:styleId="722">
    <w:name w:val="footnote reference"/>
    <w:basedOn w:val="690"/>
    <w:rPr>
      <w:vertAlign w:val="superscript"/>
    </w:rPr>
  </w:style>
  <w:style w:type="paragraph" w:styleId="723">
    <w:name w:val="toc 1"/>
    <w:basedOn w:val="689"/>
    <w:next w:val="689"/>
    <w:pPr>
      <w:spacing w:after="57"/>
    </w:pPr>
  </w:style>
  <w:style w:type="paragraph" w:styleId="724">
    <w:name w:val="toc 2"/>
    <w:basedOn w:val="689"/>
    <w:next w:val="689"/>
    <w:pPr>
      <w:ind w:left="283"/>
      <w:spacing w:after="57"/>
    </w:pPr>
  </w:style>
  <w:style w:type="paragraph" w:styleId="725">
    <w:name w:val="toc 3"/>
    <w:basedOn w:val="689"/>
    <w:next w:val="689"/>
    <w:pPr>
      <w:ind w:left="567"/>
      <w:spacing w:after="57"/>
    </w:pPr>
  </w:style>
  <w:style w:type="paragraph" w:styleId="726">
    <w:name w:val="toc 4"/>
    <w:basedOn w:val="689"/>
    <w:next w:val="689"/>
    <w:pPr>
      <w:ind w:left="850"/>
      <w:spacing w:after="57"/>
    </w:pPr>
  </w:style>
  <w:style w:type="paragraph" w:styleId="727">
    <w:name w:val="toc 5"/>
    <w:basedOn w:val="689"/>
    <w:next w:val="689"/>
    <w:pPr>
      <w:ind w:left="1134"/>
      <w:spacing w:after="57"/>
    </w:pPr>
  </w:style>
  <w:style w:type="paragraph" w:styleId="728">
    <w:name w:val="toc 6"/>
    <w:basedOn w:val="689"/>
    <w:next w:val="689"/>
    <w:pPr>
      <w:ind w:left="1417"/>
      <w:spacing w:after="57"/>
    </w:pPr>
  </w:style>
  <w:style w:type="paragraph" w:styleId="729">
    <w:name w:val="toc 7"/>
    <w:basedOn w:val="689"/>
    <w:next w:val="689"/>
    <w:pPr>
      <w:ind w:left="1701"/>
      <w:spacing w:after="57"/>
    </w:pPr>
  </w:style>
  <w:style w:type="paragraph" w:styleId="730">
    <w:name w:val="toc 8"/>
    <w:basedOn w:val="689"/>
    <w:next w:val="689"/>
    <w:pPr>
      <w:ind w:left="1984"/>
      <w:spacing w:after="57"/>
    </w:pPr>
  </w:style>
  <w:style w:type="paragraph" w:styleId="731">
    <w:name w:val="toc 9"/>
    <w:basedOn w:val="689"/>
    <w:next w:val="689"/>
    <w:pPr>
      <w:ind w:left="2268"/>
      <w:spacing w:after="57"/>
    </w:pPr>
  </w:style>
  <w:style w:type="paragraph" w:styleId="732">
    <w:name w:val="TOC Heading"/>
    <w:rPr>
      <w:sz w:val="22"/>
      <w:lang w:val="uk-UA" w:bidi="ar-SA"/>
    </w:rPr>
    <w:pPr>
      <w:spacing w:lineRule="auto" w:line="259" w:after="160"/>
    </w:pPr>
  </w:style>
  <w:style w:type="character" w:styleId="733" w:customStyle="1">
    <w:name w:val="Title Char"/>
    <w:basedOn w:val="690"/>
    <w:rPr>
      <w:sz w:val="48"/>
      <w:szCs w:val="48"/>
    </w:rPr>
  </w:style>
  <w:style w:type="character" w:styleId="734" w:customStyle="1">
    <w:name w:val="Subtitle Char"/>
    <w:basedOn w:val="690"/>
    <w:rPr>
      <w:sz w:val="24"/>
      <w:szCs w:val="24"/>
    </w:rPr>
  </w:style>
  <w:style w:type="character" w:styleId="735" w:customStyle="1">
    <w:name w:val="Quote Char"/>
    <w:rPr>
      <w:i/>
    </w:rPr>
  </w:style>
  <w:style w:type="character" w:styleId="736" w:customStyle="1">
    <w:name w:val="Intense Quote Char"/>
    <w:rPr>
      <w:i/>
    </w:rPr>
  </w:style>
  <w:style w:type="character" w:styleId="737" w:customStyle="1">
    <w:name w:val="Footnote Text Char"/>
    <w:rPr>
      <w:sz w:val="18"/>
    </w:rPr>
  </w:style>
  <w:style w:type="character" w:styleId="738" w:customStyle="1">
    <w:name w:val="Заголовок 1 Знак"/>
    <w:basedOn w:val="690"/>
    <w:link w:val="704"/>
    <w:rPr>
      <w:rFonts w:ascii="Arial" w:hAnsi="Arial" w:eastAsia="Arial"/>
      <w:sz w:val="40"/>
      <w:szCs w:val="40"/>
    </w:rPr>
  </w:style>
  <w:style w:type="character" w:styleId="739" w:customStyle="1">
    <w:name w:val="Заголовок 2 Знак"/>
    <w:basedOn w:val="690"/>
    <w:link w:val="705"/>
    <w:rPr>
      <w:rFonts w:ascii="Arial" w:hAnsi="Arial" w:eastAsia="Arial"/>
      <w:sz w:val="34"/>
    </w:rPr>
  </w:style>
  <w:style w:type="character" w:styleId="740" w:customStyle="1">
    <w:name w:val="Заголовок 3 Знак"/>
    <w:basedOn w:val="690"/>
    <w:link w:val="706"/>
    <w:rPr>
      <w:rFonts w:ascii="Arial" w:hAnsi="Arial" w:eastAsia="Arial"/>
      <w:sz w:val="30"/>
      <w:szCs w:val="30"/>
    </w:rPr>
  </w:style>
  <w:style w:type="character" w:styleId="741" w:customStyle="1">
    <w:name w:val="Заголовок 4 Знак"/>
    <w:basedOn w:val="690"/>
    <w:link w:val="707"/>
    <w:rPr>
      <w:rFonts w:ascii="Arial" w:hAnsi="Arial" w:eastAsia="Arial"/>
      <w:b/>
      <w:bCs/>
      <w:sz w:val="26"/>
      <w:szCs w:val="26"/>
    </w:rPr>
  </w:style>
  <w:style w:type="character" w:styleId="742" w:customStyle="1">
    <w:name w:val="Заголовок 5 Знак"/>
    <w:basedOn w:val="690"/>
    <w:link w:val="708"/>
    <w:rPr>
      <w:rFonts w:ascii="Arial" w:hAnsi="Arial" w:eastAsia="Arial"/>
      <w:b/>
      <w:bCs/>
      <w:sz w:val="24"/>
      <w:szCs w:val="24"/>
    </w:rPr>
  </w:style>
  <w:style w:type="character" w:styleId="743" w:customStyle="1">
    <w:name w:val="Заголовок 6 Знак"/>
    <w:basedOn w:val="690"/>
    <w:link w:val="709"/>
    <w:rPr>
      <w:rFonts w:ascii="Arial" w:hAnsi="Arial" w:eastAsia="Arial"/>
      <w:b/>
      <w:bCs/>
      <w:sz w:val="22"/>
      <w:szCs w:val="22"/>
    </w:rPr>
  </w:style>
  <w:style w:type="character" w:styleId="744" w:customStyle="1">
    <w:name w:val="Заголовок 7 Знак"/>
    <w:basedOn w:val="690"/>
    <w:link w:val="710"/>
    <w:rPr>
      <w:rFonts w:ascii="Arial" w:hAnsi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690"/>
    <w:link w:val="711"/>
    <w:rPr>
      <w:rFonts w:ascii="Arial" w:hAnsi="Arial" w:eastAsia="Arial"/>
      <w:i/>
      <w:iCs/>
      <w:sz w:val="22"/>
      <w:szCs w:val="22"/>
    </w:rPr>
  </w:style>
  <w:style w:type="character" w:styleId="746" w:customStyle="1">
    <w:name w:val="Заголовок 9 Знак"/>
    <w:basedOn w:val="690"/>
    <w:link w:val="712"/>
    <w:rPr>
      <w:rFonts w:ascii="Arial" w:hAnsi="Arial" w:eastAsia="Arial"/>
      <w:i/>
      <w:iCs/>
      <w:sz w:val="21"/>
      <w:szCs w:val="21"/>
    </w:rPr>
  </w:style>
  <w:style w:type="character" w:styleId="747" w:customStyle="1">
    <w:name w:val="Название Знак"/>
    <w:basedOn w:val="690"/>
    <w:link w:val="715"/>
    <w:rPr>
      <w:sz w:val="48"/>
      <w:szCs w:val="48"/>
    </w:rPr>
  </w:style>
  <w:style w:type="character" w:styleId="748" w:customStyle="1">
    <w:name w:val="Подзаголовок Знак"/>
    <w:basedOn w:val="690"/>
    <w:link w:val="716"/>
    <w:rPr>
      <w:sz w:val="24"/>
      <w:szCs w:val="24"/>
    </w:rPr>
  </w:style>
  <w:style w:type="character" w:styleId="749" w:customStyle="1">
    <w:name w:val="Цитата 2 Знак"/>
    <w:link w:val="717"/>
    <w:rPr>
      <w:i/>
    </w:rPr>
  </w:style>
  <w:style w:type="character" w:styleId="750" w:customStyle="1">
    <w:name w:val="Выделенная цитата Знак"/>
    <w:link w:val="718"/>
    <w:rPr>
      <w:i/>
    </w:rPr>
  </w:style>
  <w:style w:type="paragraph" w:styleId="751" w:customStyle="1">
    <w:name w:val="Header"/>
    <w:basedOn w:val="689"/>
    <w:link w:val="752"/>
    <w:pPr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690"/>
    <w:link w:val="751"/>
  </w:style>
  <w:style w:type="paragraph" w:styleId="753" w:customStyle="1">
    <w:name w:val="Footer"/>
    <w:basedOn w:val="689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Нижний колонтитул Знак"/>
    <w:basedOn w:val="690"/>
    <w:link w:val="753"/>
  </w:style>
  <w:style w:type="table" w:styleId="755" w:customStyle="1">
    <w:name w:val="Table Grid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3"/>
    <w:basedOn w:val="691"/>
    <w:link w:val="8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Текст сноски Знак"/>
    <w:link w:val="721"/>
    <w:rPr>
      <w:sz w:val="18"/>
    </w:rPr>
  </w:style>
  <w:style w:type="paragraph" w:styleId="881">
    <w:name w:val="Normal (Web)"/>
    <w:basedOn w:val="68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89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90"/>
    <w:link w:val="882"/>
    <w:uiPriority w:val="99"/>
    <w:semiHidden/>
    <w:rPr>
      <w:rFonts w:ascii="Segoe UI" w:hAnsi="Segoe UI" w:cs="Segoe UI"/>
      <w:sz w:val="18"/>
      <w:szCs w:val="18"/>
    </w:rPr>
  </w:style>
  <w:style w:type="character" w:styleId="884" w:customStyle="1">
    <w:name w:val="apple-converted-space"/>
    <w:link w:val="869"/>
  </w:style>
  <w:style w:type="character" w:styleId="885" w:customStyle="1">
    <w:name w:val="Гиперссылка1"/>
    <w:link w:val="869"/>
    <w:semiHidden/>
    <w:rPr>
      <w:color w:val="0000FF"/>
      <w:u w:val="single"/>
    </w:rPr>
  </w:style>
  <w:style w:type="paragraph" w:styleId="886" w:customStyle="1">
    <w:name w:val="rvps2"/>
    <w:link w:val="86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7">
    <w:name w:val="Header"/>
    <w:basedOn w:val="689"/>
    <w:link w:val="88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8" w:customStyle="1">
    <w:name w:val="Верхний колонтитул Знак1"/>
    <w:basedOn w:val="690"/>
    <w:link w:val="887"/>
    <w:uiPriority w:val="99"/>
    <w:semiHidden/>
    <w:rPr>
      <w:shd w:val="nil"/>
    </w:rPr>
  </w:style>
  <w:style w:type="paragraph" w:styleId="889">
    <w:name w:val="Footer"/>
    <w:basedOn w:val="689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Нижний колонтитул Знак1"/>
    <w:basedOn w:val="690"/>
    <w:link w:val="889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109</cp:revision>
  <dcterms:created xsi:type="dcterms:W3CDTF">2021-06-02T06:48:00Z</dcterms:created>
  <dcterms:modified xsi:type="dcterms:W3CDTF">2023-09-07T10:07:58Z</dcterms:modified>
</cp:coreProperties>
</file>