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04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361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Враховуючи службові записки </w:t>
      </w:r>
      <w:bookmarkStart w:id="0" w:name="_Hlk117085363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фізичної культури і спору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Служби у справах дітей Васильчук О.М.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 необхідність розгляду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погодження проведення масових заходів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благодійних ярмарків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території Менської грома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ди,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Радою оборони Чернігівської області, протокол від 07 вересня 2022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12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припинення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функціонування прийомних сімей, враховуючи необхідність термінового виведення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рийомної дитини з однієї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із сімей (відсутність взаєморозуміння батьків з дитиною) та недопущення неправомірної переплати грошової компенсації на утримання дитини в іншій сім’ї</w:t>
      </w:r>
      <w:r>
        <w:rPr>
          <w:rFonts w:ascii="Times New Roman" w:hAnsi="Times New Roman" w:cs="Times New Roman" w:eastAsia="Calibri"/>
          <w:sz w:val="28"/>
          <w:szCs w:val="28"/>
        </w:rPr>
        <w:t xml:space="preserve">; 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07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r/>
      <w:r/>
    </w:p>
    <w:p>
      <w:pPr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/>
      <w:bookmarkStart w:id="3" w:name="_Hlk111649569"/>
      <w:r/>
      <w:bookmarkStart w:id="4" w:name="_GoBack"/>
      <w:r/>
      <w:bookmarkEnd w:id="4"/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ab/>
        <w:t xml:space="preserve">1) Про погодження проведення КЗ «Центр культури та дозвілля молоді» заходу. 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2)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погодження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проведення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 КЗ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Менська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публічна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бібліотека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заходу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bookmarkEnd w:id="3"/>
      <w:r/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3)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припинення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функціонування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прийомної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сім’ї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зв’язку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з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усиновленням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дитини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ru-RU"/>
        </w:rPr>
        <w:t xml:space="preserve">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Arial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5" w:name="_Hlk117689352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</w:t>
      </w:r>
      <w:bookmarkEnd w:id="5"/>
      <w:r/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Про припинення функціонування прийомної сім’ї.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1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01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3"/>
    <w:link w:val="735"/>
    <w:uiPriority w:val="10"/>
    <w:rPr>
      <w:sz w:val="48"/>
      <w:szCs w:val="48"/>
    </w:rPr>
  </w:style>
  <w:style w:type="character" w:styleId="708">
    <w:name w:val="Subtitle Char"/>
    <w:basedOn w:val="723"/>
    <w:link w:val="737"/>
    <w:uiPriority w:val="11"/>
    <w:rPr>
      <w:sz w:val="24"/>
      <w:szCs w:val="24"/>
    </w:rPr>
  </w:style>
  <w:style w:type="character" w:styleId="709">
    <w:name w:val="Quote Char"/>
    <w:link w:val="739"/>
    <w:uiPriority w:val="29"/>
    <w:rPr>
      <w:i/>
    </w:rPr>
  </w:style>
  <w:style w:type="character" w:styleId="710">
    <w:name w:val="Intense Quote Char"/>
    <w:link w:val="741"/>
    <w:uiPriority w:val="30"/>
    <w:rPr>
      <w:i/>
    </w:rPr>
  </w:style>
  <w:style w:type="character" w:styleId="711">
    <w:name w:val="Footnote Text Char"/>
    <w:link w:val="874"/>
    <w:uiPriority w:val="99"/>
    <w:rPr>
      <w:sz w:val="18"/>
    </w:rPr>
  </w:style>
  <w:style w:type="character" w:styleId="712">
    <w:name w:val="Endnote Text Char"/>
    <w:link w:val="877"/>
    <w:uiPriority w:val="99"/>
    <w:rPr>
      <w:sz w:val="20"/>
    </w:rPr>
  </w:style>
  <w:style w:type="paragraph" w:styleId="713" w:default="1">
    <w:name w:val="Normal"/>
    <w:qFormat/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6" w:customStyle="1">
    <w:name w:val="Назва Знак"/>
    <w:basedOn w:val="723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qFormat/>
    <w:uiPriority w:val="11"/>
    <w:rPr>
      <w:sz w:val="24"/>
      <w:szCs w:val="24"/>
    </w:rPr>
    <w:pPr>
      <w:spacing w:before="200"/>
    </w:pPr>
  </w:style>
  <w:style w:type="character" w:styleId="738" w:customStyle="1">
    <w:name w:val="Підзаголовок Знак"/>
    <w:basedOn w:val="723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713"/>
    <w:next w:val="713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character" w:styleId="743" w:customStyle="1">
    <w:name w:val="Header Char"/>
    <w:basedOn w:val="723"/>
    <w:uiPriority w:val="99"/>
  </w:style>
  <w:style w:type="character" w:styleId="744" w:customStyle="1">
    <w:name w:val="Footer Char"/>
    <w:basedOn w:val="723"/>
    <w:uiPriority w:val="99"/>
  </w:style>
  <w:style w:type="paragraph" w:styleId="745">
    <w:name w:val="Caption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9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4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5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6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7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8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9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1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2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3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4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5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6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3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723"/>
    <w:uiPriority w:val="99"/>
    <w:unhideWhenUsed/>
    <w:rPr>
      <w:vertAlign w:val="superscript"/>
    </w:rPr>
  </w:style>
  <w:style w:type="paragraph" w:styleId="877">
    <w:name w:val="endnote text"/>
    <w:basedOn w:val="713"/>
    <w:link w:val="878"/>
    <w:uiPriority w:val="99"/>
    <w:semiHidden/>
    <w:unhideWhenUsed/>
    <w:rPr>
      <w:sz w:val="20"/>
    </w:rPr>
    <w:pPr>
      <w:spacing w:lineRule="auto" w:line="240" w:after="0"/>
    </w:pPr>
  </w:style>
  <w:style w:type="character" w:styleId="878" w:customStyle="1">
    <w:name w:val="Текст кінцевої виноски Знак"/>
    <w:link w:val="877"/>
    <w:uiPriority w:val="99"/>
    <w:rPr>
      <w:sz w:val="20"/>
    </w:rPr>
  </w:style>
  <w:style w:type="character" w:styleId="879">
    <w:name w:val="endnote reference"/>
    <w:basedOn w:val="723"/>
    <w:uiPriority w:val="99"/>
    <w:semiHidden/>
    <w:unhideWhenUsed/>
    <w:rPr>
      <w:vertAlign w:val="superscript"/>
    </w:rPr>
  </w:style>
  <w:style w:type="paragraph" w:styleId="880">
    <w:name w:val="toc 1"/>
    <w:basedOn w:val="713"/>
    <w:next w:val="713"/>
    <w:uiPriority w:val="39"/>
    <w:unhideWhenUsed/>
    <w:pPr>
      <w:spacing w:after="57"/>
    </w:pPr>
  </w:style>
  <w:style w:type="paragraph" w:styleId="881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2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3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4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5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6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7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8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3"/>
    <w:next w:val="713"/>
    <w:uiPriority w:val="99"/>
    <w:unhideWhenUsed/>
    <w:pPr>
      <w:spacing w:after="0"/>
    </w:pPr>
  </w:style>
  <w:style w:type="paragraph" w:styleId="891">
    <w:name w:val="List Paragraph"/>
    <w:basedOn w:val="713"/>
    <w:qFormat/>
    <w:uiPriority w:val="34"/>
    <w:pPr>
      <w:contextualSpacing w:val="true"/>
      <w:ind w:left="720"/>
    </w:pPr>
  </w:style>
  <w:style w:type="paragraph" w:styleId="892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3" w:customStyle="1">
    <w:name w:val="docdata"/>
    <w:basedOn w:val="71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4">
    <w:name w:val="Normal (Web)"/>
    <w:basedOn w:val="713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1504"/>
    <w:basedOn w:val="723"/>
  </w:style>
  <w:style w:type="paragraph" w:styleId="896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>
    <w:name w:val="Header"/>
    <w:basedOn w:val="713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723"/>
    <w:link w:val="897"/>
    <w:uiPriority w:val="99"/>
  </w:style>
  <w:style w:type="paragraph" w:styleId="899">
    <w:name w:val="Footer"/>
    <w:basedOn w:val="71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723"/>
    <w:link w:val="899"/>
    <w:uiPriority w:val="99"/>
  </w:style>
  <w:style w:type="character" w:styleId="901" w:customStyle="1">
    <w:name w:val="docy"/>
    <w:basedOn w:val="7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25</cp:revision>
  <dcterms:created xsi:type="dcterms:W3CDTF">2022-06-30T13:07:00Z</dcterms:created>
  <dcterms:modified xsi:type="dcterms:W3CDTF">2022-11-07T06:53:05Z</dcterms:modified>
</cp:coreProperties>
</file>