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spacing w:lineRule="auto" w:line="240"/>
        <w:widowControl w:val="off"/>
        <w:tabs>
          <w:tab w:val="left" w:pos="6236" w:leader="none"/>
          <w:tab w:val="left" w:pos="6378" w:leader="none"/>
        </w:tabs>
        <w:rPr>
          <w:rFonts w:cs="Mangal" w:eastAsia="Lucida Sans Unicode"/>
          <w:sz w:val="28"/>
          <w:szCs w:val="28"/>
          <w:lang w:val="uk-UA"/>
        </w:rPr>
      </w:pPr>
      <w:r>
        <w:rPr>
          <w:sz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  <w:lang w:val="uk-UA"/>
        </w:rPr>
      </w:r>
    </w:p>
    <w:p>
      <w:pPr>
        <w:ind w:firstLine="0"/>
        <w:jc w:val="center"/>
        <w:spacing w:lineRule="auto" w:line="240"/>
        <w:widowControl w:val="off"/>
        <w:rPr>
          <w:rFonts w:cs="Mangal" w:eastAsia="Lucida Sans Unicode"/>
          <w:b/>
          <w:sz w:val="28"/>
          <w:szCs w:val="32"/>
          <w:lang w:val="uk-UA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Україна</w:t>
      </w:r>
      <w:r>
        <w:rPr>
          <w:sz w:val="28"/>
          <w:lang w:val="uk-UA"/>
        </w:rPr>
      </w:r>
    </w:p>
    <w:p>
      <w:pPr>
        <w:ind w:firstLine="0"/>
        <w:jc w:val="center"/>
        <w:spacing w:lineRule="auto" w:line="240"/>
        <w:widowControl w:val="off"/>
        <w:rPr>
          <w:rFonts w:cs="Mangal" w:eastAsia="Lucida Sans Unicode"/>
          <w:b/>
          <w:sz w:val="28"/>
          <w:szCs w:val="28"/>
          <w:lang w:val="uk-UA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>
        <w:rPr>
          <w:sz w:val="28"/>
          <w:lang w:val="uk-UA"/>
        </w:rPr>
      </w:r>
    </w:p>
    <w:p>
      <w:pPr>
        <w:ind w:firstLine="0"/>
        <w:jc w:val="center"/>
        <w:spacing w:lineRule="auto" w:line="240"/>
        <w:widowControl w:val="off"/>
        <w:rPr>
          <w:rFonts w:cs="Mangal" w:eastAsia="Lucida Sans Unicode"/>
          <w:b/>
          <w:color w:val="000000"/>
          <w:sz w:val="28"/>
          <w:szCs w:val="28"/>
          <w:lang w:val="uk-UA"/>
        </w:rPr>
      </w:pP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Чернігівська</w:t>
      </w:r>
      <w:r>
        <w:rPr>
          <w:rFonts w:cs="Mangal" w:eastAsia="Lucida Sans Unicode"/>
          <w:b/>
          <w:sz w:val="28"/>
          <w:szCs w:val="28"/>
          <w:lang w:val="uk-UA" w:bidi="hi-IN" w:eastAsia="hi-IN"/>
        </w:rPr>
        <w:t xml:space="preserve"> область</w:t>
      </w:r>
      <w:r>
        <w:rPr>
          <w:sz w:val="28"/>
          <w:lang w:val="uk-UA"/>
        </w:rPr>
      </w:r>
    </w:p>
    <w:p>
      <w:pPr>
        <w:pStyle w:val="664"/>
        <w:ind w:right="-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sz w:val="28"/>
          <w:lang w:val="uk-UA"/>
        </w:rPr>
      </w:r>
    </w:p>
    <w:p>
      <w:pPr>
        <w:ind w:firstLine="0"/>
        <w:jc w:val="center"/>
        <w:spacing w:lineRule="auto" w:line="240"/>
        <w:widowControl w:val="off"/>
        <w:rPr>
          <w:rFonts w:cs="Mangal" w:eastAsia="Lucida Sans Unicode"/>
          <w:b/>
          <w:sz w:val="28"/>
          <w:szCs w:val="28"/>
          <w:lang w:val="uk-UA"/>
        </w:rPr>
      </w:pPr>
      <w:r>
        <w:rPr>
          <w:rFonts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>
        <w:rPr>
          <w:sz w:val="28"/>
          <w:lang w:val="uk-UA"/>
        </w:rPr>
      </w:r>
    </w:p>
    <w:p>
      <w:pPr>
        <w:ind w:firstLine="0"/>
        <w:spacing w:lineRule="auto" w:line="240"/>
        <w:widowControl w:val="off"/>
        <w:tabs>
          <w:tab w:val="left" w:pos="4535" w:leader="none"/>
          <w:tab w:val="left" w:pos="6946" w:leader="none"/>
        </w:tabs>
        <w:rPr>
          <w:sz w:val="28"/>
          <w:szCs w:val="28"/>
          <w:lang w:val="uk-UA"/>
        </w:rPr>
      </w:pPr>
      <w:r>
        <w:rPr>
          <w:rFonts w:cs="Mangal" w:eastAsia="Lucida Sans Unicode"/>
          <w:sz w:val="28"/>
          <w:szCs w:val="28"/>
          <w:lang w:val="uk-UA" w:bidi="hi-IN" w:eastAsia="hi-IN"/>
        </w:rPr>
        <w:t xml:space="preserve">31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 травня </w:t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 2021 року</w:t>
        <w:tab/>
      </w:r>
      <w:r>
        <w:rPr>
          <w:rFonts w:cs="Mangal" w:eastAsia="Lucida Sans Unicode"/>
          <w:sz w:val="28"/>
          <w:szCs w:val="28"/>
          <w:lang w:val="uk-UA" w:bidi="hi-IN" w:eastAsia="hi-IN"/>
        </w:rPr>
        <w:t xml:space="preserve">№ 255</w:t>
      </w:r>
      <w:r>
        <w:rPr>
          <w:sz w:val="28"/>
          <w:lang w:val="uk-UA"/>
        </w:rPr>
      </w:r>
    </w:p>
    <w:p>
      <w:pPr>
        <w:spacing w:lineRule="auto" w:line="240"/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left="0" w:right="5386" w:firstLine="0"/>
        <w:jc w:val="both"/>
        <w:spacing w:lineRule="auto" w:line="240"/>
        <w:tabs>
          <w:tab w:val="left" w:pos="4252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погодження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Положення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платні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медичні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послуги</w:t>
      </w:r>
      <w:r>
        <w:rPr>
          <w:b/>
          <w:sz w:val="28"/>
          <w:szCs w:val="28"/>
          <w:lang w:val="uk-UA"/>
        </w:rPr>
        <w:t xml:space="preserve">,</w:t>
      </w:r>
      <w:r>
        <w:rPr>
          <w:b/>
          <w:sz w:val="28"/>
          <w:szCs w:val="28"/>
          <w:lang w:val="uk-UA"/>
        </w:rPr>
        <w:t xml:space="preserve"> що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надаються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КНП «</w:t>
      </w:r>
      <w:r>
        <w:rPr>
          <w:b/>
          <w:sz w:val="28"/>
          <w:szCs w:val="28"/>
          <w:lang w:val="uk-UA"/>
        </w:rPr>
        <w:t xml:space="preserve">Менська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лікарня</w:t>
      </w:r>
      <w:r>
        <w:rPr>
          <w:b/>
          <w:sz w:val="28"/>
          <w:szCs w:val="28"/>
          <w:lang w:val="uk-UA"/>
        </w:rPr>
        <w:t xml:space="preserve">»</w:t>
      </w:r>
      <w:r>
        <w:rPr>
          <w:b/>
          <w:sz w:val="28"/>
          <w:szCs w:val="28"/>
          <w:lang w:val="uk-UA"/>
        </w:rPr>
        <w:t xml:space="preserve"> Менської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</w:t>
      </w:r>
      <w:r>
        <w:rPr>
          <w:b/>
          <w:sz w:val="28"/>
          <w:szCs w:val="28"/>
          <w:lang w:val="uk-UA"/>
        </w:rPr>
        <w:t xml:space="preserve"> ради </w:t>
      </w:r>
      <w:r>
        <w:rPr>
          <w:sz w:val="28"/>
          <w:lang w:val="uk-UA"/>
        </w:rPr>
      </w:r>
    </w:p>
    <w:p>
      <w:pPr>
        <w:ind w:left="0" w:right="0" w:firstLine="0"/>
        <w:jc w:val="both"/>
        <w:spacing w:lineRule="auto" w:line="240"/>
        <w:tabs>
          <w:tab w:val="left" w:pos="4252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708"/>
        <w:jc w:val="both"/>
        <w:spacing w:lineRule="auto" w:line="240"/>
        <w:rPr>
          <w:sz w:val="28"/>
          <w:lang w:val="uk-UA"/>
        </w:rPr>
      </w:pPr>
      <w:r>
        <w:rPr>
          <w:color w:val="000000"/>
          <w:sz w:val="28"/>
          <w:lang w:val="uk-UA"/>
        </w:rPr>
        <w:t xml:space="preserve">Відповідно</w:t>
      </w:r>
      <w:r>
        <w:rPr>
          <w:color w:val="000000"/>
          <w:sz w:val="28"/>
          <w:lang w:val="uk-UA"/>
        </w:rPr>
        <w:t xml:space="preserve"> до постанови </w:t>
      </w:r>
      <w:r>
        <w:rPr>
          <w:color w:val="000000"/>
          <w:sz w:val="28"/>
          <w:lang w:val="uk-UA"/>
        </w:rPr>
        <w:t xml:space="preserve">Кабінету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Міністрів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України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від</w:t>
      </w:r>
      <w:r>
        <w:rPr>
          <w:color w:val="000000"/>
          <w:sz w:val="28"/>
          <w:lang w:val="uk-UA"/>
        </w:rPr>
        <w:t xml:space="preserve"> 17 вересня 1996 року №1138 «Про </w:t>
      </w:r>
      <w:r>
        <w:rPr>
          <w:color w:val="000000"/>
          <w:sz w:val="28"/>
          <w:lang w:val="uk-UA"/>
        </w:rPr>
        <w:t xml:space="preserve">затвердження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переліку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платних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послуг</w:t>
      </w:r>
      <w:r>
        <w:rPr>
          <w:color w:val="000000"/>
          <w:sz w:val="28"/>
          <w:lang w:val="uk-UA"/>
        </w:rPr>
        <w:t xml:space="preserve">, </w:t>
      </w:r>
      <w:r>
        <w:rPr>
          <w:color w:val="000000"/>
          <w:sz w:val="28"/>
          <w:lang w:val="uk-UA"/>
        </w:rPr>
        <w:t xml:space="preserve">які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надаються</w:t>
      </w:r>
      <w:r>
        <w:rPr>
          <w:color w:val="000000"/>
          <w:sz w:val="28"/>
          <w:lang w:val="uk-UA"/>
        </w:rPr>
        <w:t xml:space="preserve"> в </w:t>
      </w:r>
      <w:r>
        <w:rPr>
          <w:color w:val="000000"/>
          <w:sz w:val="28"/>
          <w:lang w:val="uk-UA"/>
        </w:rPr>
        <w:t xml:space="preserve">державних</w:t>
      </w:r>
      <w:r>
        <w:rPr>
          <w:color w:val="000000"/>
          <w:sz w:val="28"/>
          <w:lang w:val="uk-UA"/>
        </w:rPr>
        <w:t xml:space="preserve"> закладах </w:t>
      </w:r>
      <w:r>
        <w:rPr>
          <w:color w:val="000000"/>
          <w:sz w:val="28"/>
          <w:lang w:val="uk-UA"/>
        </w:rPr>
        <w:t xml:space="preserve">охорони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здоров’я</w:t>
      </w:r>
      <w:r>
        <w:rPr>
          <w:color w:val="000000"/>
          <w:sz w:val="28"/>
          <w:lang w:val="uk-UA"/>
        </w:rPr>
        <w:t xml:space="preserve"> та </w:t>
      </w:r>
      <w:r>
        <w:rPr>
          <w:color w:val="000000"/>
          <w:sz w:val="28"/>
          <w:lang w:val="uk-UA"/>
        </w:rPr>
        <w:t xml:space="preserve">вищих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мед</w:t>
      </w:r>
      <w:r>
        <w:rPr>
          <w:color w:val="000000"/>
          <w:sz w:val="28"/>
          <w:lang w:val="uk-UA"/>
        </w:rPr>
        <w:t xml:space="preserve">ичних</w:t>
      </w:r>
      <w:r>
        <w:rPr>
          <w:color w:val="000000"/>
          <w:sz w:val="28"/>
          <w:lang w:val="uk-UA"/>
        </w:rPr>
        <w:t xml:space="preserve"> закладах </w:t>
      </w:r>
      <w:r>
        <w:rPr>
          <w:color w:val="000000"/>
          <w:sz w:val="28"/>
          <w:lang w:val="uk-UA"/>
        </w:rPr>
        <w:t xml:space="preserve">освіти</w:t>
      </w:r>
      <w:r>
        <w:rPr>
          <w:color w:val="000000"/>
          <w:sz w:val="28"/>
          <w:lang w:val="uk-UA"/>
        </w:rPr>
        <w:t xml:space="preserve"> (</w:t>
      </w:r>
      <w:r>
        <w:rPr>
          <w:color w:val="000000"/>
          <w:sz w:val="28"/>
          <w:lang w:val="uk-UA"/>
        </w:rPr>
        <w:t xml:space="preserve">зі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змінами</w:t>
      </w:r>
      <w:r>
        <w:rPr>
          <w:color w:val="000000"/>
          <w:sz w:val="28"/>
          <w:lang w:val="uk-UA"/>
        </w:rPr>
        <w:t xml:space="preserve">)», </w:t>
      </w:r>
      <w:r>
        <w:rPr>
          <w:color w:val="000000"/>
          <w:sz w:val="28"/>
          <w:lang w:val="uk-UA"/>
        </w:rPr>
        <w:t xml:space="preserve">Закону України</w:t>
      </w:r>
      <w:r>
        <w:rPr>
          <w:color w:val="000000"/>
          <w:sz w:val="28"/>
          <w:lang w:val="uk-UA"/>
        </w:rPr>
        <w:t xml:space="preserve"> «Про </w:t>
      </w:r>
      <w:r>
        <w:rPr>
          <w:color w:val="000000"/>
          <w:sz w:val="28"/>
          <w:lang w:val="uk-UA"/>
        </w:rPr>
        <w:t xml:space="preserve">ціни</w:t>
      </w:r>
      <w:r>
        <w:rPr>
          <w:color w:val="000000"/>
          <w:sz w:val="28"/>
          <w:lang w:val="uk-UA"/>
        </w:rPr>
        <w:t xml:space="preserve"> і </w:t>
      </w:r>
      <w:r>
        <w:rPr>
          <w:color w:val="000000"/>
          <w:sz w:val="28"/>
          <w:lang w:val="uk-UA"/>
        </w:rPr>
        <w:t xml:space="preserve">ціноутворення</w:t>
      </w:r>
      <w:r>
        <w:rPr>
          <w:color w:val="000000"/>
          <w:sz w:val="28"/>
          <w:lang w:val="uk-UA"/>
        </w:rPr>
        <w:t xml:space="preserve">» </w:t>
      </w:r>
      <w:r>
        <w:rPr>
          <w:color w:val="000000"/>
          <w:sz w:val="28"/>
          <w:lang w:val="uk-UA"/>
        </w:rPr>
        <w:t xml:space="preserve">від</w:t>
      </w:r>
      <w:r>
        <w:rPr>
          <w:color w:val="000000"/>
          <w:sz w:val="28"/>
          <w:lang w:val="uk-UA"/>
        </w:rPr>
        <w:t xml:space="preserve"> 21 червня 2012 р. № 5007-VI, </w:t>
      </w:r>
      <w:r>
        <w:rPr>
          <w:color w:val="000000"/>
          <w:sz w:val="28"/>
          <w:lang w:val="uk-UA"/>
        </w:rPr>
        <w:t xml:space="preserve">керуючись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ст.ст</w:t>
      </w:r>
      <w:r>
        <w:rPr>
          <w:color w:val="000000"/>
          <w:sz w:val="28"/>
          <w:lang w:val="uk-UA"/>
        </w:rPr>
        <w:t xml:space="preserve">. 26, 59 Закону </w:t>
      </w:r>
      <w:r>
        <w:rPr>
          <w:color w:val="000000"/>
          <w:sz w:val="28"/>
          <w:lang w:val="uk-UA"/>
        </w:rPr>
        <w:t xml:space="preserve">України</w:t>
      </w:r>
      <w:r>
        <w:rPr>
          <w:color w:val="000000"/>
          <w:sz w:val="28"/>
          <w:lang w:val="uk-UA"/>
        </w:rPr>
        <w:t xml:space="preserve"> «Про </w:t>
      </w:r>
      <w:r>
        <w:rPr>
          <w:color w:val="000000"/>
          <w:sz w:val="28"/>
          <w:lang w:val="uk-UA"/>
        </w:rPr>
        <w:t xml:space="preserve">місцеве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самоврядування в Україні</w:t>
      </w:r>
      <w:r>
        <w:rPr>
          <w:color w:val="000000"/>
          <w:sz w:val="28"/>
          <w:lang w:val="uk-UA"/>
        </w:rPr>
        <w:t xml:space="preserve">», </w:t>
      </w:r>
      <w:r>
        <w:rPr>
          <w:color w:val="000000"/>
          <w:sz w:val="28"/>
          <w:lang w:val="uk-UA"/>
        </w:rPr>
        <w:t xml:space="preserve">міська</w:t>
      </w:r>
      <w:r>
        <w:rPr>
          <w:color w:val="000000"/>
          <w:sz w:val="28"/>
          <w:lang w:val="uk-UA"/>
        </w:rPr>
        <w:t xml:space="preserve"> рада </w:t>
      </w:r>
      <w:r>
        <w:rPr>
          <w:sz w:val="28"/>
          <w:lang w:val="uk-UA"/>
        </w:rPr>
      </w:r>
    </w:p>
    <w:p>
      <w:pPr>
        <w:ind w:firstLine="0"/>
        <w:spacing w:lineRule="auto" w:line="2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ВИРІШЛА:</w:t>
      </w:r>
      <w:r>
        <w:rPr>
          <w:sz w:val="28"/>
          <w:lang w:val="uk-UA"/>
        </w:rPr>
      </w:r>
    </w:p>
    <w:p>
      <w:pPr>
        <w:jc w:val="both"/>
        <w:spacing w:lineRule="auto" w:line="24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Погодити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Положення</w:t>
      </w: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платні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надаю</w:t>
      </w:r>
      <w:r>
        <w:rPr>
          <w:sz w:val="28"/>
          <w:szCs w:val="28"/>
          <w:lang w:val="uk-UA"/>
        </w:rPr>
        <w:t xml:space="preserve">ться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підприємством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лікарня</w:t>
      </w:r>
      <w:r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ради,</w:t>
      </w:r>
      <w:r>
        <w:rPr>
          <w:sz w:val="28"/>
          <w:szCs w:val="28"/>
          <w:lang w:val="uk-UA"/>
        </w:rPr>
        <w:t xml:space="preserve"> згідно додатку.</w:t>
      </w:r>
      <w:r>
        <w:rPr>
          <w:sz w:val="28"/>
          <w:lang w:val="uk-UA"/>
        </w:rPr>
      </w:r>
    </w:p>
    <w:p>
      <w:pPr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Генеральному директору </w:t>
      </w:r>
      <w:r>
        <w:rPr>
          <w:sz w:val="28"/>
          <w:szCs w:val="28"/>
          <w:lang w:val="uk-UA"/>
        </w:rPr>
        <w:t xml:space="preserve">Комунального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підприємства</w:t>
      </w:r>
      <w:r>
        <w:rPr>
          <w:sz w:val="28"/>
          <w:szCs w:val="28"/>
          <w:lang w:val="uk-UA"/>
        </w:rPr>
        <w:t xml:space="preserve">  «</w:t>
      </w:r>
      <w:r>
        <w:rPr>
          <w:sz w:val="28"/>
          <w:szCs w:val="28"/>
          <w:lang w:val="uk-UA"/>
        </w:rPr>
        <w:t xml:space="preserve">Менська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лікарня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Г.І.Разновану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проводити</w:t>
      </w:r>
      <w:r>
        <w:rPr>
          <w:sz w:val="28"/>
          <w:szCs w:val="28"/>
          <w:lang w:val="uk-UA"/>
        </w:rPr>
        <w:t xml:space="preserve"> роботу по </w:t>
      </w:r>
      <w:r>
        <w:rPr>
          <w:sz w:val="28"/>
          <w:szCs w:val="28"/>
          <w:lang w:val="uk-UA"/>
        </w:rPr>
        <w:t xml:space="preserve">розробці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затвердженню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тарифів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платні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</w:t>
      </w:r>
      <w:r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Положення</w:t>
      </w:r>
      <w:r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платні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послуги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</w:t>
      </w:r>
      <w:r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першого</w:t>
      </w:r>
      <w:r>
        <w:rPr>
          <w:sz w:val="28"/>
          <w:szCs w:val="28"/>
          <w:lang w:val="uk-UA"/>
        </w:rPr>
        <w:t xml:space="preserve"> заступника </w:t>
      </w:r>
      <w:r>
        <w:rPr>
          <w:sz w:val="28"/>
          <w:szCs w:val="28"/>
          <w:lang w:val="uk-UA"/>
        </w:rPr>
        <w:t xml:space="preserve">міського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О.Л.Неберу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</w:r>
    </w:p>
    <w:p>
      <w:pPr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ind w:firstLine="0"/>
        <w:spacing w:lineRule="auto" w:line="240"/>
        <w:tabs>
          <w:tab w:val="left" w:pos="708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</w:t>
      </w:r>
      <w:r>
        <w:rPr>
          <w:b/>
          <w:sz w:val="28"/>
          <w:szCs w:val="28"/>
          <w:lang w:val="uk-UA"/>
        </w:rPr>
        <w:t xml:space="preserve"> голова </w:t>
      </w:r>
      <w:r>
        <w:rPr>
          <w:b/>
          <w:sz w:val="28"/>
          <w:szCs w:val="28"/>
          <w:lang w:val="uk-UA"/>
        </w:rPr>
        <w:tab/>
        <w:t xml:space="preserve">Г.А.</w:t>
      </w:r>
      <w:r>
        <w:rPr>
          <w:b/>
          <w:sz w:val="28"/>
          <w:szCs w:val="28"/>
          <w:lang w:val="uk-UA"/>
        </w:rPr>
        <w:t xml:space="preserve"> Примаков</w:t>
      </w:r>
      <w:r>
        <w:rPr>
          <w:sz w:val="28"/>
          <w:lang w:val="uk-UA"/>
        </w:rPr>
      </w:r>
    </w:p>
    <w:p>
      <w:pPr>
        <w:spacing w:lineRule="auto" w:line="240"/>
        <w:rPr>
          <w:sz w:val="28"/>
          <w:lang w:val="uk-UA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spacing w:lineRule="auto" w:line="240"/>
        <w:shd w:val="nil" w:color="auto" w:fill="FFFFFF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br w:type="page"/>
      </w:r>
      <w:r>
        <w:rPr>
          <w:sz w:val="28"/>
          <w:lang w:val="uk-UA"/>
        </w:rPr>
      </w:r>
    </w:p>
    <w:p>
      <w:pPr>
        <w:ind w:left="6236" w:right="1" w:firstLine="0"/>
        <w:jc w:val="both"/>
        <w:spacing w:lineRule="auto" w:line="240"/>
        <w:rPr>
          <w:sz w:val="22"/>
          <w:szCs w:val="20"/>
          <w:lang w:val="uk-UA"/>
        </w:rPr>
      </w:pPr>
      <w:r>
        <w:rPr>
          <w:sz w:val="22"/>
          <w:szCs w:val="20"/>
          <w:lang w:val="uk-UA"/>
        </w:rPr>
        <w:t xml:space="preserve">Додаток </w:t>
      </w:r>
      <w:r>
        <w:rPr>
          <w:sz w:val="22"/>
          <w:lang w:val="uk-UA"/>
        </w:rPr>
      </w:r>
    </w:p>
    <w:p>
      <w:pPr>
        <w:ind w:left="6236" w:right="1" w:firstLine="0"/>
        <w:jc w:val="both"/>
        <w:spacing w:lineRule="auto" w:line="240"/>
        <w:rPr>
          <w:sz w:val="22"/>
          <w:szCs w:val="28"/>
          <w:lang w:val="uk-UA"/>
        </w:rPr>
      </w:pPr>
      <w:r>
        <w:rPr>
          <w:sz w:val="22"/>
          <w:szCs w:val="20"/>
          <w:lang w:val="uk-UA"/>
        </w:rPr>
        <w:t xml:space="preserve">до</w:t>
      </w:r>
      <w:r>
        <w:rPr>
          <w:sz w:val="22"/>
          <w:szCs w:val="20"/>
          <w:lang w:val="uk-UA"/>
        </w:rPr>
        <w:t xml:space="preserve"> рішення </w:t>
      </w:r>
      <w:r>
        <w:rPr>
          <w:sz w:val="22"/>
          <w:szCs w:val="20"/>
          <w:lang w:val="uk-UA"/>
        </w:rPr>
        <w:t xml:space="preserve">6</w:t>
      </w:r>
      <w:r>
        <w:rPr>
          <w:sz w:val="22"/>
          <w:szCs w:val="20"/>
          <w:lang w:val="uk-UA"/>
        </w:rPr>
        <w:t xml:space="preserve"> сесії </w:t>
      </w:r>
      <w:r>
        <w:rPr>
          <w:sz w:val="22"/>
          <w:szCs w:val="20"/>
          <w:lang w:val="uk-UA"/>
        </w:rPr>
        <w:t xml:space="preserve">Менської міської ради 8 </w:t>
      </w:r>
      <w:r>
        <w:rPr>
          <w:sz w:val="22"/>
          <w:szCs w:val="20"/>
          <w:lang w:val="uk-UA"/>
        </w:rPr>
        <w:t xml:space="preserve"> скликання від </w:t>
      </w:r>
      <w:r>
        <w:rPr>
          <w:sz w:val="22"/>
          <w:szCs w:val="20"/>
          <w:lang w:val="uk-UA"/>
        </w:rPr>
        <w:t xml:space="preserve">31</w:t>
      </w:r>
      <w:r>
        <w:rPr>
          <w:sz w:val="22"/>
          <w:szCs w:val="20"/>
          <w:lang w:val="uk-UA"/>
        </w:rPr>
        <w:t xml:space="preserve">.05.2021 №255 </w:t>
      </w:r>
      <w:r>
        <w:rPr>
          <w:sz w:val="22"/>
          <w:szCs w:val="28"/>
          <w:lang w:val="uk-UA"/>
        </w:rPr>
        <w:t xml:space="preserve">Про </w:t>
      </w:r>
      <w:r>
        <w:rPr>
          <w:sz w:val="22"/>
          <w:szCs w:val="28"/>
          <w:lang w:val="uk-UA"/>
        </w:rPr>
        <w:t xml:space="preserve">погодження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Положення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про </w:t>
      </w:r>
      <w:r>
        <w:rPr>
          <w:sz w:val="22"/>
          <w:szCs w:val="28"/>
          <w:lang w:val="uk-UA"/>
        </w:rPr>
        <w:t xml:space="preserve">платні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медичні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послуги</w:t>
      </w:r>
      <w:r>
        <w:rPr>
          <w:sz w:val="22"/>
          <w:szCs w:val="28"/>
          <w:lang w:val="uk-UA"/>
        </w:rPr>
        <w:t xml:space="preserve">, </w:t>
      </w:r>
      <w:r>
        <w:rPr>
          <w:sz w:val="22"/>
          <w:szCs w:val="28"/>
          <w:lang w:val="uk-UA"/>
        </w:rPr>
        <w:t xml:space="preserve">що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надаються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КНП «</w:t>
      </w:r>
      <w:r>
        <w:rPr>
          <w:sz w:val="22"/>
          <w:szCs w:val="28"/>
          <w:lang w:val="uk-UA"/>
        </w:rPr>
        <w:t xml:space="preserve">Менська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міська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лікарня</w:t>
      </w:r>
      <w:r>
        <w:rPr>
          <w:sz w:val="22"/>
          <w:szCs w:val="28"/>
          <w:lang w:val="uk-UA"/>
        </w:rPr>
        <w:t xml:space="preserve">»</w:t>
      </w:r>
      <w:r>
        <w:rPr>
          <w:sz w:val="22"/>
          <w:szCs w:val="28"/>
          <w:lang w:val="uk-UA"/>
        </w:rPr>
        <w:t xml:space="preserve">Менської</w:t>
      </w:r>
      <w:r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 xml:space="preserve">міської</w:t>
      </w:r>
      <w:r>
        <w:rPr>
          <w:sz w:val="22"/>
          <w:szCs w:val="28"/>
          <w:lang w:val="uk-UA"/>
        </w:rPr>
        <w:t xml:space="preserve"> ради </w:t>
      </w:r>
      <w:r>
        <w:rPr>
          <w:sz w:val="22"/>
          <w:lang w:val="uk-UA"/>
        </w:rPr>
      </w:r>
    </w:p>
    <w:p>
      <w:pPr>
        <w:ind w:left="6236" w:right="1" w:firstLine="0"/>
        <w:jc w:val="both"/>
        <w:spacing w:lineRule="auto" w:line="240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653"/>
        <w:jc w:val="center"/>
        <w:spacing w:lineRule="auto" w:line="240"/>
        <w:tabs>
          <w:tab w:val="left" w:pos="6379" w:leader="none"/>
        </w:tabs>
        <w:rPr>
          <w:sz w:val="28"/>
          <w:szCs w:val="28"/>
          <w:lang w:val="uk-UA"/>
        </w:rPr>
      </w:pPr>
      <w:r>
        <w:rPr>
          <w:rStyle w:val="654"/>
          <w:bCs/>
          <w:sz w:val="28"/>
          <w:szCs w:val="28"/>
          <w:lang w:val="uk-UA"/>
        </w:rPr>
        <w:t xml:space="preserve">ПОЛОЖЕННЯ</w:t>
      </w:r>
      <w:r>
        <w:rPr>
          <w:sz w:val="28"/>
          <w:lang w:val="uk-UA"/>
        </w:rPr>
      </w:r>
    </w:p>
    <w:p>
      <w:pPr>
        <w:pStyle w:val="653"/>
        <w:jc w:val="center"/>
        <w:spacing w:lineRule="auto" w:line="240"/>
        <w:tabs>
          <w:tab w:val="left" w:pos="6379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платні медичні послуги</w:t>
      </w:r>
      <w:r>
        <w:rPr>
          <w:sz w:val="28"/>
          <w:lang w:val="uk-UA"/>
        </w:rPr>
      </w:r>
    </w:p>
    <w:p>
      <w:pPr>
        <w:ind w:right="141" w:firstLine="0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lang w:val="uk-UA"/>
        </w:rPr>
      </w:r>
    </w:p>
    <w:p>
      <w:pPr>
        <w:pStyle w:val="646"/>
        <w:numPr>
          <w:ilvl w:val="0"/>
          <w:numId w:val="32"/>
        </w:numPr>
        <w:ind w:left="0" w:right="141" w:firstLine="0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Загальні положення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про платні медичні послуги КНП «Менська міська лікарня» Менської міської ради </w:t>
      </w:r>
      <w:r>
        <w:rPr>
          <w:i w:val="false"/>
          <w:sz w:val="28"/>
          <w:szCs w:val="28"/>
          <w:lang w:val="uk-UA"/>
        </w:rPr>
        <w:t xml:space="preserve">(</w:t>
      </w:r>
      <w:r>
        <w:rPr>
          <w:i w:val="false"/>
          <w:sz w:val="28"/>
          <w:szCs w:val="28"/>
          <w:lang w:val="uk-UA"/>
        </w:rPr>
        <w:t xml:space="preserve">далі</w:t>
      </w:r>
      <w:r>
        <w:rPr>
          <w:sz w:val="28"/>
          <w:szCs w:val="28"/>
          <w:lang w:val="uk-UA"/>
        </w:rPr>
        <w:t xml:space="preserve"> — Положення) розроблено відповідно до частини шостої статті 18 Закону України «Основи законодавства України про охо</w:t>
      </w:r>
      <w:r>
        <w:rPr>
          <w:sz w:val="28"/>
          <w:szCs w:val="28"/>
          <w:lang w:val="uk-UA"/>
        </w:rPr>
        <w:t xml:space="preserve">рону здоров’я» від 19.11.1992 № 2801-ХІІ (далі - Закон № 2801), який передбачає можливість надання платних медичних послуг населенню.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Платні медичні послуги, що надаються КНП, регламентовані наступними нормативними документами: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Порядок видачі медичної до</w:t>
      </w:r>
      <w:r>
        <w:rPr>
          <w:sz w:val="28"/>
          <w:szCs w:val="28"/>
          <w:lang w:val="uk-UA"/>
        </w:rPr>
        <w:t xml:space="preserve">відки для отримання дозволу (ліцензії) на об’єкт дозвільної системи, затверджений наказом МОЗ від 20 жовтня 1999 р. № 252;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наказ МОЗ та МВС «Про затвердження Положення про медичний огляд кандидатів у водії та водіїв транспортних засобів» від 31 січня 2013 р. №</w:t>
      </w:r>
      <w:r>
        <w:rPr>
          <w:sz w:val="28"/>
          <w:szCs w:val="28"/>
          <w:lang w:val="uk-UA"/>
        </w:rPr>
        <w:t xml:space="preserve"> 65/80;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перелік професій працівників, які проходять медичні огляди, встановлений ст.17 Закону України  «Про охорону праці» від 14 жовтня 1992 року;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Порядок п</w:t>
      </w:r>
      <w:r>
        <w:rPr>
          <w:sz w:val="28"/>
          <w:szCs w:val="28"/>
          <w:lang w:val="uk-UA"/>
        </w:rPr>
        <w:t xml:space="preserve">роведення</w:t>
      </w:r>
      <w:r>
        <w:rPr>
          <w:sz w:val="28"/>
          <w:szCs w:val="28"/>
          <w:lang w:val="uk-UA"/>
        </w:rPr>
        <w:t xml:space="preserve"> медичних оглядів працівників певних категорій, затверджений наказом МОЗ України від 21 травня </w:t>
      </w:r>
      <w:r>
        <w:rPr>
          <w:sz w:val="28"/>
          <w:szCs w:val="28"/>
          <w:lang w:val="uk-UA"/>
        </w:rPr>
        <w:t xml:space="preserve">2007 р. № 246;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Правила проведення обов’язкових профілактичних оглядів працівників окремих професій, виробництв та організацій, діяльність яких пов’язана з обслуговуванням населення і може призвести до поширення інфекційних захворювань, що затверджені н</w:t>
      </w:r>
      <w:r>
        <w:rPr>
          <w:sz w:val="28"/>
          <w:szCs w:val="28"/>
          <w:lang w:val="uk-UA"/>
        </w:rPr>
        <w:t xml:space="preserve">аказом МОЗ України від 23 липня 2002 р. № 280;</w:t>
      </w:r>
      <w:r>
        <w:rPr>
          <w:sz w:val="28"/>
          <w:lang w:val="uk-UA"/>
        </w:rPr>
      </w:r>
    </w:p>
    <w:p>
      <w:pPr>
        <w:ind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Порядок надання комплексної медичної допомоги вагітній жінці під час небажаної вагітності, затверджений наказом МОЗ України від 24 травня 2013 р. № 423</w:t>
      </w:r>
      <w:r>
        <w:rPr>
          <w:sz w:val="28"/>
          <w:lang w:val="uk-UA"/>
        </w:rPr>
      </w:r>
    </w:p>
    <w:p>
      <w:p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Закон України «Про ціни та ціноутворення» від 21.06.2012 р. № </w:t>
      </w:r>
      <w:r>
        <w:rPr>
          <w:sz w:val="28"/>
          <w:szCs w:val="28"/>
          <w:lang w:val="uk-UA"/>
        </w:rPr>
        <w:t xml:space="preserve">5007-</w:t>
      </w:r>
      <w:r>
        <w:rPr>
          <w:sz w:val="28"/>
          <w:szCs w:val="28"/>
          <w:lang w:val="uk-UA"/>
        </w:rPr>
        <w:t xml:space="preserve">VI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платних послуг у Положенні відповідає Переліку платних послуг, які надаються в державних і комунальних  закладах охорони здоров’я та вищих медичних навчальних закладах, затвердженого постановою Кабінету Міністрів України від 17 вересня 19</w:t>
      </w:r>
      <w:r>
        <w:rPr>
          <w:sz w:val="28"/>
          <w:szCs w:val="28"/>
          <w:lang w:val="uk-UA"/>
        </w:rPr>
        <w:t xml:space="preserve">96 р. № 1138 (зі змінами) (далі – Перелік № 1138). 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«Менська міська лікарня» Менської міської ради (далі – КНП)  працює відповідно до Статуту комунального некомерційного підприємства «Менська міська лікарня» Менської міської ради (далі – Статут).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надає платні медичні послуги на засадах, визначених пунктом </w:t>
        <w:tab/>
        <w:t xml:space="preserve">1.5 Статуту КНП: провадить свою діяльність як господарську некомерційну, спрямовану на досягнення соціальних цілей, без мети одержання прибутку. </w:t>
      </w:r>
      <w:r>
        <w:rPr>
          <w:sz w:val="28"/>
          <w:szCs w:val="28"/>
          <w:lang w:val="uk-UA"/>
        </w:rPr>
        <w:t xml:space="preserve">Соціальні цілі полягають у реалізації права на </w:t>
      </w:r>
      <w:r>
        <w:rPr>
          <w:sz w:val="28"/>
          <w:szCs w:val="28"/>
          <w:lang w:val="uk-UA"/>
        </w:rPr>
        <w:t xml:space="preserve">охорону здоров’я згідно зі статтею 6 Закону № 2801. </w:t>
      </w:r>
      <w:r>
        <w:rPr>
          <w:sz w:val="28"/>
          <w:lang w:val="uk-UA"/>
        </w:rPr>
      </w:r>
    </w:p>
    <w:p>
      <w:pPr>
        <w:numPr>
          <w:ilvl w:val="1"/>
          <w:numId w:val="32"/>
        </w:numPr>
        <w:ind w:left="0" w:right="141" w:firstLine="709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Трудові, економічні та соціальні відносини КНП і працівників, які </w:t>
      </w:r>
      <w:r>
        <w:rPr>
          <w:sz w:val="28"/>
          <w:szCs w:val="28"/>
          <w:lang w:val="uk-UA"/>
        </w:rPr>
        <w:t xml:space="preserve">беруть участь у наданні платних медичних послуг, регулює колективний договір. </w:t>
      </w:r>
      <w:r>
        <w:rPr>
          <w:sz w:val="28"/>
          <w:lang w:val="uk-UA"/>
        </w:rPr>
      </w:r>
    </w:p>
    <w:p>
      <w:pPr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Положення – регламентувати процес надання платних </w:t>
      </w:r>
      <w:r>
        <w:rPr>
          <w:sz w:val="28"/>
          <w:szCs w:val="28"/>
          <w:lang w:val="uk-UA"/>
        </w:rPr>
        <w:t xml:space="preserve">медичних послуг КНП, створити методологічну базу для розрахунку їх собівартості, </w:t>
      </w:r>
      <w:r>
        <w:rPr>
          <w:sz w:val="28"/>
          <w:szCs w:val="28"/>
          <w:lang w:val="uk-UA"/>
        </w:rPr>
        <w:t xml:space="preserve">обґрунтувати</w:t>
      </w:r>
      <w:r>
        <w:rPr>
          <w:sz w:val="28"/>
          <w:szCs w:val="28"/>
          <w:lang w:val="uk-UA"/>
        </w:rPr>
        <w:t xml:space="preserve"> тарифи на платні медичні послуги КНП «Менська міська лікарня» Менської міської ради.</w:t>
      </w:r>
      <w:r>
        <w:rPr>
          <w:sz w:val="28"/>
          <w:lang w:val="uk-UA"/>
        </w:rPr>
      </w:r>
    </w:p>
    <w:p>
      <w:pPr>
        <w:ind w:left="0" w:right="141" w:firstLine="0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Порядок встановлення тарифів на платні медичні послуги </w:t>
      </w:r>
      <w:r>
        <w:rPr>
          <w:sz w:val="28"/>
          <w:lang w:val="uk-UA"/>
        </w:rPr>
      </w:r>
    </w:p>
    <w:p>
      <w:pPr>
        <w:ind w:left="0" w:right="141" w:firstLine="709"/>
        <w:jc w:val="both"/>
        <w:spacing w:lineRule="auto" w:line="24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Платні медичн</w:t>
      </w:r>
      <w:r>
        <w:rPr>
          <w:sz w:val="28"/>
          <w:szCs w:val="28"/>
          <w:lang w:val="uk-UA"/>
        </w:rPr>
        <w:t xml:space="preserve">і послуги надаються за розрахованими тарифами. Тарифи розраховуються начальником планово-економічного відділу та затверджуються нак</w:t>
      </w:r>
      <w:r>
        <w:rPr>
          <w:color w:val="000000" w:themeColor="text1"/>
          <w:sz w:val="28"/>
          <w:szCs w:val="28"/>
          <w:lang w:val="uk-UA"/>
        </w:rPr>
        <w:t xml:space="preserve">азом генерального директора </w:t>
      </w:r>
      <w:r>
        <w:rPr>
          <w:color w:val="000000" w:themeColor="text1"/>
          <w:sz w:val="28"/>
          <w:szCs w:val="28"/>
          <w:lang w:val="uk-UA"/>
        </w:rPr>
        <w:t xml:space="preserve">за </w:t>
      </w:r>
      <w:r>
        <w:rPr>
          <w:color w:val="000000" w:themeColor="text1"/>
          <w:sz w:val="28"/>
          <w:szCs w:val="28"/>
          <w:lang w:val="uk-UA"/>
        </w:rPr>
        <w:t xml:space="preserve">погодженням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із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виконавчим</w:t>
      </w:r>
      <w:r>
        <w:rPr>
          <w:color w:val="000000" w:themeColor="text1"/>
          <w:sz w:val="28"/>
          <w:szCs w:val="28"/>
          <w:lang w:val="uk-UA"/>
        </w:rPr>
        <w:t xml:space="preserve"> органом (</w:t>
      </w:r>
      <w:r>
        <w:rPr>
          <w:color w:val="000000" w:themeColor="text1"/>
          <w:sz w:val="28"/>
          <w:szCs w:val="28"/>
          <w:lang w:val="uk-UA"/>
        </w:rPr>
        <w:t xml:space="preserve">виконавчим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комітетом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Менської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міської</w:t>
      </w:r>
      <w:r>
        <w:rPr>
          <w:color w:val="000000" w:themeColor="text1"/>
          <w:sz w:val="28"/>
          <w:szCs w:val="28"/>
          <w:lang w:val="uk-UA"/>
        </w:rPr>
        <w:t xml:space="preserve"> ради)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ind w:right="141" w:firstLine="708"/>
        <w:spacing w:lineRule="auto" w:line="2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Структу</w:t>
      </w:r>
      <w:r>
        <w:rPr>
          <w:sz w:val="28"/>
          <w:szCs w:val="28"/>
          <w:lang w:val="uk-UA"/>
        </w:rPr>
        <w:t xml:space="preserve">рні підрозділи КНП забезпечують населення доступною та достовірною інформацією про порядок надання платних медичних послуг та їх тарифів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Тарифи на медичні послуги, які надаються населенню в КНП «Менська міська лікарня» Менської міської ради розрахован</w:t>
      </w:r>
      <w:r>
        <w:rPr>
          <w:sz w:val="28"/>
          <w:szCs w:val="28"/>
          <w:lang w:val="uk-UA"/>
        </w:rPr>
        <w:t xml:space="preserve">і індивідуально з  урахуванням  економічно обґрунтованих витрат.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Базою для встановлення тарифів на медичні послуги є їх собівартість, до якої входять: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на оплату праці персоналу, безпосередньо зайнятого наданням медичних послуг;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Відрахування на соціальне страхування, в цільові фонди, які передбачені законодавством;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Матеріальні витрати, які визначені за розрахунковими показниками, та об’єктивно обґ</w:t>
      </w:r>
      <w:r>
        <w:rPr>
          <w:sz w:val="28"/>
          <w:szCs w:val="28"/>
          <w:lang w:val="uk-UA"/>
        </w:rPr>
        <w:t xml:space="preserve">рунтовані розрахунки накладних витрат по закладу;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Інші витрати з урахуванням конкретних умов функціонування закладу.</w:t>
      </w:r>
      <w:r>
        <w:rPr>
          <w:color w:val="000000" w:themeColor="text1"/>
          <w:sz w:val="28"/>
          <w:lang w:val="uk-UA"/>
        </w:rPr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2.5. Рівень рентабельності встановлено до 30% від собівартості медичної послуги.</w:t>
      </w:r>
      <w:r>
        <w:rPr>
          <w:color w:val="000000" w:themeColor="text1"/>
          <w:sz w:val="28"/>
          <w:lang w:val="uk-UA"/>
        </w:rPr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2.6.Розрахунок тарифів на медичні послуги здійснюється щор</w:t>
      </w:r>
      <w:r>
        <w:rPr>
          <w:sz w:val="28"/>
          <w:szCs w:val="28"/>
          <w:lang w:val="uk-UA"/>
        </w:rPr>
        <w:t xml:space="preserve">ічно з </w:t>
      </w:r>
      <w:r>
        <w:rPr>
          <w:sz w:val="28"/>
          <w:szCs w:val="28"/>
          <w:lang w:val="uk-UA"/>
        </w:rPr>
        <w:t xml:space="preserve">урахуванням  фактичних витрат закладу.</w:t>
      </w:r>
      <w:r>
        <w:rPr>
          <w:sz w:val="28"/>
          <w:lang w:val="uk-UA"/>
        </w:rPr>
      </w:r>
    </w:p>
    <w:p>
      <w:pPr>
        <w:ind w:right="141" w:firstLine="0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Оплата послуг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КНП приймає оплату за платні медичні послуги від фізичних і </w:t>
      </w:r>
      <w:r>
        <w:rPr>
          <w:sz w:val="28"/>
          <w:szCs w:val="28"/>
          <w:lang w:val="uk-UA"/>
        </w:rPr>
        <w:t xml:space="preserve">юридичних осіб, у т.ч. страхових компаній тільки в безготівковій </w:t>
      </w:r>
      <w:r>
        <w:rPr>
          <w:sz w:val="28"/>
          <w:szCs w:val="28"/>
          <w:lang w:val="uk-UA"/>
        </w:rPr>
        <w:t xml:space="preserve">формі.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>
        <w:rPr>
          <w:sz w:val="28"/>
          <w:szCs w:val="28"/>
          <w:lang w:val="uk-UA"/>
        </w:rPr>
        <w:t xml:space="preserve">Оплата здійснюється перед наданням платної медичної послуги. 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Відповідальні особи надають платні медичні послуги тільки після </w:t>
      </w:r>
      <w:r>
        <w:rPr>
          <w:sz w:val="28"/>
          <w:szCs w:val="28"/>
          <w:lang w:val="uk-UA"/>
        </w:rPr>
        <w:t xml:space="preserve">пред’явлення отримувачем послуги документа про оплату — </w:t>
      </w:r>
      <w:r>
        <w:rPr>
          <w:sz w:val="28"/>
          <w:szCs w:val="28"/>
          <w:lang w:val="uk-UA"/>
        </w:rPr>
        <w:t xml:space="preserve">фіскального чека РРО, банківської квитанці</w:t>
      </w:r>
      <w:r>
        <w:rPr>
          <w:sz w:val="28"/>
          <w:szCs w:val="28"/>
          <w:lang w:val="uk-UA"/>
        </w:rPr>
        <w:t xml:space="preserve">ї, тощо. </w:t>
      </w:r>
      <w:r>
        <w:rPr>
          <w:sz w:val="28"/>
          <w:lang w:val="uk-UA"/>
        </w:rPr>
      </w:r>
    </w:p>
    <w:p>
      <w:pPr>
        <w:ind w:right="141" w:firstLine="0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Розподіл та використання грошових надходжень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Кошти, отримані від надання платних медичних послуг, КНП </w:t>
      </w:r>
      <w:r>
        <w:rPr>
          <w:sz w:val="28"/>
          <w:szCs w:val="28"/>
          <w:lang w:val="uk-UA"/>
        </w:rPr>
        <w:t xml:space="preserve"> використовує винятково в межах статутної діяльності, з дотриманням </w:t>
      </w:r>
      <w:r>
        <w:rPr>
          <w:sz w:val="28"/>
          <w:szCs w:val="28"/>
          <w:lang w:val="uk-UA"/>
        </w:rPr>
        <w:t xml:space="preserve">пунктів 1.5, 1.6 та 1.7 Статуту, що забороняють пря</w:t>
      </w:r>
      <w:r>
        <w:rPr>
          <w:sz w:val="28"/>
          <w:szCs w:val="28"/>
          <w:lang w:val="uk-UA"/>
        </w:rPr>
        <w:t xml:space="preserve">мий розподіл </w:t>
      </w:r>
      <w:r>
        <w:rPr>
          <w:sz w:val="28"/>
          <w:szCs w:val="28"/>
          <w:lang w:val="uk-UA"/>
        </w:rPr>
        <w:t xml:space="preserve">прибутку між засновниками та працівниками. </w:t>
      </w:r>
      <w:r>
        <w:rPr>
          <w:sz w:val="28"/>
          <w:szCs w:val="28"/>
          <w:lang w:val="uk-UA"/>
        </w:rPr>
        <w:t xml:space="preserve">Натомість ці кошти КНП спрямовує на фінансування видатків та  </w:t>
      </w:r>
      <w:r>
        <w:rPr>
          <w:sz w:val="28"/>
          <w:szCs w:val="28"/>
          <w:lang w:val="uk-UA"/>
        </w:rPr>
        <w:t xml:space="preserve">досягнення соціальної мети діяльності. 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Пріоритетні напрями розподілу коштів, отриманих за надання </w:t>
      </w:r>
      <w:r>
        <w:rPr>
          <w:sz w:val="28"/>
          <w:szCs w:val="28"/>
          <w:lang w:val="uk-UA"/>
        </w:rPr>
        <w:t xml:space="preserve">пл</w:t>
      </w:r>
      <w:r>
        <w:rPr>
          <w:sz w:val="28"/>
          <w:szCs w:val="28"/>
          <w:lang w:val="uk-UA"/>
        </w:rPr>
        <w:t xml:space="preserve">атних медичних послуг: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оплата праці медичних працівників КНП — передусім тих, які забезпечують</w:t>
      </w:r>
      <w:r>
        <w:rPr>
          <w:sz w:val="28"/>
          <w:szCs w:val="28"/>
          <w:lang w:val="uk-UA"/>
        </w:rPr>
        <w:t xml:space="preserve"> надання платних медичних послуг; сплата ЄСВ, інших зарплатних податків і зборів, що відповідає пункту 8.8 Статуту про використання на зарплатні цілі коштів, отри</w:t>
      </w:r>
      <w:r>
        <w:rPr>
          <w:sz w:val="28"/>
          <w:szCs w:val="28"/>
          <w:lang w:val="uk-UA"/>
        </w:rPr>
        <w:t xml:space="preserve">маних в результаті господарської некомерційної діяльності;</w:t>
      </w:r>
      <w:r>
        <w:rPr>
          <w:sz w:val="28"/>
          <w:lang w:val="uk-UA"/>
        </w:rPr>
      </w:r>
    </w:p>
    <w:p>
      <w:pPr>
        <w:numPr>
          <w:ilvl w:val="0"/>
          <w:numId w:val="33"/>
        </w:numPr>
        <w:ind w:left="0" w:right="141" w:firstLine="0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оновлення матеріально-технічної бази КНП. </w:t>
      </w:r>
      <w:r>
        <w:rPr>
          <w:sz w:val="28"/>
          <w:lang w:val="uk-UA"/>
        </w:rPr>
      </w:r>
    </w:p>
    <w:p>
      <w:pPr>
        <w:ind w:right="141" w:firstLine="0"/>
        <w:jc w:val="center"/>
        <w:spacing w:lineRule="auto" w:line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Прикінцеві положення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</w:t>
      </w:r>
      <w:r>
        <w:rPr>
          <w:color w:val="000000" w:themeColor="text1"/>
          <w:sz w:val="28"/>
          <w:szCs w:val="28"/>
          <w:lang w:val="uk-UA"/>
        </w:rPr>
        <w:t xml:space="preserve">.1. Положення набирає чинності з дати затвердження наказом </w:t>
      </w:r>
      <w:r>
        <w:rPr>
          <w:color w:val="000000" w:themeColor="text1"/>
          <w:sz w:val="28"/>
          <w:szCs w:val="28"/>
          <w:lang w:val="uk-UA"/>
        </w:rPr>
        <w:t xml:space="preserve">генерального директора КНП. </w:t>
      </w:r>
      <w:r>
        <w:rPr>
          <w:sz w:val="28"/>
          <w:lang w:val="uk-UA"/>
        </w:rPr>
      </w:r>
    </w:p>
    <w:p>
      <w:pPr>
        <w:ind w:right="141" w:firstLine="708"/>
        <w:jc w:val="both"/>
        <w:spacing w:lineRule="auto" w:lin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</w:t>
      </w:r>
      <w:r>
        <w:rPr>
          <w:sz w:val="28"/>
          <w:szCs w:val="28"/>
          <w:lang w:val="uk-UA"/>
        </w:rPr>
        <w:t xml:space="preserve">.2.Перегляд Положення зумовлюють зміни організаційної структури </w:t>
      </w:r>
      <w:r>
        <w:rPr>
          <w:sz w:val="28"/>
          <w:szCs w:val="28"/>
          <w:lang w:val="uk-UA"/>
        </w:rPr>
        <w:t xml:space="preserve">КНП, складу платних послуг, законодавства. </w:t>
      </w:r>
      <w:r>
        <w:rPr>
          <w:sz w:val="28"/>
          <w:lang w:val="uk-UA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imSun">
    <w:panose1 w:val="02020603020101020101"/>
  </w:font>
  <w:font w:name="Myriad Pro">
    <w:panose1 w:val="020B0609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4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58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7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1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3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7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9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56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31"/>
  </w:num>
  <w:num w:numId="2">
    <w:abstractNumId w:val="33"/>
  </w:num>
  <w:num w:numId="3">
    <w:abstractNumId w:val="18"/>
  </w:num>
  <w:num w:numId="4">
    <w:abstractNumId w:val="8"/>
  </w:num>
  <w:num w:numId="5">
    <w:abstractNumId w:val="15"/>
  </w:num>
  <w:num w:numId="6">
    <w:abstractNumId w:val="12"/>
  </w:num>
  <w:num w:numId="7">
    <w:abstractNumId w:val="34"/>
  </w:num>
  <w:num w:numId="8">
    <w:abstractNumId w:val="11"/>
  </w:num>
  <w:num w:numId="9">
    <w:abstractNumId w:val="16"/>
  </w:num>
  <w:num w:numId="10">
    <w:abstractNumId w:val="30"/>
  </w:num>
  <w:num w:numId="11">
    <w:abstractNumId w:val="6"/>
  </w:num>
  <w:num w:numId="12">
    <w:abstractNumId w:val="26"/>
  </w:num>
  <w:num w:numId="13">
    <w:abstractNumId w:val="20"/>
  </w:num>
  <w:num w:numId="14">
    <w:abstractNumId w:val="1"/>
  </w:num>
  <w:num w:numId="15">
    <w:abstractNumId w:val="22"/>
  </w:num>
  <w:num w:numId="16">
    <w:abstractNumId w:val="29"/>
  </w:num>
  <w:num w:numId="17">
    <w:abstractNumId w:val="3"/>
  </w:num>
  <w:num w:numId="18">
    <w:abstractNumId w:val="36"/>
  </w:num>
  <w:num w:numId="19">
    <w:abstractNumId w:val="37"/>
  </w:num>
  <w:num w:numId="20">
    <w:abstractNumId w:val="9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  <w:num w:numId="25">
    <w:abstractNumId w:val="21"/>
  </w:num>
  <w:num w:numId="26">
    <w:abstractNumId w:val="10"/>
  </w:num>
  <w:num w:numId="27">
    <w:abstractNumId w:val="27"/>
  </w:num>
  <w:num w:numId="28">
    <w:abstractNumId w:val="28"/>
  </w:num>
  <w:num w:numId="29">
    <w:abstractNumId w:val="17"/>
  </w:num>
  <w:num w:numId="30">
    <w:abstractNumId w:val="4"/>
  </w:num>
  <w:num w:numId="31">
    <w:abstractNumId w:val="32"/>
  </w:num>
  <w:num w:numId="32">
    <w:abstractNumId w:val="13"/>
  </w:num>
  <w:num w:numId="33">
    <w:abstractNumId w:val="35"/>
  </w:num>
  <w:num w:numId="34">
    <w:abstractNumId w:val="25"/>
  </w:num>
  <w:num w:numId="35">
    <w:abstractNumId w:val="14"/>
  </w:num>
  <w:num w:numId="36">
    <w:abstractNumId w:val="19"/>
  </w:num>
  <w:num w:numId="37">
    <w:abstractNumId w:val="24"/>
  </w:num>
  <w:num w:numId="38">
    <w:abstractNumId w:val="23"/>
  </w:num>
  <w:num w:numId="39">
    <w:abstractNumId w:val="3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64">
    <w:name w:val="Heading 1 Char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65">
    <w:name w:val="Heading 2 Char"/>
    <w:basedOn w:val="487"/>
    <w:link w:val="479"/>
    <w:uiPriority w:val="9"/>
    <w:rPr>
      <w:rFonts w:ascii="Arial" w:hAnsi="Arial" w:cs="Arial" w:eastAsia="Arial"/>
      <w:sz w:val="34"/>
    </w:rPr>
  </w:style>
  <w:style w:type="character" w:styleId="466">
    <w:name w:val="Heading 3 Char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67">
    <w:name w:val="Heading 4 Char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68">
    <w:name w:val="Heading 5 Char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69">
    <w:name w:val="Heading 6 Char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70">
    <w:name w:val="Heading 7 Char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71">
    <w:name w:val="Heading 8 Char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72">
    <w:name w:val="Heading 9 Char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character" w:styleId="473">
    <w:name w:val="Title Char"/>
    <w:basedOn w:val="487"/>
    <w:link w:val="500"/>
    <w:uiPriority w:val="10"/>
    <w:rPr>
      <w:sz w:val="48"/>
      <w:szCs w:val="48"/>
    </w:rPr>
  </w:style>
  <w:style w:type="character" w:styleId="474">
    <w:name w:val="Subtitle Char"/>
    <w:basedOn w:val="487"/>
    <w:link w:val="502"/>
    <w:uiPriority w:val="11"/>
    <w:rPr>
      <w:sz w:val="24"/>
      <w:szCs w:val="24"/>
    </w:rPr>
  </w:style>
  <w:style w:type="character" w:styleId="475">
    <w:name w:val="Quote Char"/>
    <w:link w:val="504"/>
    <w:uiPriority w:val="29"/>
    <w:rPr>
      <w:i/>
    </w:rPr>
  </w:style>
  <w:style w:type="character" w:styleId="476">
    <w:name w:val="Intense Quote Char"/>
    <w:link w:val="506"/>
    <w:uiPriority w:val="30"/>
    <w:rPr>
      <w:i/>
    </w:rPr>
  </w:style>
  <w:style w:type="paragraph" w:styleId="477" w:default="1">
    <w:name w:val="Normal"/>
    <w:qFormat/>
    <w:rPr>
      <w:rFonts w:ascii="Times New Roman" w:hAnsi="Times New Roman"/>
      <w:sz w:val="28"/>
      <w:szCs w:val="24"/>
      <w:lang w:val="ru-RU" w:eastAsia="ru-RU"/>
    </w:rPr>
    <w:pPr>
      <w:ind w:firstLine="709"/>
    </w:pPr>
  </w:style>
  <w:style w:type="paragraph" w:styleId="478">
    <w:name w:val="Heading 1"/>
    <w:basedOn w:val="477"/>
    <w:next w:val="477"/>
    <w:link w:val="4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9">
    <w:name w:val="Heading 2"/>
    <w:basedOn w:val="477"/>
    <w:next w:val="477"/>
    <w:link w:val="4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80">
    <w:name w:val="Heading 3"/>
    <w:basedOn w:val="477"/>
    <w:next w:val="477"/>
    <w:link w:val="4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81">
    <w:name w:val="Heading 4"/>
    <w:basedOn w:val="477"/>
    <w:next w:val="477"/>
    <w:link w:val="4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82">
    <w:name w:val="Heading 5"/>
    <w:basedOn w:val="477"/>
    <w:next w:val="477"/>
    <w:link w:val="494"/>
    <w:qFormat/>
    <w:uiPriority w:val="9"/>
    <w:unhideWhenUsed/>
    <w:rPr>
      <w:rFonts w:ascii="Arial" w:hAnsi="Arial" w:cs="Arial" w:eastAsia="Arial"/>
      <w:b/>
      <w:bCs/>
      <w:sz w:val="24"/>
    </w:rPr>
    <w:pPr>
      <w:keepLines/>
      <w:keepNext/>
      <w:spacing w:after="200" w:before="320"/>
      <w:outlineLvl w:val="4"/>
    </w:pPr>
  </w:style>
  <w:style w:type="paragraph" w:styleId="483">
    <w:name w:val="Heading 6"/>
    <w:basedOn w:val="477"/>
    <w:next w:val="477"/>
    <w:link w:val="4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84">
    <w:name w:val="Heading 7"/>
    <w:basedOn w:val="477"/>
    <w:next w:val="477"/>
    <w:link w:val="4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85">
    <w:name w:val="Heading 8"/>
    <w:basedOn w:val="477"/>
    <w:next w:val="477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86">
    <w:name w:val="Heading 9"/>
    <w:basedOn w:val="477"/>
    <w:next w:val="477"/>
    <w:link w:val="4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7" w:default="1">
    <w:name w:val="Default Paragraph Font"/>
    <w:uiPriority w:val="1"/>
    <w:semiHidden/>
    <w:unhideWhenUsed/>
  </w:style>
  <w:style w:type="table" w:styleId="4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9" w:default="1">
    <w:name w:val="No List"/>
    <w:uiPriority w:val="99"/>
    <w:semiHidden/>
    <w:unhideWhenUsed/>
  </w:style>
  <w:style w:type="character" w:styleId="490" w:customStyle="1">
    <w:name w:val="Заголовок 1 Знак"/>
    <w:basedOn w:val="487"/>
    <w:link w:val="478"/>
    <w:uiPriority w:val="9"/>
    <w:rPr>
      <w:rFonts w:ascii="Arial" w:hAnsi="Arial" w:cs="Arial" w:eastAsia="Arial"/>
      <w:sz w:val="40"/>
      <w:szCs w:val="40"/>
    </w:rPr>
  </w:style>
  <w:style w:type="character" w:styleId="491" w:customStyle="1">
    <w:name w:val="Заголовок 2 Знак"/>
    <w:basedOn w:val="487"/>
    <w:link w:val="479"/>
    <w:uiPriority w:val="9"/>
    <w:rPr>
      <w:rFonts w:ascii="Arial" w:hAnsi="Arial" w:cs="Arial" w:eastAsia="Arial"/>
      <w:sz w:val="34"/>
    </w:rPr>
  </w:style>
  <w:style w:type="character" w:styleId="492" w:customStyle="1">
    <w:name w:val="Заголовок 3 Знак"/>
    <w:basedOn w:val="487"/>
    <w:link w:val="480"/>
    <w:uiPriority w:val="9"/>
    <w:rPr>
      <w:rFonts w:ascii="Arial" w:hAnsi="Arial" w:cs="Arial" w:eastAsia="Arial"/>
      <w:sz w:val="30"/>
      <w:szCs w:val="30"/>
    </w:rPr>
  </w:style>
  <w:style w:type="character" w:styleId="493" w:customStyle="1">
    <w:name w:val="Заголовок 4 Знак"/>
    <w:basedOn w:val="487"/>
    <w:link w:val="481"/>
    <w:uiPriority w:val="9"/>
    <w:rPr>
      <w:rFonts w:ascii="Arial" w:hAnsi="Arial" w:cs="Arial" w:eastAsia="Arial"/>
      <w:b/>
      <w:bCs/>
      <w:sz w:val="26"/>
      <w:szCs w:val="26"/>
    </w:rPr>
  </w:style>
  <w:style w:type="character" w:styleId="494" w:customStyle="1">
    <w:name w:val="Заголовок 5 Знак"/>
    <w:basedOn w:val="487"/>
    <w:link w:val="482"/>
    <w:uiPriority w:val="9"/>
    <w:rPr>
      <w:rFonts w:ascii="Arial" w:hAnsi="Arial" w:cs="Arial" w:eastAsia="Arial"/>
      <w:b/>
      <w:bCs/>
      <w:sz w:val="24"/>
      <w:szCs w:val="24"/>
    </w:rPr>
  </w:style>
  <w:style w:type="character" w:styleId="495" w:customStyle="1">
    <w:name w:val="Заголовок 6 Знак"/>
    <w:basedOn w:val="487"/>
    <w:link w:val="483"/>
    <w:uiPriority w:val="9"/>
    <w:rPr>
      <w:rFonts w:ascii="Arial" w:hAnsi="Arial" w:cs="Arial" w:eastAsia="Arial"/>
      <w:b/>
      <w:bCs/>
      <w:sz w:val="22"/>
      <w:szCs w:val="22"/>
    </w:rPr>
  </w:style>
  <w:style w:type="character" w:styleId="496" w:customStyle="1">
    <w:name w:val="Заголовок 7 Знак"/>
    <w:basedOn w:val="487"/>
    <w:link w:val="4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97" w:customStyle="1">
    <w:name w:val="Заголовок 8 Знак"/>
    <w:basedOn w:val="487"/>
    <w:link w:val="485"/>
    <w:uiPriority w:val="9"/>
    <w:rPr>
      <w:rFonts w:ascii="Arial" w:hAnsi="Arial" w:cs="Arial" w:eastAsia="Arial"/>
      <w:i/>
      <w:iCs/>
      <w:sz w:val="22"/>
      <w:szCs w:val="22"/>
    </w:rPr>
  </w:style>
  <w:style w:type="character" w:styleId="498" w:customStyle="1">
    <w:name w:val="Заголовок 9 Знак"/>
    <w:basedOn w:val="487"/>
    <w:link w:val="486"/>
    <w:uiPriority w:val="9"/>
    <w:rPr>
      <w:rFonts w:ascii="Arial" w:hAnsi="Arial" w:cs="Arial" w:eastAsia="Arial"/>
      <w:i/>
      <w:iCs/>
      <w:sz w:val="21"/>
      <w:szCs w:val="21"/>
    </w:rPr>
  </w:style>
  <w:style w:type="paragraph" w:styleId="499">
    <w:name w:val="No Spacing"/>
    <w:qFormat/>
    <w:uiPriority w:val="1"/>
  </w:style>
  <w:style w:type="paragraph" w:styleId="500">
    <w:name w:val="Title"/>
    <w:basedOn w:val="477"/>
    <w:next w:val="477"/>
    <w:link w:val="5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1" w:customStyle="1">
    <w:name w:val="Назва Знак"/>
    <w:basedOn w:val="487"/>
    <w:link w:val="500"/>
    <w:uiPriority w:val="10"/>
    <w:rPr>
      <w:sz w:val="48"/>
      <w:szCs w:val="48"/>
    </w:rPr>
  </w:style>
  <w:style w:type="paragraph" w:styleId="502">
    <w:name w:val="Subtitle"/>
    <w:basedOn w:val="477"/>
    <w:next w:val="477"/>
    <w:link w:val="503"/>
    <w:qFormat/>
    <w:uiPriority w:val="11"/>
    <w:rPr>
      <w:sz w:val="24"/>
    </w:rPr>
    <w:pPr>
      <w:spacing w:after="200" w:before="200"/>
    </w:pPr>
  </w:style>
  <w:style w:type="character" w:styleId="503" w:customStyle="1">
    <w:name w:val="Підзаголовок Знак"/>
    <w:basedOn w:val="487"/>
    <w:link w:val="502"/>
    <w:uiPriority w:val="11"/>
    <w:rPr>
      <w:sz w:val="24"/>
      <w:szCs w:val="24"/>
    </w:rPr>
  </w:style>
  <w:style w:type="paragraph" w:styleId="504">
    <w:name w:val="Quote"/>
    <w:basedOn w:val="477"/>
    <w:next w:val="477"/>
    <w:link w:val="505"/>
    <w:qFormat/>
    <w:uiPriority w:val="29"/>
    <w:rPr>
      <w:i/>
    </w:rPr>
    <w:pPr>
      <w:ind w:left="720" w:right="720"/>
    </w:pPr>
  </w:style>
  <w:style w:type="character" w:styleId="505" w:customStyle="1">
    <w:name w:val="Цитата Знак"/>
    <w:link w:val="504"/>
    <w:uiPriority w:val="29"/>
    <w:rPr>
      <w:i/>
    </w:rPr>
  </w:style>
  <w:style w:type="paragraph" w:styleId="506">
    <w:name w:val="Intense Quote"/>
    <w:basedOn w:val="477"/>
    <w:next w:val="477"/>
    <w:link w:val="50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7" w:customStyle="1">
    <w:name w:val="Насичена цитата Знак"/>
    <w:link w:val="506"/>
    <w:uiPriority w:val="30"/>
    <w:rPr>
      <w:i/>
    </w:rPr>
  </w:style>
  <w:style w:type="character" w:styleId="508" w:customStyle="1">
    <w:name w:val="Header Char"/>
    <w:basedOn w:val="487"/>
    <w:uiPriority w:val="99"/>
  </w:style>
  <w:style w:type="character" w:styleId="509" w:customStyle="1">
    <w:name w:val="Footer Char"/>
    <w:basedOn w:val="487"/>
    <w:uiPriority w:val="99"/>
  </w:style>
  <w:style w:type="table" w:styleId="510" w:customStyle="1">
    <w:name w:val="Table Grid Light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511">
    <w:name w:val="Plain Table 1"/>
    <w:basedOn w:val="4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2">
    <w:name w:val="Plain Table 2"/>
    <w:basedOn w:val="48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3">
    <w:name w:val="Plain Table 3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4">
    <w:name w:val="Plain Table 4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Plain Table 5"/>
    <w:basedOn w:val="4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6">
    <w:name w:val="Grid Table 1 Light"/>
    <w:basedOn w:val="48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Grid Table 1 Light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Grid Table 1 Light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Grid Table 1 Light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Grid Table 1 Light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Grid Table 1 Light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Grid Table 1 Light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2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Grid Table 2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Grid Table 2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Grid Table 2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Grid Table 2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Grid Table 2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Grid Table 2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"/>
    <w:basedOn w:val="4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3 - Accent 1"/>
    <w:basedOn w:val="4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3 - Accent 2"/>
    <w:basedOn w:val="4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3 - Accent 3"/>
    <w:basedOn w:val="4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3 - Accent 4"/>
    <w:basedOn w:val="4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3 - Accent 5"/>
    <w:basedOn w:val="4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Grid Table 3 - Accent 6"/>
    <w:basedOn w:val="4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4"/>
    <w:basedOn w:val="48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8" w:customStyle="1">
    <w:name w:val="Grid Table 4 - Accent 1"/>
    <w:basedOn w:val="48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39" w:customStyle="1">
    <w:name w:val="Grid Table 4 - Accent 2"/>
    <w:basedOn w:val="48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Grid Table 4 - Accent 3"/>
    <w:basedOn w:val="48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41" w:customStyle="1">
    <w:name w:val="Grid Table 4 - Accent 4"/>
    <w:basedOn w:val="48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Grid Table 4 - Accent 5"/>
    <w:basedOn w:val="48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43" w:customStyle="1">
    <w:name w:val="Grid Table 4 - Accent 6"/>
    <w:basedOn w:val="48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44">
    <w:name w:val="Grid Table 5 Dark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45" w:customStyle="1">
    <w:name w:val="Grid Table 5 Dark- Accent 1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46" w:customStyle="1">
    <w:name w:val="Grid Table 5 Dark - Accent 2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47" w:customStyle="1">
    <w:name w:val="Grid Table 5 Dark - Accent 3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48" w:customStyle="1">
    <w:name w:val="Grid Table 5 Dark- Accent 4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49" w:customStyle="1">
    <w:name w:val="Grid Table 5 Dark - Accent 5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50" w:customStyle="1">
    <w:name w:val="Grid Table 5 Dark - Accent 6"/>
    <w:basedOn w:val="4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51">
    <w:name w:val="Grid Table 6 Colorful"/>
    <w:basedOn w:val="48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52" w:customStyle="1">
    <w:name w:val="Grid Table 6 Colorful - Accent 1"/>
    <w:basedOn w:val="48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53" w:customStyle="1">
    <w:name w:val="Grid Table 6 Colorful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54" w:customStyle="1">
    <w:name w:val="Grid Table 6 Colorful - Accent 3"/>
    <w:basedOn w:val="48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55" w:customStyle="1">
    <w:name w:val="Grid Table 6 Colorful - Accent 4"/>
    <w:basedOn w:val="4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56" w:customStyle="1">
    <w:name w:val="Grid Table 6 Colorful - Accent 5"/>
    <w:basedOn w:val="48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7" w:customStyle="1">
    <w:name w:val="Grid Table 6 Colorful - Accent 6"/>
    <w:basedOn w:val="48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58">
    <w:name w:val="Grid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Grid Table 7 Colorful - Accent 1"/>
    <w:basedOn w:val="48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Grid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Grid Table 7 Colorful - Accent 3"/>
    <w:basedOn w:val="48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Grid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Grid Table 7 Colorful - Accent 5"/>
    <w:basedOn w:val="48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Grid Table 7 Colorful - Accent 6"/>
    <w:basedOn w:val="48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1 Light - Accent 1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1 Light - Accent 2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st Table 1 Light - Accent 3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9" w:customStyle="1">
    <w:name w:val="List Table 1 Light - Accent 4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0" w:customStyle="1">
    <w:name w:val="List Table 1 Light - Accent 5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1" w:customStyle="1">
    <w:name w:val="List Table 1 Light - Accent 6"/>
    <w:basedOn w:val="488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2"/>
    <w:basedOn w:val="48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73" w:customStyle="1">
    <w:name w:val="List Table 2 - Accent 1"/>
    <w:basedOn w:val="48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74" w:customStyle="1">
    <w:name w:val="List Table 2 - Accent 2"/>
    <w:basedOn w:val="48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75" w:customStyle="1">
    <w:name w:val="List Table 2 - Accent 3"/>
    <w:basedOn w:val="48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76" w:customStyle="1">
    <w:name w:val="List Table 2 - Accent 4"/>
    <w:basedOn w:val="48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77" w:customStyle="1">
    <w:name w:val="List Table 2 - Accent 5"/>
    <w:basedOn w:val="48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78" w:customStyle="1">
    <w:name w:val="List Table 2 - Accent 6"/>
    <w:basedOn w:val="48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79">
    <w:name w:val="List Table 3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 w:customStyle="1">
    <w:name w:val="List Table 3 - Accent 1"/>
    <w:basedOn w:val="48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 w:customStyle="1">
    <w:name w:val="List Table 3 - Accent 2"/>
    <w:basedOn w:val="4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 w:customStyle="1">
    <w:name w:val="List Table 3 - Accent 3"/>
    <w:basedOn w:val="48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 w:customStyle="1">
    <w:name w:val="List Table 3 - Accent 4"/>
    <w:basedOn w:val="4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 w:customStyle="1">
    <w:name w:val="List Table 3 - Accent 5"/>
    <w:basedOn w:val="48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 w:customStyle="1">
    <w:name w:val="List Table 3 - Accent 6"/>
    <w:basedOn w:val="48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"/>
    <w:basedOn w:val="4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 w:customStyle="1">
    <w:name w:val="List Table 4 - Accent 1"/>
    <w:basedOn w:val="48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 w:customStyle="1">
    <w:name w:val="List Table 4 - Accent 2"/>
    <w:basedOn w:val="48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 w:customStyle="1">
    <w:name w:val="List Table 4 - Accent 3"/>
    <w:basedOn w:val="48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 w:customStyle="1">
    <w:name w:val="List Table 4 - Accent 4"/>
    <w:basedOn w:val="48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 w:customStyle="1">
    <w:name w:val="List Table 4 - Accent 5"/>
    <w:basedOn w:val="48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 w:customStyle="1">
    <w:name w:val="List Table 4 - Accent 6"/>
    <w:basedOn w:val="48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5 Dark"/>
    <w:basedOn w:val="48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4" w:customStyle="1">
    <w:name w:val="List Table 5 Dark - Accent 1"/>
    <w:basedOn w:val="48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5" w:customStyle="1">
    <w:name w:val="List Table 5 Dark - Accent 2"/>
    <w:basedOn w:val="48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6" w:customStyle="1">
    <w:name w:val="List Table 5 Dark - Accent 3"/>
    <w:basedOn w:val="48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7" w:customStyle="1">
    <w:name w:val="List Table 5 Dark - Accent 4"/>
    <w:basedOn w:val="48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8" w:customStyle="1">
    <w:name w:val="List Table 5 Dark - Accent 5"/>
    <w:basedOn w:val="48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99" w:customStyle="1">
    <w:name w:val="List Table 5 Dark - Accent 6"/>
    <w:basedOn w:val="48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00">
    <w:name w:val="List Table 6 Colorful"/>
    <w:basedOn w:val="48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01" w:customStyle="1">
    <w:name w:val="List Table 6 Colorful - Accent 1"/>
    <w:basedOn w:val="48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602" w:customStyle="1">
    <w:name w:val="List Table 6 Colorful - Accent 2"/>
    <w:basedOn w:val="48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603" w:customStyle="1">
    <w:name w:val="List Table 6 Colorful - Accent 3"/>
    <w:basedOn w:val="48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604" w:customStyle="1">
    <w:name w:val="List Table 6 Colorful - Accent 4"/>
    <w:basedOn w:val="48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605" w:customStyle="1">
    <w:name w:val="List Table 6 Colorful - Accent 5"/>
    <w:basedOn w:val="48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606" w:customStyle="1">
    <w:name w:val="List Table 6 Colorful - Accent 6"/>
    <w:basedOn w:val="48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607">
    <w:name w:val="List Table 7 Colorful"/>
    <w:basedOn w:val="48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08" w:customStyle="1">
    <w:name w:val="List Table 7 Colorful - Accent 1"/>
    <w:basedOn w:val="48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609" w:customStyle="1">
    <w:name w:val="List Table 7 Colorful - Accent 2"/>
    <w:basedOn w:val="48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0" w:customStyle="1">
    <w:name w:val="List Table 7 Colorful - Accent 3"/>
    <w:basedOn w:val="48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611" w:customStyle="1">
    <w:name w:val="List Table 7 Colorful - Accent 4"/>
    <w:basedOn w:val="48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12" w:customStyle="1">
    <w:name w:val="List Table 7 Colorful - Accent 5"/>
    <w:basedOn w:val="48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613" w:customStyle="1">
    <w:name w:val="List Table 7 Colorful - Accent 6"/>
    <w:basedOn w:val="48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614" w:customStyle="1">
    <w:name w:val="Lined - Accent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15" w:customStyle="1">
    <w:name w:val="Lined - Accent 1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16" w:customStyle="1">
    <w:name w:val="Lined - Accent 2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17" w:customStyle="1">
    <w:name w:val="Lined - Accent 3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18" w:customStyle="1">
    <w:name w:val="Lined - Accent 4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19" w:customStyle="1">
    <w:name w:val="Lined - Accent 5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0" w:customStyle="1">
    <w:name w:val="Lined - Accent 6"/>
    <w:basedOn w:val="488"/>
    <w:uiPriority w:val="99"/>
    <w:rPr>
      <w:color w:val="40404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1" w:customStyle="1">
    <w:name w:val="Bordered &amp; Lined - Accent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622" w:customStyle="1">
    <w:name w:val="Bordered &amp; Lined - Accent 1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623" w:customStyle="1">
    <w:name w:val="Bordered &amp; Lined - Accent 2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624" w:customStyle="1">
    <w:name w:val="Bordered &amp; Lined - Accent 3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625" w:customStyle="1">
    <w:name w:val="Bordered &amp; Lined - Accent 4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626" w:customStyle="1">
    <w:name w:val="Bordered &amp; Lined - Accent 5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627" w:customStyle="1">
    <w:name w:val="Bordered &amp; Lined - Accent 6"/>
    <w:basedOn w:val="488"/>
    <w:uiPriority w:val="99"/>
    <w:rPr>
      <w:color w:val="404040"/>
      <w:szCs w:val="20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628" w:customStyle="1">
    <w:name w:val="Bordered"/>
    <w:basedOn w:val="488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29" w:customStyle="1">
    <w:name w:val="Bordered - Accent 1"/>
    <w:basedOn w:val="4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30" w:customStyle="1">
    <w:name w:val="Bordered - Accent 2"/>
    <w:basedOn w:val="4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31" w:customStyle="1">
    <w:name w:val="Bordered - Accent 3"/>
    <w:basedOn w:val="4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32" w:customStyle="1">
    <w:name w:val="Bordered - Accent 4"/>
    <w:basedOn w:val="4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33" w:customStyle="1">
    <w:name w:val="Bordered - Accent 5"/>
    <w:basedOn w:val="4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34" w:customStyle="1">
    <w:name w:val="Bordered - Accent 6"/>
    <w:basedOn w:val="4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35" w:customStyle="1">
    <w:name w:val="Footnote Text Char"/>
    <w:uiPriority w:val="99"/>
    <w:rPr>
      <w:sz w:val="18"/>
    </w:rPr>
  </w:style>
  <w:style w:type="paragraph" w:styleId="636">
    <w:name w:val="toc 1"/>
    <w:basedOn w:val="477"/>
    <w:next w:val="477"/>
    <w:uiPriority w:val="39"/>
    <w:unhideWhenUsed/>
    <w:pPr>
      <w:ind w:firstLine="0"/>
      <w:spacing w:after="57"/>
    </w:pPr>
  </w:style>
  <w:style w:type="paragraph" w:styleId="637">
    <w:name w:val="toc 2"/>
    <w:basedOn w:val="477"/>
    <w:next w:val="477"/>
    <w:uiPriority w:val="39"/>
    <w:unhideWhenUsed/>
    <w:pPr>
      <w:ind w:left="283" w:firstLine="0"/>
      <w:spacing w:after="57"/>
    </w:pPr>
  </w:style>
  <w:style w:type="paragraph" w:styleId="638">
    <w:name w:val="toc 3"/>
    <w:basedOn w:val="477"/>
    <w:next w:val="477"/>
    <w:uiPriority w:val="39"/>
    <w:unhideWhenUsed/>
    <w:pPr>
      <w:ind w:left="567" w:firstLine="0"/>
      <w:spacing w:after="57"/>
    </w:pPr>
  </w:style>
  <w:style w:type="paragraph" w:styleId="639">
    <w:name w:val="toc 4"/>
    <w:basedOn w:val="477"/>
    <w:next w:val="477"/>
    <w:uiPriority w:val="39"/>
    <w:unhideWhenUsed/>
    <w:pPr>
      <w:ind w:left="850" w:firstLine="0"/>
      <w:spacing w:after="57"/>
    </w:pPr>
  </w:style>
  <w:style w:type="paragraph" w:styleId="640">
    <w:name w:val="toc 5"/>
    <w:basedOn w:val="477"/>
    <w:next w:val="477"/>
    <w:uiPriority w:val="39"/>
    <w:unhideWhenUsed/>
    <w:pPr>
      <w:ind w:left="1134" w:firstLine="0"/>
      <w:spacing w:after="57"/>
    </w:pPr>
  </w:style>
  <w:style w:type="paragraph" w:styleId="641">
    <w:name w:val="toc 6"/>
    <w:basedOn w:val="477"/>
    <w:next w:val="477"/>
    <w:uiPriority w:val="39"/>
    <w:unhideWhenUsed/>
    <w:pPr>
      <w:ind w:left="1417" w:firstLine="0"/>
      <w:spacing w:after="57"/>
    </w:pPr>
  </w:style>
  <w:style w:type="paragraph" w:styleId="642">
    <w:name w:val="toc 7"/>
    <w:basedOn w:val="477"/>
    <w:next w:val="477"/>
    <w:uiPriority w:val="39"/>
    <w:unhideWhenUsed/>
    <w:pPr>
      <w:ind w:left="1701" w:firstLine="0"/>
      <w:spacing w:after="57"/>
    </w:pPr>
  </w:style>
  <w:style w:type="paragraph" w:styleId="643">
    <w:name w:val="toc 8"/>
    <w:basedOn w:val="477"/>
    <w:next w:val="477"/>
    <w:uiPriority w:val="39"/>
    <w:unhideWhenUsed/>
    <w:pPr>
      <w:ind w:left="1984" w:firstLine="0"/>
      <w:spacing w:after="57"/>
    </w:pPr>
  </w:style>
  <w:style w:type="paragraph" w:styleId="644">
    <w:name w:val="toc 9"/>
    <w:basedOn w:val="477"/>
    <w:next w:val="477"/>
    <w:uiPriority w:val="39"/>
    <w:unhideWhenUsed/>
    <w:pPr>
      <w:ind w:left="2268" w:firstLine="0"/>
      <w:spacing w:after="57"/>
    </w:pPr>
  </w:style>
  <w:style w:type="paragraph" w:styleId="645">
    <w:name w:val="TOC Heading"/>
    <w:uiPriority w:val="39"/>
    <w:unhideWhenUsed/>
  </w:style>
  <w:style w:type="paragraph" w:styleId="646">
    <w:name w:val="List Paragraph"/>
    <w:basedOn w:val="477"/>
    <w:qFormat/>
    <w:uiPriority w:val="99"/>
    <w:pPr>
      <w:contextualSpacing w:val="true"/>
      <w:ind w:left="720"/>
    </w:pPr>
  </w:style>
  <w:style w:type="table" w:styleId="647">
    <w:name w:val="Table Grid"/>
    <w:basedOn w:val="488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48">
    <w:name w:val="Balloon Text"/>
    <w:basedOn w:val="477"/>
    <w:link w:val="649"/>
    <w:uiPriority w:val="99"/>
    <w:semiHidden/>
    <w:rPr>
      <w:rFonts w:ascii="Segoe UI" w:hAnsi="Segoe UI" w:cs="Segoe UI"/>
      <w:sz w:val="18"/>
      <w:szCs w:val="18"/>
    </w:rPr>
  </w:style>
  <w:style w:type="character" w:styleId="649" w:customStyle="1">
    <w:name w:val="Текст у виносці Знак"/>
    <w:link w:val="648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styleId="650">
    <w:name w:val="Hyperlink"/>
    <w:uiPriority w:val="99"/>
    <w:rPr>
      <w:rFonts w:cs="Times New Roman"/>
      <w:color w:val="0563C1"/>
      <w:u w:val="single"/>
    </w:rPr>
  </w:style>
  <w:style w:type="character" w:styleId="651">
    <w:name w:val="Placeholder Text"/>
    <w:uiPriority w:val="99"/>
    <w:semiHidden/>
    <w:rPr>
      <w:rFonts w:cs="Times New Roman"/>
      <w:color w:val="808080"/>
    </w:rPr>
  </w:style>
  <w:style w:type="character" w:styleId="652">
    <w:name w:val="FollowedHyperlink"/>
    <w:uiPriority w:val="99"/>
    <w:semiHidden/>
    <w:rPr>
      <w:rFonts w:cs="Times New Roman"/>
      <w:color w:val="954F72"/>
      <w:u w:val="single"/>
    </w:rPr>
  </w:style>
  <w:style w:type="paragraph" w:styleId="653" w:customStyle="1">
    <w:name w:val="Додаток_основной_текст (Додаток___Shift+Alt)"/>
    <w:uiPriority w:val="99"/>
    <w:rPr>
      <w:rFonts w:ascii="Times New Roman" w:hAnsi="Times New Roman" w:cs="Myriad Pro"/>
      <w:color w:val="000000"/>
      <w:sz w:val="24"/>
      <w:szCs w:val="18"/>
      <w:lang w:eastAsia="en-US"/>
    </w:rPr>
    <w:pPr>
      <w:ind w:firstLine="227"/>
      <w:jc w:val="both"/>
      <w:spacing w:lineRule="atLeast" w:line="210"/>
    </w:pPr>
  </w:style>
  <w:style w:type="character" w:styleId="654" w:customStyle="1">
    <w:name w:val="Bold"/>
    <w:uiPriority w:val="99"/>
    <w:rPr>
      <w:rFonts w:ascii="Times New Roman" w:hAnsi="Times New Roman"/>
      <w:b/>
    </w:rPr>
  </w:style>
  <w:style w:type="character" w:styleId="655" w:customStyle="1">
    <w:name w:val="Italic"/>
    <w:uiPriority w:val="99"/>
    <w:rPr>
      <w:rFonts w:ascii="Times New Roman" w:hAnsi="Times New Roman"/>
      <w:i/>
    </w:rPr>
  </w:style>
  <w:style w:type="paragraph" w:styleId="656">
    <w:name w:val="footnote text"/>
    <w:basedOn w:val="477"/>
    <w:link w:val="657"/>
    <w:uiPriority w:val="99"/>
    <w:semiHidden/>
    <w:rPr>
      <w:sz w:val="20"/>
      <w:szCs w:val="20"/>
    </w:rPr>
  </w:style>
  <w:style w:type="character" w:styleId="657" w:customStyle="1">
    <w:name w:val="Текст виноски Знак"/>
    <w:link w:val="656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658">
    <w:name w:val="footnote reference"/>
    <w:uiPriority w:val="99"/>
    <w:semiHidden/>
    <w:rPr>
      <w:rFonts w:cs="Times New Roman"/>
      <w:vertAlign w:val="superscript"/>
    </w:rPr>
  </w:style>
  <w:style w:type="paragraph" w:styleId="659">
    <w:name w:val="Header"/>
    <w:basedOn w:val="477"/>
    <w:link w:val="660"/>
    <w:uiPriority w:val="99"/>
    <w:pPr>
      <w:tabs>
        <w:tab w:val="center" w:pos="4677" w:leader="none"/>
        <w:tab w:val="right" w:pos="9355" w:leader="none"/>
      </w:tabs>
    </w:pPr>
  </w:style>
  <w:style w:type="character" w:styleId="660" w:customStyle="1">
    <w:name w:val="Верхній колонтитул Знак"/>
    <w:link w:val="659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61">
    <w:name w:val="Footer"/>
    <w:basedOn w:val="477"/>
    <w:link w:val="662"/>
    <w:uiPriority w:val="99"/>
    <w:pPr>
      <w:tabs>
        <w:tab w:val="center" w:pos="4677" w:leader="none"/>
        <w:tab w:val="right" w:pos="9355" w:leader="none"/>
      </w:tabs>
    </w:pPr>
  </w:style>
  <w:style w:type="character" w:styleId="662" w:customStyle="1">
    <w:name w:val="Нижній колонтитул Знак"/>
    <w:link w:val="661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663" w:customStyle="1">
    <w:name w:val="Обычный"/>
    <w:rPr>
      <w:rFonts w:eastAsia="SimSun"/>
      <w:sz w:val="22"/>
      <w:lang w:eastAsia="en-US"/>
    </w:rPr>
    <w:pPr>
      <w:spacing w:lineRule="auto" w:line="259" w:after="160"/>
    </w:pPr>
  </w:style>
  <w:style w:type="paragraph" w:styleId="664" w:customStyle="1">
    <w:name w:val="Обычный1"/>
    <w:rPr>
      <w:rFonts w:eastAsia="Calibri"/>
      <w:sz w:val="22"/>
      <w:lang w:val="ru-RU" w:eastAsia="en-US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diakov.net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підприємства</dc:title>
  <dc:subject/>
  <dc:creator>Виктор Онищенко</dc:creator>
  <cp:keywords/>
  <dc:description/>
  <cp:lastModifiedBy>ПРИМАКОВ Геннадій Анатолійович</cp:lastModifiedBy>
  <cp:revision>11</cp:revision>
  <dcterms:created xsi:type="dcterms:W3CDTF">2021-05-13T12:55:00Z</dcterms:created>
  <dcterms:modified xsi:type="dcterms:W3CDTF">2021-06-01T15:33:23Z</dcterms:modified>
</cp:coreProperties>
</file>