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7"/>
        <w:jc w:val="center"/>
        <w:spacing w:lineRule="auto" w:line="240" w:after="0" w:afterAutospacing="0" w:before="0" w:before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4" cy="628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577"/>
        <w:jc w:val="center"/>
        <w:spacing w:lineRule="auto" w:line="240"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77"/>
        <w:jc w:val="center"/>
        <w:spacing w:lineRule="auto" w:line="240"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77"/>
        <w:jc w:val="center"/>
        <w:spacing w:lineRule="auto" w:line="240"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Чернігівської області</w:t>
      </w:r>
      <w:r/>
    </w:p>
    <w:p>
      <w:pPr>
        <w:pStyle w:val="577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п’ята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577"/>
        <w:ind w:left="15" w:hanging="15"/>
        <w:jc w:val="center"/>
        <w:spacing w:lineRule="auto" w:line="240" w:after="0" w:afterAutospacing="0" w:before="0" w:beforeAutospacing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Ш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ННЯ</w:t>
      </w:r>
      <w:r/>
    </w:p>
    <w:p>
      <w:pPr>
        <w:pStyle w:val="577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06 травня 2021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227</w:t>
      </w:r>
      <w:r/>
    </w:p>
    <w:p>
      <w:pPr>
        <w:pStyle w:val="577"/>
        <w:spacing w:lineRule="auto" w:line="240" w:after="0" w:afterAutospacing="0" w:before="0" w:beforeAutospacing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/>
      <w:bookmarkStart w:id="0" w:name="_GoBack"/>
      <w:r/>
      <w:bookmarkEnd w:id="0"/>
      <w:r/>
      <w:r/>
    </w:p>
    <w:p>
      <w:pPr>
        <w:ind w:left="0" w:right="5528" w:firstLine="0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проміжного ліквідаційного балансу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Городищенського закладу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дошкільної освіти (дитячий садок) “Берізка" загального типу Менської міської ради Чернігівської області</w:t>
      </w:r>
      <w:r>
        <w:rPr>
          <w:b/>
        </w:rPr>
      </w:r>
      <w:r/>
    </w:p>
    <w:p>
      <w:pPr>
        <w:ind w:right="4960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8" w:history="1">
        <w:r>
          <w:rPr>
            <w:rStyle w:val="57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</w:t>
        </w:r>
        <w:r>
          <w:rPr>
            <w:rStyle w:val="57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9" w:history="1">
        <w:r>
          <w:rPr>
            <w:rStyle w:val="57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"Про місцеве самоврядування в Україні"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рішення третьої сесії восьмого скликання Менської міської ради від 19 лютого 2021 року №15 “Про ліквідацію юридичної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особи – Городищенського закладу дошкільної освіти (дитячий садок) “Берізка” загального типу Менської міської ради Чернігівської області”, 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проміжний ліквідаційний баланс Городищенського 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(дитячий садок) “Берізка” загального типу Менської міської ради Чернігівської області станом на “05” травня 2021 року (додається).</w:t>
      </w:r>
      <w:r/>
    </w:p>
    <w:p>
      <w:pPr>
        <w:pStyle w:val="578"/>
        <w:ind w:left="0"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2.Відділу освіти Менської міської ради на підставі відомостей ліквідаційної комісії в установленому порядку забезпечити пере</w:t>
      </w:r>
      <w:r>
        <w:rPr>
          <w:sz w:val="28"/>
          <w:szCs w:val="28"/>
          <w:lang w:val="uk-UA"/>
        </w:rPr>
        <w:t xml:space="preserve">дачу майна, що перебувало на балансі Городищенського закладу дошкільної освіти (дитячий садок) “Берізка” загального типу Менської міської ради Чернігівської області до закладів освіти Менської міської ради (за потреби).</w:t>
      </w:r>
      <w:r/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Прищепу.</w:t>
      </w:r>
      <w:r/>
    </w:p>
    <w:p>
      <w:pPr>
        <w:jc w:val="both"/>
        <w:spacing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spacing w:after="0" w:afterAutospacing="0" w:before="0" w:beforeAutospacing="0"/>
        <w:widowControl w:val="off"/>
        <w:tabs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Г.А.Примаков</w:t>
      </w:r>
      <w:r>
        <w:rPr>
          <w:b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4"/>
    <w:uiPriority w:val="99"/>
    <w:rPr>
      <w:sz w:val="18"/>
    </w:rPr>
  </w:style>
  <w:style w:type="paragraph" w:styleId="402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403">
    <w:name w:val="Heading 1"/>
    <w:basedOn w:val="402"/>
    <w:next w:val="402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basedOn w:val="402"/>
    <w:next w:val="40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basedOn w:val="402"/>
    <w:next w:val="402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basedOn w:val="402"/>
    <w:next w:val="402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basedOn w:val="402"/>
    <w:next w:val="402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basedOn w:val="402"/>
    <w:next w:val="402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basedOn w:val="402"/>
    <w:next w:val="402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basedOn w:val="402"/>
    <w:next w:val="402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basedOn w:val="402"/>
    <w:next w:val="402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412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402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402"/>
    <w:next w:val="402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Назва Знак"/>
    <w:basedOn w:val="412"/>
    <w:link w:val="426"/>
    <w:uiPriority w:val="10"/>
    <w:rPr>
      <w:sz w:val="48"/>
      <w:szCs w:val="48"/>
    </w:rPr>
  </w:style>
  <w:style w:type="paragraph" w:styleId="428">
    <w:name w:val="Subtitle"/>
    <w:basedOn w:val="402"/>
    <w:next w:val="402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ідзаголовок Знак"/>
    <w:basedOn w:val="412"/>
    <w:link w:val="428"/>
    <w:uiPriority w:val="11"/>
    <w:rPr>
      <w:sz w:val="24"/>
      <w:szCs w:val="24"/>
    </w:rPr>
  </w:style>
  <w:style w:type="paragraph" w:styleId="430">
    <w:name w:val="Quote"/>
    <w:basedOn w:val="402"/>
    <w:next w:val="402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402"/>
    <w:next w:val="402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paragraph" w:styleId="434">
    <w:name w:val="Header"/>
    <w:basedOn w:val="402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ій колонтитул Знак"/>
    <w:basedOn w:val="412"/>
    <w:link w:val="434"/>
    <w:uiPriority w:val="99"/>
  </w:style>
  <w:style w:type="paragraph" w:styleId="436">
    <w:name w:val="Footer"/>
    <w:basedOn w:val="402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ій колонтитул Знак"/>
    <w:basedOn w:val="412"/>
    <w:link w:val="436"/>
    <w:uiPriority w:val="99"/>
  </w:style>
  <w:style w:type="table" w:styleId="438">
    <w:name w:val="Table Grid"/>
    <w:basedOn w:val="4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9" w:customStyle="1">
    <w:name w:val="Table Grid Light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0">
    <w:name w:val="Plain Table 1"/>
    <w:basedOn w:val="4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basedOn w:val="4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8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9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0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1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2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3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2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3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4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5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6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7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3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4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5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6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7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8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1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2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3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4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5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6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5" w:customStyle="1">
    <w:name w:val="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6" w:customStyle="1">
    <w:name w:val="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7" w:customStyle="1">
    <w:name w:val="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8" w:customStyle="1">
    <w:name w:val="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9" w:customStyle="1">
    <w:name w:val="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0" w:customStyle="1">
    <w:name w:val="Bordered &amp; Lined - Accent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2" w:customStyle="1">
    <w:name w:val="Bordered &amp; Lined - Accent 2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3" w:customStyle="1">
    <w:name w:val="Bordered &amp; Lined - Accent 3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4" w:customStyle="1">
    <w:name w:val="Bordered &amp; Lined - Accent 4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5" w:customStyle="1">
    <w:name w:val="Bordered &amp; Lined - Accent 5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6" w:customStyle="1">
    <w:name w:val="Bordered &amp; Lined - Accent 6"/>
    <w:basedOn w:val="4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7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9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0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1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2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3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64">
    <w:name w:val="footnote text"/>
    <w:basedOn w:val="402"/>
    <w:link w:val="565"/>
    <w:uiPriority w:val="99"/>
    <w:semiHidden/>
    <w:unhideWhenUsed/>
    <w:rPr>
      <w:sz w:val="18"/>
    </w:rPr>
    <w:pPr>
      <w:spacing w:after="40"/>
    </w:pPr>
  </w:style>
  <w:style w:type="character" w:styleId="565" w:customStyle="1">
    <w:name w:val="Текст виноски Знак"/>
    <w:link w:val="564"/>
    <w:uiPriority w:val="99"/>
    <w:rPr>
      <w:sz w:val="18"/>
    </w:rPr>
  </w:style>
  <w:style w:type="character" w:styleId="566">
    <w:name w:val="footnote reference"/>
    <w:basedOn w:val="412"/>
    <w:uiPriority w:val="99"/>
    <w:unhideWhenUsed/>
    <w:rPr>
      <w:vertAlign w:val="superscript"/>
    </w:rPr>
  </w:style>
  <w:style w:type="paragraph" w:styleId="567">
    <w:name w:val="toc 1"/>
    <w:basedOn w:val="402"/>
    <w:next w:val="402"/>
    <w:uiPriority w:val="39"/>
    <w:unhideWhenUsed/>
    <w:pPr>
      <w:spacing w:after="57"/>
    </w:pPr>
  </w:style>
  <w:style w:type="paragraph" w:styleId="568">
    <w:name w:val="toc 2"/>
    <w:basedOn w:val="402"/>
    <w:next w:val="402"/>
    <w:uiPriority w:val="39"/>
    <w:unhideWhenUsed/>
    <w:pPr>
      <w:ind w:left="283"/>
      <w:spacing w:after="57"/>
    </w:pPr>
  </w:style>
  <w:style w:type="paragraph" w:styleId="569">
    <w:name w:val="toc 3"/>
    <w:basedOn w:val="402"/>
    <w:next w:val="402"/>
    <w:uiPriority w:val="39"/>
    <w:unhideWhenUsed/>
    <w:pPr>
      <w:ind w:left="567"/>
      <w:spacing w:after="57"/>
    </w:pPr>
  </w:style>
  <w:style w:type="paragraph" w:styleId="570">
    <w:name w:val="toc 4"/>
    <w:basedOn w:val="402"/>
    <w:next w:val="402"/>
    <w:uiPriority w:val="39"/>
    <w:unhideWhenUsed/>
    <w:pPr>
      <w:ind w:left="850"/>
      <w:spacing w:after="57"/>
    </w:pPr>
  </w:style>
  <w:style w:type="paragraph" w:styleId="571">
    <w:name w:val="toc 5"/>
    <w:basedOn w:val="402"/>
    <w:next w:val="402"/>
    <w:uiPriority w:val="39"/>
    <w:unhideWhenUsed/>
    <w:pPr>
      <w:ind w:left="1134"/>
      <w:spacing w:after="57"/>
    </w:pPr>
  </w:style>
  <w:style w:type="paragraph" w:styleId="572">
    <w:name w:val="toc 6"/>
    <w:basedOn w:val="402"/>
    <w:next w:val="402"/>
    <w:uiPriority w:val="39"/>
    <w:unhideWhenUsed/>
    <w:pPr>
      <w:ind w:left="1417"/>
      <w:spacing w:after="57"/>
    </w:pPr>
  </w:style>
  <w:style w:type="paragraph" w:styleId="573">
    <w:name w:val="toc 7"/>
    <w:basedOn w:val="402"/>
    <w:next w:val="402"/>
    <w:uiPriority w:val="39"/>
    <w:unhideWhenUsed/>
    <w:pPr>
      <w:ind w:left="1701"/>
      <w:spacing w:after="57"/>
    </w:pPr>
  </w:style>
  <w:style w:type="paragraph" w:styleId="574">
    <w:name w:val="toc 8"/>
    <w:basedOn w:val="402"/>
    <w:next w:val="402"/>
    <w:uiPriority w:val="39"/>
    <w:unhideWhenUsed/>
    <w:pPr>
      <w:ind w:left="1984"/>
      <w:spacing w:after="57"/>
    </w:pPr>
  </w:style>
  <w:style w:type="paragraph" w:styleId="575">
    <w:name w:val="toc 9"/>
    <w:basedOn w:val="402"/>
    <w:next w:val="402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578" w:customStyle="1">
    <w:name w:val="Абзац списку1"/>
    <w:basedOn w:val="402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79">
    <w:name w:val="Hyperlink"/>
    <w:basedOn w:val="412"/>
    <w:uiPriority w:val="99"/>
    <w:semiHidden/>
    <w:unhideWhenUsed/>
    <w:rPr>
      <w:color w:val="0000FF"/>
      <w:u w:val="single"/>
    </w:rPr>
  </w:style>
  <w:style w:type="paragraph" w:styleId="580">
    <w:name w:val="Balloon Text"/>
    <w:basedOn w:val="402"/>
    <w:link w:val="581"/>
    <w:uiPriority w:val="99"/>
    <w:semiHidden/>
    <w:unhideWhenUsed/>
    <w:rPr>
      <w:rFonts w:ascii="Tahoma" w:hAnsi="Tahoma" w:cs="Tahoma"/>
      <w:sz w:val="16"/>
      <w:szCs w:val="16"/>
    </w:rPr>
  </w:style>
  <w:style w:type="character" w:styleId="581" w:customStyle="1">
    <w:name w:val="Текст у виносці Знак"/>
    <w:basedOn w:val="412"/>
    <w:link w:val="580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hyperlink" Target="https://ips.ligazakon.net/document/view/T030435?ed=2013_05_16&amp;an=844869" TargetMode="External"/><Relationship Id="rId9" Type="http://schemas.openxmlformats.org/officeDocument/2006/relationships/hyperlink" Target="https://ips.ligazakon.net/document/view/Z970280?ed=2013_05_14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38</cp:revision>
  <dcterms:created xsi:type="dcterms:W3CDTF">2021-04-01T08:59:00Z</dcterms:created>
  <dcterms:modified xsi:type="dcterms:W3CDTF">2021-05-07T08:58:53Z</dcterms:modified>
</cp:coreProperties>
</file>