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jc w:val="center"/>
        <w:widowControl w:val="off"/>
        <w:rPr>
          <w:rFonts w:cs="Mangal" w:eastAsia="Lucida Sans Unicode"/>
          <w:sz w:val="28"/>
          <w:szCs w:val="28"/>
          <w:lang w:bidi="hi-IN" w:eastAsia="hi-IN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b/>
          <w:sz w:val="32"/>
          <w:szCs w:val="32"/>
          <w:lang w:bidi="hi-IN" w:eastAsia="hi-IN"/>
        </w:rPr>
      </w:pPr>
      <w:r>
        <w:rPr>
          <w:rFonts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                 ПРОЄКТ РІШЕННЯ</w:t>
      </w:r>
      <w:r/>
    </w:p>
    <w:p>
      <w:pPr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6946" w:leader="none"/>
        </w:tabs>
        <w:rPr>
          <w:rFonts w:cs="Mangal" w:eastAsia="Lucida Sans Unicode"/>
          <w:sz w:val="28"/>
          <w:szCs w:val="28"/>
          <w:lang w:bidi="hi-IN" w:eastAsia="hi-IN"/>
        </w:rPr>
      </w:pPr>
      <w:r>
        <w:rPr>
          <w:rFonts w:cs="Mangal" w:eastAsia="Lucida Sans Unicode"/>
          <w:sz w:val="28"/>
          <w:szCs w:val="28"/>
          <w:lang w:bidi="hi-IN" w:eastAsia="hi-IN"/>
        </w:rPr>
        <w:t xml:space="preserve">__ 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лютого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2021 року                          м. 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cs="Mangal" w:eastAsia="Lucida Sans Unicode"/>
          <w:sz w:val="28"/>
          <w:szCs w:val="28"/>
          <w:lang w:bidi="hi-IN" w:eastAsia="hi-IN"/>
        </w:rPr>
        <w:tab/>
        <w:t xml:space="preserve">             №</w:t>
      </w:r>
      <w:r>
        <w:rPr>
          <w:rFonts w:cs="Mangal" w:eastAsia="Lucida Sans Unicode"/>
          <w:sz w:val="28"/>
          <w:szCs w:val="28"/>
          <w:lang w:val="ru-RU" w:bidi="hi-IN" w:eastAsia="hi-IN"/>
        </w:rPr>
        <w:t xml:space="preserve"> ____</w:t>
      </w:r>
      <w:r/>
    </w:p>
    <w:p>
      <w:pPr>
        <w:widowControl w:val="off"/>
        <w:rPr>
          <w:rFonts w:eastAsia="Lucida Sans Unicode"/>
          <w:b/>
          <w:sz w:val="28"/>
          <w:szCs w:val="28"/>
          <w:lang w:val="ru-RU" w:bidi="hi-IN" w:eastAsia="hi-IN"/>
        </w:rPr>
      </w:pPr>
      <w:r>
        <w:rPr>
          <w:rFonts w:eastAsia="Lucida Sans Unicode"/>
          <w:b/>
          <w:sz w:val="28"/>
          <w:szCs w:val="28"/>
          <w:lang w:val="ru-RU" w:bidi="hi-IN" w:eastAsia="hi-IN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/>
    </w:p>
    <w:p>
      <w:pPr>
        <w:ind w:left="0" w:right="5953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фінансовий план </w:t>
      </w:r>
      <w:r>
        <w:rPr>
          <w:b/>
          <w:sz w:val="28"/>
          <w:szCs w:val="28"/>
        </w:rPr>
        <w:t xml:space="preserve">К</w:t>
      </w:r>
      <w:r>
        <w:rPr>
          <w:b/>
          <w:sz w:val="28"/>
          <w:szCs w:val="28"/>
        </w:rPr>
        <w:t xml:space="preserve">НП «Менський центр ПМСД»</w:t>
      </w:r>
      <w:r>
        <w:rPr>
          <w:b/>
          <w:sz w:val="28"/>
          <w:szCs w:val="28"/>
        </w:rPr>
        <w:t xml:space="preserve"> на 2021 рік</w:t>
      </w:r>
      <w:r/>
    </w:p>
    <w:p>
      <w:pPr>
        <w:ind w:left="0" w:right="5953"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про</w:t>
      </w:r>
      <w:r>
        <w:rPr>
          <w:sz w:val="28"/>
          <w:szCs w:val="28"/>
        </w:rPr>
        <w:t xml:space="preserve">є</w:t>
      </w:r>
      <w:r>
        <w:rPr>
          <w:sz w:val="28"/>
          <w:szCs w:val="28"/>
        </w:rPr>
        <w:t xml:space="preserve">кт</w:t>
      </w:r>
      <w:r>
        <w:rPr>
          <w:sz w:val="28"/>
          <w:szCs w:val="28"/>
        </w:rPr>
        <w:t xml:space="preserve"> фінансового плану Комунального </w:t>
      </w:r>
      <w:r>
        <w:rPr>
          <w:sz w:val="28"/>
          <w:szCs w:val="28"/>
        </w:rPr>
        <w:t xml:space="preserve">некомерційного </w:t>
      </w:r>
      <w:r>
        <w:rPr>
          <w:sz w:val="28"/>
          <w:szCs w:val="28"/>
        </w:rPr>
        <w:t xml:space="preserve">підприємства «</w:t>
      </w:r>
      <w:r>
        <w:rPr>
          <w:sz w:val="28"/>
          <w:szCs w:val="28"/>
        </w:rPr>
        <w:t xml:space="preserve">Менський центр первинної медико-санітарної допомоги</w:t>
      </w:r>
      <w:r>
        <w:rPr>
          <w:sz w:val="28"/>
          <w:szCs w:val="28"/>
        </w:rPr>
        <w:t xml:space="preserve">» Менської міської ради на 2021 рік та заслухавши інформацію </w:t>
      </w:r>
      <w:r>
        <w:rPr>
          <w:sz w:val="28"/>
          <w:szCs w:val="28"/>
        </w:rPr>
        <w:t xml:space="preserve">генерального </w:t>
      </w:r>
      <w:r>
        <w:rPr>
          <w:sz w:val="28"/>
          <w:szCs w:val="28"/>
        </w:rPr>
        <w:t xml:space="preserve">директора К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П «</w:t>
      </w:r>
      <w:r>
        <w:rPr>
          <w:sz w:val="28"/>
          <w:szCs w:val="28"/>
        </w:rPr>
        <w:t xml:space="preserve">Менський центр ПМСД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Корнієнко Н.І.</w:t>
      </w:r>
      <w:r>
        <w:rPr>
          <w:sz w:val="28"/>
          <w:szCs w:val="28"/>
        </w:rPr>
        <w:t xml:space="preserve"> з даного питання, керуючись Законом України «Про місцеве самоврядування в Україні», стаття 27, пункт «а», підпункт 4, виконавчий комітет Менської міської ради</w:t>
      </w:r>
      <w:r/>
    </w:p>
    <w:p>
      <w:p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ind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Погодити фінансовий план К</w:t>
      </w:r>
      <w:r>
        <w:rPr>
          <w:sz w:val="28"/>
          <w:szCs w:val="28"/>
        </w:rPr>
        <w:t xml:space="preserve">НП</w:t>
      </w:r>
      <w:r>
        <w:rPr>
          <w:sz w:val="28"/>
          <w:szCs w:val="28"/>
        </w:rPr>
        <w:t xml:space="preserve"> «М</w:t>
      </w:r>
      <w:r>
        <w:rPr>
          <w:sz w:val="28"/>
          <w:szCs w:val="28"/>
        </w:rPr>
        <w:t xml:space="preserve">енський центр ПМСД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2021 рік</w:t>
      </w:r>
      <w:r>
        <w:rPr>
          <w:sz w:val="28"/>
          <w:szCs w:val="28"/>
        </w:rPr>
        <w:t xml:space="preserve">,</w:t>
      </w:r>
      <w:r>
        <w:t xml:space="preserve"> </w:t>
      </w:r>
      <w:r>
        <w:rPr>
          <w:sz w:val="28"/>
          <w:szCs w:val="28"/>
        </w:rPr>
        <w:t xml:space="preserve">що застосовується підприємством в галузі охорони здоров’я,</w:t>
      </w:r>
      <w:r>
        <w:rPr>
          <w:sz w:val="28"/>
          <w:szCs w:val="28"/>
        </w:rPr>
        <w:t xml:space="preserve"> згідно додатків  1, 2 до даного рішення (додаються).</w:t>
      </w:r>
      <w:r/>
    </w:p>
    <w:p>
      <w:pPr>
        <w:ind w:firstLine="708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Фінансовий план містить в собі інформацію щодо:</w:t>
      </w:r>
      <w:r/>
    </w:p>
    <w:p>
      <w:pPr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- очікуваних </w:t>
      </w:r>
      <w:r>
        <w:rPr>
          <w:sz w:val="28"/>
          <w:szCs w:val="28"/>
        </w:rPr>
        <w:t xml:space="preserve">річних </w:t>
      </w:r>
      <w:r>
        <w:rPr>
          <w:sz w:val="28"/>
          <w:szCs w:val="28"/>
        </w:rPr>
        <w:t xml:space="preserve">доходів (доходів від реалізації послуг (продукції, робіт)), інші операційні та фінансові доходи, доходи від участі в капіталі, дотації, фінансова підтримка з місцевого бюджету, благодійна допомога, подарунки та інше;</w:t>
      </w:r>
      <w:r/>
    </w:p>
    <w:p>
      <w:pPr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- очікуваних витрат (оплата праці, адміністрат</w:t>
      </w:r>
      <w:r>
        <w:rPr>
          <w:sz w:val="28"/>
          <w:szCs w:val="28"/>
        </w:rPr>
        <w:t xml:space="preserve">ивні</w:t>
      </w:r>
      <w:r>
        <w:rPr>
          <w:sz w:val="28"/>
          <w:szCs w:val="28"/>
        </w:rPr>
        <w:t xml:space="preserve"> та господарські витрати, витрати на участь у капіталі, банківські послуги, витрати на проведення ремонтів, службові відрядження, оплата комунальних послуг та послуг зв’язку, видатки сфери інформатизації, податки та інше);</w:t>
      </w:r>
      <w:r>
        <w:rPr>
          <w:sz w:val="28"/>
          <w:szCs w:val="28"/>
        </w:rPr>
        <w:t xml:space="preserve"> </w:t>
      </w:r>
      <w:r/>
    </w:p>
    <w:p>
      <w:pPr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- забезпечення</w:t>
      </w:r>
      <w:r>
        <w:rPr>
          <w:sz w:val="28"/>
          <w:szCs w:val="28"/>
        </w:rPr>
        <w:t xml:space="preserve"> надання якісної первинної медичної допомоги населенню Менської та </w:t>
      </w:r>
      <w:r>
        <w:rPr>
          <w:sz w:val="28"/>
          <w:szCs w:val="28"/>
        </w:rPr>
        <w:t xml:space="preserve">Березнянської</w:t>
      </w:r>
      <w:r>
        <w:rPr>
          <w:sz w:val="28"/>
          <w:szCs w:val="28"/>
        </w:rPr>
        <w:t xml:space="preserve"> ТГ</w:t>
      </w:r>
      <w:r>
        <w:rPr>
          <w:sz w:val="28"/>
          <w:szCs w:val="28"/>
        </w:rPr>
        <w:t xml:space="preserve">;</w:t>
      </w:r>
      <w:r/>
    </w:p>
    <w:p>
      <w:pPr>
        <w:jc w:val="both"/>
        <w:spacing w:lineRule="auto" w:line="276"/>
        <w:tabs>
          <w:tab w:val="left" w:pos="709" w:leader="none"/>
          <w:tab w:val="left" w:pos="6946" w:leader="none"/>
        </w:tabs>
        <w:rPr>
          <w:rFonts w:eastAsia="Cambria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2. Генеральному директору К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П «М</w:t>
      </w:r>
      <w:r>
        <w:rPr>
          <w:sz w:val="28"/>
          <w:szCs w:val="28"/>
        </w:rPr>
        <w:t xml:space="preserve">енський центр ПМСД</w:t>
      </w:r>
      <w:r>
        <w:rPr>
          <w:sz w:val="28"/>
          <w:szCs w:val="28"/>
        </w:rPr>
        <w:t xml:space="preserve">»  забезпечити виконання фінансового плану  підприємства відповідно до Статуту.</w:t>
      </w:r>
      <w:r/>
    </w:p>
    <w:p>
      <w:pPr>
        <w:ind w:firstLine="708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 Менської міської ради О.Л. Неберу</w:t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08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  <w:t xml:space="preserve">Г.А. Примаков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Cambria" w:hAnsi="Cambria" w:cs="Cambria" w:eastAsia="Cambria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4">
    <w:name w:val="Heading 1 Char"/>
    <w:basedOn w:val="420"/>
    <w:link w:val="411"/>
    <w:uiPriority w:val="9"/>
    <w:rPr>
      <w:rFonts w:ascii="Arial" w:hAnsi="Arial" w:cs="Arial" w:eastAsia="Arial"/>
      <w:sz w:val="40"/>
      <w:szCs w:val="40"/>
    </w:rPr>
  </w:style>
  <w:style w:type="character" w:styleId="395">
    <w:name w:val="Heading 2 Char"/>
    <w:basedOn w:val="420"/>
    <w:link w:val="412"/>
    <w:uiPriority w:val="9"/>
    <w:rPr>
      <w:rFonts w:ascii="Arial" w:hAnsi="Arial" w:cs="Arial" w:eastAsia="Arial"/>
      <w:sz w:val="34"/>
    </w:rPr>
  </w:style>
  <w:style w:type="character" w:styleId="396">
    <w:name w:val="Heading 3 Char"/>
    <w:basedOn w:val="420"/>
    <w:link w:val="413"/>
    <w:uiPriority w:val="9"/>
    <w:rPr>
      <w:rFonts w:ascii="Arial" w:hAnsi="Arial" w:cs="Arial" w:eastAsia="Arial"/>
      <w:sz w:val="30"/>
      <w:szCs w:val="30"/>
    </w:rPr>
  </w:style>
  <w:style w:type="character" w:styleId="397">
    <w:name w:val="Heading 4 Char"/>
    <w:basedOn w:val="420"/>
    <w:link w:val="414"/>
    <w:uiPriority w:val="9"/>
    <w:rPr>
      <w:rFonts w:ascii="Arial" w:hAnsi="Arial" w:cs="Arial" w:eastAsia="Arial"/>
      <w:b/>
      <w:bCs/>
      <w:sz w:val="26"/>
      <w:szCs w:val="26"/>
    </w:rPr>
  </w:style>
  <w:style w:type="character" w:styleId="398">
    <w:name w:val="Heading 5 Char"/>
    <w:basedOn w:val="420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399">
    <w:name w:val="Heading 6 Char"/>
    <w:basedOn w:val="420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400">
    <w:name w:val="Heading 7 Char"/>
    <w:basedOn w:val="420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1">
    <w:name w:val="Heading 8 Char"/>
    <w:basedOn w:val="420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402">
    <w:name w:val="Heading 9 Char"/>
    <w:basedOn w:val="420"/>
    <w:link w:val="419"/>
    <w:uiPriority w:val="9"/>
    <w:rPr>
      <w:rFonts w:ascii="Arial" w:hAnsi="Arial" w:cs="Arial" w:eastAsia="Arial"/>
      <w:i/>
      <w:iCs/>
      <w:sz w:val="21"/>
      <w:szCs w:val="21"/>
    </w:rPr>
  </w:style>
  <w:style w:type="character" w:styleId="403">
    <w:name w:val="Title Char"/>
    <w:basedOn w:val="420"/>
    <w:link w:val="434"/>
    <w:uiPriority w:val="10"/>
    <w:rPr>
      <w:sz w:val="48"/>
      <w:szCs w:val="48"/>
    </w:rPr>
  </w:style>
  <w:style w:type="character" w:styleId="404">
    <w:name w:val="Subtitle Char"/>
    <w:basedOn w:val="420"/>
    <w:link w:val="436"/>
    <w:uiPriority w:val="11"/>
    <w:rPr>
      <w:sz w:val="24"/>
      <w:szCs w:val="24"/>
    </w:rPr>
  </w:style>
  <w:style w:type="character" w:styleId="405">
    <w:name w:val="Quote Char"/>
    <w:link w:val="438"/>
    <w:uiPriority w:val="29"/>
    <w:rPr>
      <w:i/>
    </w:rPr>
  </w:style>
  <w:style w:type="character" w:styleId="406">
    <w:name w:val="Intense Quote Char"/>
    <w:link w:val="440"/>
    <w:uiPriority w:val="30"/>
    <w:rPr>
      <w:i/>
    </w:rPr>
  </w:style>
  <w:style w:type="character" w:styleId="407">
    <w:name w:val="Header Char"/>
    <w:basedOn w:val="420"/>
    <w:link w:val="442"/>
    <w:uiPriority w:val="99"/>
  </w:style>
  <w:style w:type="character" w:styleId="408">
    <w:name w:val="Footer Char"/>
    <w:basedOn w:val="420"/>
    <w:link w:val="444"/>
    <w:uiPriority w:val="99"/>
  </w:style>
  <w:style w:type="character" w:styleId="409">
    <w:name w:val="Footnote Text Char"/>
    <w:link w:val="573"/>
    <w:uiPriority w:val="99"/>
    <w:rPr>
      <w:sz w:val="18"/>
    </w:rPr>
  </w:style>
  <w:style w:type="paragraph" w:styleId="410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411">
    <w:name w:val="Heading 1"/>
    <w:basedOn w:val="410"/>
    <w:next w:val="410"/>
    <w:link w:val="4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2">
    <w:name w:val="Heading 2"/>
    <w:basedOn w:val="410"/>
    <w:next w:val="410"/>
    <w:link w:val="4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3">
    <w:name w:val="Heading 3"/>
    <w:basedOn w:val="410"/>
    <w:next w:val="410"/>
    <w:link w:val="42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4">
    <w:name w:val="Heading 4"/>
    <w:basedOn w:val="410"/>
    <w:next w:val="410"/>
    <w:link w:val="42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5">
    <w:name w:val="Heading 5"/>
    <w:basedOn w:val="410"/>
    <w:next w:val="410"/>
    <w:link w:val="4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6">
    <w:name w:val="Heading 6"/>
    <w:basedOn w:val="410"/>
    <w:next w:val="410"/>
    <w:link w:val="42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7">
    <w:name w:val="Heading 7"/>
    <w:basedOn w:val="410"/>
    <w:next w:val="410"/>
    <w:link w:val="4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8">
    <w:name w:val="Heading 8"/>
    <w:basedOn w:val="410"/>
    <w:next w:val="410"/>
    <w:link w:val="43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9">
    <w:name w:val="Heading 9"/>
    <w:basedOn w:val="410"/>
    <w:next w:val="410"/>
    <w:link w:val="4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0" w:default="1">
    <w:name w:val="Default Paragraph Font"/>
    <w:uiPriority w:val="1"/>
    <w:semiHidden/>
    <w:unhideWhenUsed/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character" w:styleId="423" w:customStyle="1">
    <w:name w:val="Заголовок 1 Знак"/>
    <w:basedOn w:val="420"/>
    <w:link w:val="411"/>
    <w:uiPriority w:val="9"/>
    <w:rPr>
      <w:rFonts w:ascii="Arial" w:hAnsi="Arial" w:cs="Arial" w:eastAsia="Arial"/>
      <w:sz w:val="40"/>
      <w:szCs w:val="40"/>
    </w:rPr>
  </w:style>
  <w:style w:type="character" w:styleId="424" w:customStyle="1">
    <w:name w:val="Заголовок 2 Знак"/>
    <w:basedOn w:val="420"/>
    <w:link w:val="412"/>
    <w:uiPriority w:val="9"/>
    <w:rPr>
      <w:rFonts w:ascii="Arial" w:hAnsi="Arial" w:cs="Arial" w:eastAsia="Arial"/>
      <w:sz w:val="34"/>
    </w:rPr>
  </w:style>
  <w:style w:type="character" w:styleId="425" w:customStyle="1">
    <w:name w:val="Заголовок 3 Знак"/>
    <w:basedOn w:val="420"/>
    <w:link w:val="413"/>
    <w:uiPriority w:val="9"/>
    <w:rPr>
      <w:rFonts w:ascii="Arial" w:hAnsi="Arial" w:cs="Arial" w:eastAsia="Arial"/>
      <w:sz w:val="30"/>
      <w:szCs w:val="30"/>
    </w:rPr>
  </w:style>
  <w:style w:type="character" w:styleId="426" w:customStyle="1">
    <w:name w:val="Заголовок 4 Знак"/>
    <w:basedOn w:val="420"/>
    <w:link w:val="414"/>
    <w:uiPriority w:val="9"/>
    <w:rPr>
      <w:rFonts w:ascii="Arial" w:hAnsi="Arial" w:cs="Arial" w:eastAsia="Arial"/>
      <w:b/>
      <w:bCs/>
      <w:sz w:val="26"/>
      <w:szCs w:val="26"/>
    </w:rPr>
  </w:style>
  <w:style w:type="character" w:styleId="427" w:customStyle="1">
    <w:name w:val="Заголовок 5 Знак"/>
    <w:basedOn w:val="420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428" w:customStyle="1">
    <w:name w:val="Заголовок 6 Знак"/>
    <w:basedOn w:val="420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429" w:customStyle="1">
    <w:name w:val="Заголовок 7 Знак"/>
    <w:basedOn w:val="420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0" w:customStyle="1">
    <w:name w:val="Заголовок 8 Знак"/>
    <w:basedOn w:val="420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431" w:customStyle="1">
    <w:name w:val="Заголовок 9 Знак"/>
    <w:basedOn w:val="420"/>
    <w:link w:val="419"/>
    <w:uiPriority w:val="9"/>
    <w:rPr>
      <w:rFonts w:ascii="Arial" w:hAnsi="Arial" w:cs="Arial" w:eastAsia="Arial"/>
      <w:i/>
      <w:iCs/>
      <w:sz w:val="21"/>
      <w:szCs w:val="21"/>
    </w:rPr>
  </w:style>
  <w:style w:type="paragraph" w:styleId="432">
    <w:name w:val="List Paragraph"/>
    <w:basedOn w:val="410"/>
    <w:qFormat/>
    <w:uiPriority w:val="34"/>
    <w:pPr>
      <w:contextualSpacing w:val="true"/>
      <w:ind w:left="720"/>
    </w:pPr>
  </w:style>
  <w:style w:type="paragraph" w:styleId="433">
    <w:name w:val="No Spacing"/>
    <w:qFormat/>
    <w:uiPriority w:val="1"/>
    <w:pPr>
      <w:spacing w:lineRule="auto" w:line="240" w:after="0"/>
    </w:pPr>
  </w:style>
  <w:style w:type="paragraph" w:styleId="434">
    <w:name w:val="Title"/>
    <w:basedOn w:val="410"/>
    <w:next w:val="410"/>
    <w:link w:val="4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5" w:customStyle="1">
    <w:name w:val="Назва Знак"/>
    <w:basedOn w:val="420"/>
    <w:link w:val="434"/>
    <w:uiPriority w:val="10"/>
    <w:rPr>
      <w:sz w:val="48"/>
      <w:szCs w:val="48"/>
    </w:rPr>
  </w:style>
  <w:style w:type="paragraph" w:styleId="436">
    <w:name w:val="Subtitle"/>
    <w:basedOn w:val="410"/>
    <w:next w:val="410"/>
    <w:link w:val="437"/>
    <w:qFormat/>
    <w:uiPriority w:val="11"/>
    <w:rPr>
      <w:sz w:val="24"/>
      <w:szCs w:val="24"/>
    </w:rPr>
    <w:pPr>
      <w:spacing w:after="200" w:before="200"/>
    </w:pPr>
  </w:style>
  <w:style w:type="character" w:styleId="437" w:customStyle="1">
    <w:name w:val="Підзаголовок Знак"/>
    <w:basedOn w:val="420"/>
    <w:link w:val="436"/>
    <w:uiPriority w:val="11"/>
    <w:rPr>
      <w:sz w:val="24"/>
      <w:szCs w:val="24"/>
    </w:rPr>
  </w:style>
  <w:style w:type="paragraph" w:styleId="438">
    <w:name w:val="Quote"/>
    <w:basedOn w:val="410"/>
    <w:next w:val="410"/>
    <w:link w:val="439"/>
    <w:qFormat/>
    <w:uiPriority w:val="29"/>
    <w:rPr>
      <w:i/>
    </w:rPr>
    <w:pPr>
      <w:ind w:left="720" w:right="720"/>
    </w:pPr>
  </w:style>
  <w:style w:type="character" w:styleId="439" w:customStyle="1">
    <w:name w:val="Цитата Знак"/>
    <w:link w:val="438"/>
    <w:uiPriority w:val="29"/>
    <w:rPr>
      <w:i/>
    </w:rPr>
  </w:style>
  <w:style w:type="paragraph" w:styleId="440">
    <w:name w:val="Intense Quote"/>
    <w:basedOn w:val="410"/>
    <w:next w:val="410"/>
    <w:link w:val="44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1" w:customStyle="1">
    <w:name w:val="Насичена цитата Знак"/>
    <w:link w:val="440"/>
    <w:uiPriority w:val="30"/>
    <w:rPr>
      <w:i/>
    </w:rPr>
  </w:style>
  <w:style w:type="paragraph" w:styleId="442">
    <w:name w:val="Header"/>
    <w:basedOn w:val="410"/>
    <w:link w:val="4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3" w:customStyle="1">
    <w:name w:val="Верхній колонтитул Знак"/>
    <w:basedOn w:val="420"/>
    <w:link w:val="442"/>
    <w:uiPriority w:val="99"/>
  </w:style>
  <w:style w:type="paragraph" w:styleId="444">
    <w:name w:val="Footer"/>
    <w:basedOn w:val="410"/>
    <w:link w:val="4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5" w:customStyle="1">
    <w:name w:val="Нижній колонтитул Знак"/>
    <w:basedOn w:val="420"/>
    <w:link w:val="444"/>
    <w:uiPriority w:val="99"/>
  </w:style>
  <w:style w:type="table" w:styleId="446">
    <w:name w:val="Table Grid"/>
    <w:basedOn w:val="42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7" w:customStyle="1">
    <w:name w:val="Table Grid Light"/>
    <w:basedOn w:val="42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8">
    <w:name w:val="Plain Table 1"/>
    <w:basedOn w:val="42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>
    <w:name w:val="Plain Table 2"/>
    <w:basedOn w:val="42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5" w:customStyle="1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6" w:customStyle="1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7" w:customStyle="1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8" w:customStyle="1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9" w:customStyle="1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0" w:customStyle="1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9" w:customStyle="1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0" w:customStyle="1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1" w:customStyle="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2" w:customStyle="1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3" w:customStyle="1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4" w:customStyle="1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0" w:customStyle="1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1" w:customStyle="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2" w:customStyle="1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3" w:customStyle="1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4" w:customStyle="1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5" w:customStyle="1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8" w:customStyle="1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9" w:customStyle="1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0" w:customStyle="1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1" w:customStyle="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2" w:customStyle="1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3" w:customStyle="1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ned - Accent"/>
    <w:basedOn w:val="4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Lined - Accent 1"/>
    <w:basedOn w:val="4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3" w:customStyle="1">
    <w:name w:val="Lined - Accent 2"/>
    <w:basedOn w:val="4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4" w:customStyle="1">
    <w:name w:val="Lined - Accent 3"/>
    <w:basedOn w:val="4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5" w:customStyle="1">
    <w:name w:val="Lined - Accent 4"/>
    <w:basedOn w:val="4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6" w:customStyle="1">
    <w:name w:val="Lined - Accent 5"/>
    <w:basedOn w:val="4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7" w:customStyle="1">
    <w:name w:val="Lined - Accent 6"/>
    <w:basedOn w:val="4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8" w:customStyle="1">
    <w:name w:val="Bordered &amp; Lined - Accent"/>
    <w:basedOn w:val="4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9" w:customStyle="1">
    <w:name w:val="Bordered &amp; Lined - Accent 1"/>
    <w:basedOn w:val="4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0" w:customStyle="1">
    <w:name w:val="Bordered &amp; Lined - Accent 2"/>
    <w:basedOn w:val="4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1" w:customStyle="1">
    <w:name w:val="Bordered &amp; Lined - Accent 3"/>
    <w:basedOn w:val="4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2" w:customStyle="1">
    <w:name w:val="Bordered &amp; Lined - Accent 4"/>
    <w:basedOn w:val="4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3" w:customStyle="1">
    <w:name w:val="Bordered &amp; Lined - Accent 5"/>
    <w:basedOn w:val="4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4" w:customStyle="1">
    <w:name w:val="Bordered &amp; Lined - Accent 6"/>
    <w:basedOn w:val="42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5" w:customStyle="1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6" w:customStyle="1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7" w:customStyle="1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8" w:customStyle="1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9" w:customStyle="1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0" w:customStyle="1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1" w:customStyle="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2">
    <w:name w:val="Hyperlink"/>
    <w:uiPriority w:val="99"/>
    <w:unhideWhenUsed/>
    <w:rPr>
      <w:color w:val="0000FF" w:themeColor="hyperlink"/>
      <w:u w:val="single"/>
    </w:rPr>
  </w:style>
  <w:style w:type="paragraph" w:styleId="573">
    <w:name w:val="footnote text"/>
    <w:basedOn w:val="410"/>
    <w:link w:val="574"/>
    <w:uiPriority w:val="99"/>
    <w:semiHidden/>
    <w:unhideWhenUsed/>
    <w:rPr>
      <w:sz w:val="18"/>
    </w:rPr>
    <w:pPr>
      <w:spacing w:after="40"/>
    </w:pPr>
  </w:style>
  <w:style w:type="character" w:styleId="574" w:customStyle="1">
    <w:name w:val="Текст виноски Знак"/>
    <w:link w:val="573"/>
    <w:uiPriority w:val="99"/>
    <w:rPr>
      <w:sz w:val="18"/>
    </w:rPr>
  </w:style>
  <w:style w:type="character" w:styleId="575">
    <w:name w:val="footnote reference"/>
    <w:basedOn w:val="420"/>
    <w:uiPriority w:val="99"/>
    <w:unhideWhenUsed/>
    <w:rPr>
      <w:vertAlign w:val="superscript"/>
    </w:rPr>
  </w:style>
  <w:style w:type="paragraph" w:styleId="576">
    <w:name w:val="toc 1"/>
    <w:basedOn w:val="410"/>
    <w:next w:val="410"/>
    <w:uiPriority w:val="39"/>
    <w:unhideWhenUsed/>
    <w:pPr>
      <w:spacing w:after="57"/>
    </w:pPr>
  </w:style>
  <w:style w:type="paragraph" w:styleId="577">
    <w:name w:val="toc 2"/>
    <w:basedOn w:val="410"/>
    <w:next w:val="410"/>
    <w:uiPriority w:val="39"/>
    <w:unhideWhenUsed/>
    <w:pPr>
      <w:ind w:left="283"/>
      <w:spacing w:after="57"/>
    </w:pPr>
  </w:style>
  <w:style w:type="paragraph" w:styleId="578">
    <w:name w:val="toc 3"/>
    <w:basedOn w:val="410"/>
    <w:next w:val="410"/>
    <w:uiPriority w:val="39"/>
    <w:unhideWhenUsed/>
    <w:pPr>
      <w:ind w:left="567"/>
      <w:spacing w:after="57"/>
    </w:pPr>
  </w:style>
  <w:style w:type="paragraph" w:styleId="579">
    <w:name w:val="toc 4"/>
    <w:basedOn w:val="410"/>
    <w:next w:val="410"/>
    <w:uiPriority w:val="39"/>
    <w:unhideWhenUsed/>
    <w:pPr>
      <w:ind w:left="850"/>
      <w:spacing w:after="57"/>
    </w:pPr>
  </w:style>
  <w:style w:type="paragraph" w:styleId="580">
    <w:name w:val="toc 5"/>
    <w:basedOn w:val="410"/>
    <w:next w:val="410"/>
    <w:uiPriority w:val="39"/>
    <w:unhideWhenUsed/>
    <w:pPr>
      <w:ind w:left="1134"/>
      <w:spacing w:after="57"/>
    </w:pPr>
  </w:style>
  <w:style w:type="paragraph" w:styleId="581">
    <w:name w:val="toc 6"/>
    <w:basedOn w:val="410"/>
    <w:next w:val="410"/>
    <w:uiPriority w:val="39"/>
    <w:unhideWhenUsed/>
    <w:pPr>
      <w:ind w:left="1417"/>
      <w:spacing w:after="57"/>
    </w:pPr>
  </w:style>
  <w:style w:type="paragraph" w:styleId="582">
    <w:name w:val="toc 7"/>
    <w:basedOn w:val="410"/>
    <w:next w:val="410"/>
    <w:uiPriority w:val="39"/>
    <w:unhideWhenUsed/>
    <w:pPr>
      <w:ind w:left="1701"/>
      <w:spacing w:after="57"/>
    </w:pPr>
  </w:style>
  <w:style w:type="paragraph" w:styleId="583">
    <w:name w:val="toc 8"/>
    <w:basedOn w:val="410"/>
    <w:next w:val="410"/>
    <w:uiPriority w:val="39"/>
    <w:unhideWhenUsed/>
    <w:pPr>
      <w:ind w:left="1984"/>
      <w:spacing w:after="57"/>
    </w:pPr>
  </w:style>
  <w:style w:type="paragraph" w:styleId="584">
    <w:name w:val="toc 9"/>
    <w:basedOn w:val="410"/>
    <w:next w:val="410"/>
    <w:uiPriority w:val="39"/>
    <w:unhideWhenUsed/>
    <w:pPr>
      <w:ind w:left="2268"/>
      <w:spacing w:after="57"/>
    </w:pPr>
  </w:style>
  <w:style w:type="paragraph" w:styleId="585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СТАРОДУБ Людмила Олександрівна</cp:lastModifiedBy>
  <cp:revision>20</cp:revision>
  <dcterms:created xsi:type="dcterms:W3CDTF">2021-01-14T10:00:00Z</dcterms:created>
  <dcterms:modified xsi:type="dcterms:W3CDTF">2021-02-23T10:44:55Z</dcterms:modified>
</cp:coreProperties>
</file>