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Додаток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до 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проєкту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 рішення виконавчого комітету Менської міської ради </w:t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від 25 лютого 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2021 року №___ «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Про  фінансовий план 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Н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П «М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енська міська лікарня</w:t>
      </w:r>
      <w:r>
        <w:rPr>
          <w:rFonts w:ascii="Times New Roman" w:hAnsi="Times New Roman" w:cs="Times New Roman" w:eastAsia="Times New Roman"/>
          <w:bCs/>
          <w:iCs/>
          <w:sz w:val="20"/>
          <w:szCs w:val="20"/>
          <w:lang w:eastAsia="ar-SA"/>
        </w:rPr>
        <w:t xml:space="preserve">» на 2021 рік</w:t>
      </w:r>
      <w:r>
        <w:rPr>
          <w:rFonts w:ascii="Times New Roman" w:hAnsi="Times New Roman" w:cs="Times New Roman" w:eastAsia="Times New Roman"/>
          <w:sz w:val="20"/>
          <w:szCs w:val="20"/>
          <w:lang w:eastAsia="ar-SA"/>
        </w:rPr>
        <w:t xml:space="preserve">»</w:t>
      </w:r>
      <w:r/>
    </w:p>
    <w:p>
      <w:pPr>
        <w:jc w:val="center"/>
        <w:shd w:val="clear" w:color="auto" w:fill="FFFFFF" w:themeFill="background1"/>
        <w:rPr>
          <w:rFonts w:ascii="Cambria" w:hAnsi="Cambria" w:cs="Cambria" w:eastAsia="Cambria"/>
          <w:b/>
          <w:bCs/>
          <w:sz w:val="26"/>
          <w:szCs w:val="26"/>
        </w:rPr>
      </w:pPr>
      <w:r>
        <w:rPr>
          <w:rFonts w:ascii="Cambria" w:hAnsi="Cambria" w:cs="Cambria" w:eastAsia="Cambria"/>
          <w:b/>
          <w:bCs/>
          <w:sz w:val="26"/>
          <w:szCs w:val="26"/>
        </w:rPr>
      </w:r>
      <w:r/>
    </w:p>
    <w:p>
      <w:pPr>
        <w:jc w:val="center"/>
        <w:spacing w:after="0"/>
        <w:shd w:val="clear" w:color="auto" w:fill="FFFFFF" w:themeFill="background1"/>
        <w:rPr>
          <w:rFonts w:ascii="Times New Roman" w:hAnsi="Times New Roman" w:cs="Times New Roman" w:eastAsia="Times New Roman"/>
          <w:b/>
          <w:bCs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Видаткова частина фінансового плану 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 </w:t>
      </w:r>
      <w:r/>
    </w:p>
    <w:p>
      <w:pPr>
        <w:jc w:val="center"/>
        <w:spacing w:after="0"/>
        <w:shd w:val="clear" w:color="auto" w:fill="FFFFFF" w:themeFill="background1"/>
        <w:rPr>
          <w:rFonts w:ascii="Times New Roman" w:hAnsi="Times New Roman" w:cs="Times New Roman" w:eastAsia="Times New Roman"/>
          <w:b/>
          <w:sz w:val="28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П «М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енська міська лікарня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»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на 2021</w:t>
      </w:r>
      <w:r>
        <w:rPr>
          <w:rFonts w:ascii="Times New Roman" w:hAnsi="Times New Roman" w:cs="Times New Roman" w:eastAsia="Times New Roman"/>
          <w:b/>
          <w:bCs/>
          <w:sz w:val="28"/>
          <w:szCs w:val="26"/>
        </w:rPr>
        <w:t xml:space="preserve"> рік.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569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Вид видатків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азом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, грн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Фонд оплати праці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32 655 000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.: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 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Оплата праці 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26 767 000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Нарахування на оплату праці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5 888 000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Видатки на відрядження,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200 000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Придбання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предметів, матеріалів,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600 000 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.: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Паливо-мастильні матеріали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250 000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Запасні частини для автомобілів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50 000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Канцелярські товари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25 000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Інші загальновиробничі витрати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275 000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Придбання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 медикаментів та перев’язувальних матеріалів,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2 000 000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Придбання продуктів харчування,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300 000 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Видатки на проведення навчальних семінарів, лекцій, підвищення кваліфікації, тощо,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30 000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Виплата пільгових пенсій,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55 000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Оплата послуг (крім комунальних),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700 000 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.: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Ремонт та обслуговування медичного обладнання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160 000 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Поточний ремонт основних засобів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175 000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Послуги зв’язку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84 000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Видатки сфери інформатизації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45 000 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Послуги страхування, техогляд машини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4 500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Вивіз ТПВ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25 000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Викачка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і вивіз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</w:rPr>
              <w:t xml:space="preserve">РПВ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45 000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Оплата інших поточних послуг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161 500 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комунальних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 послуг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3 885 000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т.ч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.: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Оплата теплопостачання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1 555 000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Оплата водопостачання та водовідведення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525 000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Оплата електричної енергії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1 560 000 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Оплата природного газу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95 000 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Оплата інших енергоносіїв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150 000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Капітальні видатки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 на придбання медичного обладнання та оргтехніки</w:t>
            </w: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400 000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Податки та збори, всього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4"/>
              </w:rPr>
              <w:t xml:space="preserve">20 000 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Всього видатків</w:t>
            </w:r>
            <w:r>
              <w:rPr>
                <w:b w:val="false"/>
              </w:rPr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sz w:val="28"/>
                <w:szCs w:val="24"/>
              </w:rPr>
              <w:t xml:space="preserve">40 845 000</w:t>
            </w:r>
            <w:r>
              <w:rPr>
                <w:b w:val="false"/>
              </w:rPr>
            </w:r>
            <w:r/>
          </w:p>
        </w:tc>
      </w:tr>
    </w:tbl>
    <w:p>
      <w:pPr>
        <w:shd w:val="clear" w:color="auto" w:fill="FFFFFF" w:themeFill="background1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Cs/>
          <w:sz w:val="28"/>
          <w:szCs w:val="24"/>
        </w:rPr>
      </w:r>
      <w:r>
        <w:rPr>
          <w:rFonts w:ascii="Times New Roman" w:hAnsi="Times New Roman" w:cs="Times New Roman" w:eastAsia="Times New Roman"/>
          <w:bCs/>
          <w:sz w:val="28"/>
          <w:szCs w:val="24"/>
        </w:rPr>
      </w:r>
      <w:r/>
    </w:p>
    <w:p>
      <w:pPr>
        <w:pStyle w:val="566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Генеральний директор</w:t>
      </w:r>
      <w:r/>
    </w:p>
    <w:p>
      <w:pPr>
        <w:pStyle w:val="566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НП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«М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енська міська лікарня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» </w:t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Разнован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Г.І</w:t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pgNumType w:start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3"/>
    <w:next w:val="553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5"/>
    <w:link w:val="386"/>
    <w:uiPriority w:val="9"/>
    <w:rPr>
      <w:rFonts w:ascii="Arial" w:hAnsi="Arial" w:cs="Arial" w:eastAsia="Arial"/>
      <w:sz w:val="40"/>
      <w:szCs w:val="40"/>
    </w:rPr>
  </w:style>
  <w:style w:type="character" w:styleId="388">
    <w:name w:val="Heading 2 Char"/>
    <w:basedOn w:val="555"/>
    <w:link w:val="554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3"/>
    <w:next w:val="553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5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3"/>
    <w:next w:val="553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5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3"/>
    <w:next w:val="553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5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3"/>
    <w:next w:val="553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5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3"/>
    <w:next w:val="553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5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3"/>
    <w:next w:val="553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5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3"/>
    <w:next w:val="553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5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3"/>
    <w:qFormat/>
    <w:uiPriority w:val="34"/>
    <w:pPr>
      <w:contextualSpacing w:val="true"/>
      <w:ind w:left="720"/>
    </w:pPr>
  </w:style>
  <w:style w:type="paragraph" w:styleId="404">
    <w:name w:val="Title"/>
    <w:basedOn w:val="553"/>
    <w:next w:val="553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basedOn w:val="555"/>
    <w:link w:val="404"/>
    <w:uiPriority w:val="10"/>
    <w:rPr>
      <w:sz w:val="48"/>
      <w:szCs w:val="48"/>
    </w:rPr>
  </w:style>
  <w:style w:type="character" w:styleId="406">
    <w:name w:val="Subtitle Char"/>
    <w:basedOn w:val="555"/>
    <w:link w:val="558"/>
    <w:uiPriority w:val="11"/>
    <w:rPr>
      <w:sz w:val="24"/>
      <w:szCs w:val="24"/>
    </w:rPr>
  </w:style>
  <w:style w:type="paragraph" w:styleId="407">
    <w:name w:val="Quote"/>
    <w:basedOn w:val="553"/>
    <w:next w:val="553"/>
    <w:link w:val="408"/>
    <w:qFormat/>
    <w:uiPriority w:val="29"/>
    <w:rPr>
      <w:i/>
    </w:rPr>
    <w:pPr>
      <w:ind w:left="720" w:right="720"/>
    </w:pPr>
  </w:style>
  <w:style w:type="character" w:styleId="408">
    <w:name w:val="Quote Char"/>
    <w:link w:val="407"/>
    <w:uiPriority w:val="29"/>
    <w:rPr>
      <w:i/>
    </w:rPr>
  </w:style>
  <w:style w:type="paragraph" w:styleId="409">
    <w:name w:val="Intense Quote"/>
    <w:basedOn w:val="553"/>
    <w:next w:val="553"/>
    <w:link w:val="41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0">
    <w:name w:val="Intense Quote Char"/>
    <w:link w:val="409"/>
    <w:uiPriority w:val="30"/>
    <w:rPr>
      <w:i/>
    </w:rPr>
  </w:style>
  <w:style w:type="paragraph" w:styleId="411">
    <w:name w:val="Header"/>
    <w:basedOn w:val="553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Header Char"/>
    <w:basedOn w:val="555"/>
    <w:link w:val="411"/>
    <w:uiPriority w:val="99"/>
  </w:style>
  <w:style w:type="paragraph" w:styleId="413">
    <w:name w:val="Footer"/>
    <w:basedOn w:val="553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Footer Char"/>
    <w:basedOn w:val="555"/>
    <w:link w:val="413"/>
    <w:uiPriority w:val="99"/>
  </w:style>
  <w:style w:type="table" w:styleId="415">
    <w:name w:val="Table Grid Light"/>
    <w:basedOn w:val="5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4">
    <w:name w:val="List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5">
    <w:name w:val="List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6">
    <w:name w:val="List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7">
    <w:name w:val="List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8">
    <w:name w:val="List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9">
    <w:name w:val="Lined - Accent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Lined - Accent 1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Lined - Accent 2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Lined - Accent 3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Lined - Accent 4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Lined - Accent 5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Lined - Accent 6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 &amp; Lined - Accent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 1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Bordered &amp; Lined - Accent 2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Bordered &amp; Lined - Accent 3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Bordered &amp; Lined - Accent 4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Bordered &amp; Lined - Accent 5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Bordered &amp; Lined - Accent 6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4">
    <w:name w:val="Bordered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5">
    <w:name w:val="Bordered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6">
    <w:name w:val="Bordered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7">
    <w:name w:val="Bordered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8">
    <w:name w:val="Bordered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9">
    <w:name w:val="Bordered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0">
    <w:name w:val="footnote text"/>
    <w:basedOn w:val="553"/>
    <w:link w:val="541"/>
    <w:uiPriority w:val="99"/>
    <w:semiHidden/>
    <w:unhideWhenUsed/>
    <w:rPr>
      <w:sz w:val="18"/>
    </w:rPr>
    <w:pPr>
      <w:spacing w:lineRule="auto" w:line="240" w:after="40"/>
    </w:pPr>
  </w:style>
  <w:style w:type="character" w:styleId="541">
    <w:name w:val="Footnote Text Char"/>
    <w:link w:val="540"/>
    <w:uiPriority w:val="99"/>
    <w:rPr>
      <w:sz w:val="18"/>
    </w:rPr>
  </w:style>
  <w:style w:type="character" w:styleId="542">
    <w:name w:val="footnote reference"/>
    <w:basedOn w:val="555"/>
    <w:uiPriority w:val="99"/>
    <w:unhideWhenUsed/>
    <w:rPr>
      <w:vertAlign w:val="superscript"/>
    </w:rPr>
  </w:style>
  <w:style w:type="paragraph" w:styleId="543">
    <w:name w:val="toc 1"/>
    <w:basedOn w:val="553"/>
    <w:next w:val="553"/>
    <w:uiPriority w:val="39"/>
    <w:unhideWhenUsed/>
    <w:pPr>
      <w:ind w:left="0" w:right="0" w:firstLine="0"/>
      <w:spacing w:after="57"/>
    </w:pPr>
  </w:style>
  <w:style w:type="paragraph" w:styleId="544">
    <w:name w:val="toc 2"/>
    <w:basedOn w:val="553"/>
    <w:next w:val="553"/>
    <w:uiPriority w:val="39"/>
    <w:unhideWhenUsed/>
    <w:pPr>
      <w:ind w:left="283" w:right="0" w:firstLine="0"/>
      <w:spacing w:after="57"/>
    </w:pPr>
  </w:style>
  <w:style w:type="paragraph" w:styleId="545">
    <w:name w:val="toc 3"/>
    <w:basedOn w:val="553"/>
    <w:next w:val="553"/>
    <w:uiPriority w:val="39"/>
    <w:unhideWhenUsed/>
    <w:pPr>
      <w:ind w:left="567" w:right="0" w:firstLine="0"/>
      <w:spacing w:after="57"/>
    </w:pPr>
  </w:style>
  <w:style w:type="paragraph" w:styleId="546">
    <w:name w:val="toc 4"/>
    <w:basedOn w:val="553"/>
    <w:next w:val="553"/>
    <w:uiPriority w:val="39"/>
    <w:unhideWhenUsed/>
    <w:pPr>
      <w:ind w:left="850" w:right="0" w:firstLine="0"/>
      <w:spacing w:after="57"/>
    </w:pPr>
  </w:style>
  <w:style w:type="paragraph" w:styleId="547">
    <w:name w:val="toc 5"/>
    <w:basedOn w:val="553"/>
    <w:next w:val="553"/>
    <w:uiPriority w:val="39"/>
    <w:unhideWhenUsed/>
    <w:pPr>
      <w:ind w:left="1134" w:right="0" w:firstLine="0"/>
      <w:spacing w:after="57"/>
    </w:pPr>
  </w:style>
  <w:style w:type="paragraph" w:styleId="548">
    <w:name w:val="toc 6"/>
    <w:basedOn w:val="553"/>
    <w:next w:val="553"/>
    <w:uiPriority w:val="39"/>
    <w:unhideWhenUsed/>
    <w:pPr>
      <w:ind w:left="1417" w:right="0" w:firstLine="0"/>
      <w:spacing w:after="57"/>
    </w:pPr>
  </w:style>
  <w:style w:type="paragraph" w:styleId="549">
    <w:name w:val="toc 7"/>
    <w:basedOn w:val="553"/>
    <w:next w:val="553"/>
    <w:uiPriority w:val="39"/>
    <w:unhideWhenUsed/>
    <w:pPr>
      <w:ind w:left="1701" w:right="0" w:firstLine="0"/>
      <w:spacing w:after="57"/>
    </w:pPr>
  </w:style>
  <w:style w:type="paragraph" w:styleId="550">
    <w:name w:val="toc 8"/>
    <w:basedOn w:val="553"/>
    <w:next w:val="553"/>
    <w:uiPriority w:val="39"/>
    <w:unhideWhenUsed/>
    <w:pPr>
      <w:ind w:left="1984" w:right="0" w:firstLine="0"/>
      <w:spacing w:after="57"/>
    </w:pPr>
  </w:style>
  <w:style w:type="paragraph" w:styleId="551">
    <w:name w:val="toc 9"/>
    <w:basedOn w:val="553"/>
    <w:next w:val="553"/>
    <w:uiPriority w:val="39"/>
    <w:unhideWhenUsed/>
    <w:pPr>
      <w:ind w:left="2268" w:right="0" w:firstLine="0"/>
      <w:spacing w:after="57"/>
    </w:pPr>
  </w:style>
  <w:style w:type="paragraph" w:styleId="552">
    <w:name w:val="TOC Heading"/>
    <w:uiPriority w:val="39"/>
    <w:unhideWhenUsed/>
  </w:style>
  <w:style w:type="paragraph" w:styleId="553" w:default="1">
    <w:name w:val="Normal"/>
    <w:qFormat/>
  </w:style>
  <w:style w:type="paragraph" w:styleId="554">
    <w:name w:val="Heading 2"/>
    <w:basedOn w:val="553"/>
    <w:next w:val="553"/>
    <w:link w:val="568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555" w:default="1">
    <w:name w:val="Default Paragraph Font"/>
    <w:uiPriority w:val="1"/>
    <w:semiHidden/>
    <w:unhideWhenUsed/>
  </w:style>
  <w:style w:type="table" w:styleId="5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7" w:default="1">
    <w:name w:val="No List"/>
    <w:uiPriority w:val="99"/>
    <w:semiHidden/>
    <w:unhideWhenUsed/>
  </w:style>
  <w:style w:type="paragraph" w:styleId="558">
    <w:name w:val="Subtitle"/>
    <w:basedOn w:val="553"/>
    <w:next w:val="553"/>
    <w:link w:val="559"/>
    <w:qFormat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559" w:customStyle="1">
    <w:name w:val="Підзаголовок Знак"/>
    <w:basedOn w:val="555"/>
    <w:link w:val="558"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</w:rPr>
  </w:style>
  <w:style w:type="paragraph" w:styleId="560">
    <w:name w:val="Normal (Web)"/>
    <w:basedOn w:val="55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1">
    <w:name w:val="Strong"/>
    <w:basedOn w:val="555"/>
    <w:qFormat/>
    <w:uiPriority w:val="22"/>
    <w:rPr>
      <w:b/>
      <w:bCs/>
    </w:rPr>
  </w:style>
  <w:style w:type="character" w:styleId="562">
    <w:name w:val="Emphasis"/>
    <w:basedOn w:val="555"/>
    <w:qFormat/>
    <w:uiPriority w:val="20"/>
    <w:rPr>
      <w:i/>
      <w:iCs/>
    </w:rPr>
  </w:style>
  <w:style w:type="character" w:styleId="563">
    <w:name w:val="Hyperlink"/>
    <w:basedOn w:val="555"/>
    <w:uiPriority w:val="99"/>
    <w:semiHidden/>
    <w:unhideWhenUsed/>
    <w:rPr>
      <w:color w:val="0000FF"/>
      <w:u w:val="single"/>
    </w:rPr>
  </w:style>
  <w:style w:type="paragraph" w:styleId="564">
    <w:name w:val="Balloon Text"/>
    <w:basedOn w:val="553"/>
    <w:link w:val="565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565" w:customStyle="1">
    <w:name w:val="Текст у виносці Знак"/>
    <w:basedOn w:val="555"/>
    <w:link w:val="564"/>
    <w:uiPriority w:val="99"/>
    <w:semiHidden/>
    <w:rPr>
      <w:rFonts w:ascii="Calibri" w:hAnsi="Calibri"/>
      <w:sz w:val="16"/>
      <w:szCs w:val="16"/>
    </w:rPr>
  </w:style>
  <w:style w:type="paragraph" w:styleId="566">
    <w:name w:val="No Spacing"/>
    <w:link w:val="567"/>
    <w:qFormat/>
    <w:uiPriority w:val="1"/>
    <w:rPr>
      <w:rFonts w:eastAsia="Calibri"/>
      <w:lang w:eastAsia="uk-UA"/>
    </w:rPr>
    <w:pPr>
      <w:spacing w:lineRule="auto" w:line="240" w:after="0"/>
    </w:pPr>
  </w:style>
  <w:style w:type="character" w:styleId="567" w:customStyle="1">
    <w:name w:val="Без інтервалів Знак"/>
    <w:basedOn w:val="555"/>
    <w:link w:val="566"/>
    <w:uiPriority w:val="1"/>
    <w:rPr>
      <w:rFonts w:eastAsia="Calibri"/>
      <w:lang w:eastAsia="uk-UA"/>
    </w:rPr>
  </w:style>
  <w:style w:type="character" w:styleId="568" w:customStyle="1">
    <w:name w:val="Заголовок 2 Знак"/>
    <w:basedOn w:val="555"/>
    <w:link w:val="554"/>
    <w:uiPriority w:val="9"/>
    <w:semiHidden/>
    <w:rPr>
      <w:rFonts w:ascii="Cambria" w:hAnsi="Cambria" w:cs="Cambria" w:eastAsia="Cambria"/>
      <w:b/>
      <w:bCs/>
      <w:color w:val="4F81BD" w:themeColor="accent1"/>
      <w:sz w:val="26"/>
      <w:szCs w:val="26"/>
    </w:rPr>
  </w:style>
  <w:style w:type="table" w:styleId="569">
    <w:name w:val="Table Grid"/>
    <w:basedOn w:val="55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Москальчук Марина Віталіївна</cp:lastModifiedBy>
  <cp:revision>8</cp:revision>
  <dcterms:created xsi:type="dcterms:W3CDTF">2021-02-16T09:20:00Z</dcterms:created>
  <dcterms:modified xsi:type="dcterms:W3CDTF">2021-02-23T09:36:53Z</dcterms:modified>
</cp:coreProperties>
</file>