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C" w:rsidRDefault="00BD5E6F" w:rsidP="003030E8">
      <w:pPr>
        <w:widowControl w:val="0"/>
        <w:tabs>
          <w:tab w:val="left" w:pos="4253"/>
          <w:tab w:val="left" w:pos="7088"/>
        </w:tabs>
        <w:spacing w:after="0" w:line="240" w:lineRule="auto"/>
        <w:jc w:val="center"/>
        <w:rPr>
          <w:rFonts w:ascii="Times New Roman" w:eastAsia="Lucida Sans Unicode" w:hAnsi="Times New Roman" w:cs="Mangal"/>
          <w:sz w:val="28"/>
          <w:szCs w:val="28"/>
          <w:lang w:eastAsia="hi-IN" w:bidi="hi-IN"/>
        </w:rPr>
      </w:pPr>
      <w:r>
        <w:rPr>
          <w:rFonts w:ascii="Times New Roman" w:eastAsia="Times New Roman" w:hAnsi="Times New Roman" w:cs="Times New Roman"/>
          <w:noProof/>
          <w:sz w:val="20"/>
          <w:szCs w:val="20"/>
          <w:lang w:eastAsia="ru-RU"/>
        </w:rPr>
        <w:drawing>
          <wp:inline distT="0" distB="0" distL="0" distR="0">
            <wp:extent cx="43815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438149" cy="609600"/>
                    </a:xfrm>
                    <a:prstGeom prst="rect">
                      <a:avLst/>
                    </a:prstGeom>
                    <a:noFill/>
                    <a:ln>
                      <a:noFill/>
                    </a:ln>
                  </pic:spPr>
                </pic:pic>
              </a:graphicData>
            </a:graphic>
          </wp:inline>
        </w:drawing>
      </w:r>
    </w:p>
    <w:p w:rsidR="001212CC" w:rsidRDefault="00BD5E6F">
      <w:pPr>
        <w:widowControl w:val="0"/>
        <w:spacing w:after="0" w:line="240" w:lineRule="auto"/>
        <w:jc w:val="center"/>
        <w:rPr>
          <w:rFonts w:ascii="Times New Roman" w:eastAsia="Lucida Sans Unicode" w:hAnsi="Times New Roman" w:cs="Mangal"/>
          <w:bCs/>
          <w:sz w:val="32"/>
          <w:szCs w:val="32"/>
        </w:rPr>
      </w:pPr>
      <w:r>
        <w:rPr>
          <w:rFonts w:ascii="Times New Roman" w:eastAsia="Lucida Sans Unicode" w:hAnsi="Times New Roman" w:cs="Mangal"/>
          <w:bCs/>
          <w:sz w:val="28"/>
          <w:szCs w:val="28"/>
          <w:lang w:eastAsia="hi-IN" w:bidi="hi-IN"/>
        </w:rPr>
        <w:t>Україна</w:t>
      </w:r>
    </w:p>
    <w:p w:rsidR="001212CC" w:rsidRDefault="00BD5E6F">
      <w:pPr>
        <w:widowControl w:val="0"/>
        <w:spacing w:after="0" w:line="240" w:lineRule="auto"/>
        <w:jc w:val="center"/>
        <w:rPr>
          <w:rFonts w:ascii="Times New Roman" w:eastAsia="Lucida Sans Unicode" w:hAnsi="Times New Roman" w:cs="Mangal"/>
          <w:b/>
          <w:sz w:val="28"/>
          <w:szCs w:val="28"/>
          <w:lang w:eastAsia="hi-IN" w:bidi="hi-IN"/>
        </w:rPr>
      </w:pPr>
      <w:r>
        <w:rPr>
          <w:rFonts w:ascii="Times New Roman" w:eastAsia="Lucida Sans Unicode" w:hAnsi="Times New Roman" w:cs="Mangal"/>
          <w:b/>
          <w:sz w:val="28"/>
          <w:szCs w:val="28"/>
          <w:lang w:eastAsia="hi-IN" w:bidi="hi-IN"/>
        </w:rPr>
        <w:t>МЕНСЬКА МІСЬКА РАДА</w:t>
      </w:r>
    </w:p>
    <w:p w:rsidR="001212CC" w:rsidRDefault="00BD5E6F">
      <w:pPr>
        <w:widowControl w:val="0"/>
        <w:spacing w:after="0" w:line="240" w:lineRule="auto"/>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sz w:val="28"/>
          <w:szCs w:val="28"/>
          <w:lang w:eastAsia="hi-IN" w:bidi="hi-IN"/>
        </w:rPr>
        <w:t>Чернігівська область</w:t>
      </w:r>
    </w:p>
    <w:p w:rsidR="001212CC" w:rsidRDefault="00BD5E6F">
      <w:pPr>
        <w:widowControl w:val="0"/>
        <w:spacing w:after="0" w:line="240" w:lineRule="auto"/>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color w:val="000000"/>
          <w:sz w:val="28"/>
          <w:szCs w:val="28"/>
          <w:lang w:eastAsia="hi-IN" w:bidi="hi-IN"/>
        </w:rPr>
        <w:t>ВИКОНАВЧИЙ КОМІТЕТ</w:t>
      </w:r>
    </w:p>
    <w:p w:rsidR="001212CC" w:rsidRDefault="00BD5E6F">
      <w:pPr>
        <w:widowControl w:val="0"/>
        <w:spacing w:after="0" w:line="240" w:lineRule="auto"/>
        <w:jc w:val="center"/>
        <w:rPr>
          <w:rFonts w:ascii="Times New Roman" w:eastAsia="Lucida Sans Unicode" w:hAnsi="Times New Roman" w:cs="Mangal"/>
          <w:b/>
          <w:sz w:val="28"/>
          <w:szCs w:val="28"/>
          <w:lang w:eastAsia="hi-IN" w:bidi="hi-IN"/>
        </w:rPr>
      </w:pPr>
      <w:r>
        <w:rPr>
          <w:rFonts w:ascii="Times New Roman" w:eastAsia="Lucida Sans Unicode" w:hAnsi="Times New Roman" w:cs="Mangal"/>
          <w:b/>
          <w:color w:val="000000"/>
          <w:sz w:val="28"/>
          <w:szCs w:val="28"/>
          <w:lang w:eastAsia="hi-IN" w:bidi="hi-IN"/>
        </w:rPr>
        <w:t>РІШЕННЯ</w:t>
      </w:r>
    </w:p>
    <w:p w:rsidR="001212CC" w:rsidRDefault="001212CC">
      <w:pPr>
        <w:widowControl w:val="0"/>
        <w:spacing w:after="0" w:line="240" w:lineRule="auto"/>
        <w:rPr>
          <w:rFonts w:ascii="Times New Roman" w:eastAsia="Lucida Sans Unicode" w:hAnsi="Times New Roman" w:cs="Mangal"/>
          <w:b/>
          <w:sz w:val="28"/>
          <w:szCs w:val="28"/>
          <w:lang w:eastAsia="hi-IN" w:bidi="hi-IN"/>
        </w:rPr>
      </w:pPr>
    </w:p>
    <w:p w:rsidR="001212CC" w:rsidRDefault="002E6774" w:rsidP="002E6774">
      <w:pPr>
        <w:widowControl w:val="0"/>
        <w:tabs>
          <w:tab w:val="left" w:pos="4253"/>
          <w:tab w:val="left" w:pos="7088"/>
        </w:tabs>
        <w:spacing w:after="0" w:line="240" w:lineRule="auto"/>
        <w:rPr>
          <w:rFonts w:ascii="Times New Roman" w:eastAsia="Lucida Sans Unicode" w:hAnsi="Times New Roman" w:cs="Mangal"/>
          <w:sz w:val="28"/>
          <w:szCs w:val="28"/>
          <w:lang w:eastAsia="hi-IN" w:bidi="hi-IN"/>
        </w:rPr>
      </w:pPr>
      <w:r>
        <w:rPr>
          <w:rFonts w:ascii="Times New Roman" w:eastAsia="Lucida Sans Unicode" w:hAnsi="Times New Roman" w:cs="Mangal"/>
          <w:sz w:val="28"/>
          <w:szCs w:val="28"/>
          <w:lang w:eastAsia="hi-IN" w:bidi="hi-IN"/>
        </w:rPr>
        <w:t>28</w:t>
      </w:r>
      <w:r w:rsidR="00BD5E6F">
        <w:rPr>
          <w:rFonts w:ascii="Times New Roman" w:eastAsia="Lucida Sans Unicode" w:hAnsi="Times New Roman" w:cs="Mangal"/>
          <w:sz w:val="28"/>
          <w:szCs w:val="28"/>
          <w:lang w:eastAsia="hi-IN" w:bidi="hi-IN"/>
        </w:rPr>
        <w:t xml:space="preserve"> січня 2021 року           </w:t>
      </w:r>
      <w:r>
        <w:rPr>
          <w:rFonts w:ascii="Times New Roman" w:eastAsia="Lucida Sans Unicode" w:hAnsi="Times New Roman" w:cs="Mangal"/>
          <w:sz w:val="28"/>
          <w:szCs w:val="28"/>
          <w:lang w:eastAsia="hi-IN" w:bidi="hi-IN"/>
        </w:rPr>
        <w:t xml:space="preserve">                 </w:t>
      </w:r>
      <w:r w:rsidR="00BD5E6F">
        <w:rPr>
          <w:rFonts w:ascii="Times New Roman" w:eastAsia="Lucida Sans Unicode" w:hAnsi="Times New Roman" w:cs="Mangal"/>
          <w:sz w:val="28"/>
          <w:szCs w:val="28"/>
          <w:lang w:eastAsia="hi-IN" w:bidi="hi-IN"/>
        </w:rPr>
        <w:t xml:space="preserve">м. </w:t>
      </w:r>
      <w:proofErr w:type="spellStart"/>
      <w:r w:rsidR="00BD5E6F">
        <w:rPr>
          <w:rFonts w:ascii="Times New Roman" w:eastAsia="Lucida Sans Unicode" w:hAnsi="Times New Roman" w:cs="Mangal"/>
          <w:sz w:val="28"/>
          <w:szCs w:val="28"/>
          <w:lang w:eastAsia="hi-IN" w:bidi="hi-IN"/>
        </w:rPr>
        <w:t>Мена</w:t>
      </w:r>
      <w:proofErr w:type="spellEnd"/>
      <w:r w:rsidR="00BD5E6F">
        <w:rPr>
          <w:rFonts w:ascii="Times New Roman" w:eastAsia="Lucida Sans Unicode" w:hAnsi="Times New Roman" w:cs="Mangal"/>
          <w:sz w:val="28"/>
          <w:szCs w:val="28"/>
          <w:lang w:eastAsia="hi-IN" w:bidi="hi-IN"/>
        </w:rPr>
        <w:t xml:space="preserve">  </w:t>
      </w:r>
      <w:r w:rsidR="003030E8">
        <w:rPr>
          <w:rFonts w:ascii="Times New Roman" w:eastAsia="Lucida Sans Unicode" w:hAnsi="Times New Roman" w:cs="Mangal"/>
          <w:sz w:val="28"/>
          <w:szCs w:val="28"/>
          <w:lang w:eastAsia="hi-IN" w:bidi="hi-IN"/>
        </w:rPr>
        <w:t xml:space="preserve">                         № </w:t>
      </w:r>
      <w:r w:rsidR="006F2EC4">
        <w:rPr>
          <w:rFonts w:ascii="Times New Roman" w:eastAsia="Lucida Sans Unicode" w:hAnsi="Times New Roman" w:cs="Mangal"/>
          <w:sz w:val="28"/>
          <w:szCs w:val="28"/>
          <w:lang w:eastAsia="hi-IN" w:bidi="hi-IN"/>
        </w:rPr>
        <w:t>20</w:t>
      </w:r>
    </w:p>
    <w:p w:rsidR="001212CC" w:rsidRDefault="001212CC">
      <w:pPr>
        <w:tabs>
          <w:tab w:val="left" w:pos="709"/>
          <w:tab w:val="left" w:pos="7088"/>
        </w:tabs>
        <w:spacing w:line="240" w:lineRule="auto"/>
        <w:jc w:val="both"/>
        <w:rPr>
          <w:rFonts w:ascii="Times New Roman" w:hAnsi="Times New Roman" w:cs="Times New Roman"/>
          <w:sz w:val="28"/>
          <w:szCs w:val="28"/>
        </w:rPr>
      </w:pPr>
    </w:p>
    <w:p w:rsidR="001212CC" w:rsidRDefault="00BD5E6F">
      <w:pPr>
        <w:pStyle w:val="13"/>
        <w:ind w:right="5215"/>
        <w:jc w:val="both"/>
        <w:rPr>
          <w:b/>
          <w:bCs/>
          <w:sz w:val="28"/>
          <w:szCs w:val="28"/>
          <w:lang w:val="uk-UA"/>
        </w:rPr>
      </w:pPr>
      <w:r>
        <w:rPr>
          <w:b/>
          <w:bCs/>
          <w:sz w:val="28"/>
          <w:szCs w:val="28"/>
          <w:lang w:val="uk-UA"/>
        </w:rPr>
        <w:t>Про уповноваженого на складання протоколів про адміністративні правопорушення</w:t>
      </w:r>
    </w:p>
    <w:p w:rsidR="001212CC" w:rsidRDefault="001212CC">
      <w:pPr>
        <w:pStyle w:val="13"/>
        <w:jc w:val="both"/>
        <w:rPr>
          <w:sz w:val="28"/>
          <w:szCs w:val="28"/>
          <w:lang w:val="uk-UA"/>
        </w:rPr>
      </w:pPr>
    </w:p>
    <w:p w:rsidR="001212CC" w:rsidRDefault="00BD5E6F" w:rsidP="002E6774">
      <w:pPr>
        <w:pStyle w:val="13"/>
        <w:tabs>
          <w:tab w:val="left" w:pos="709"/>
        </w:tabs>
        <w:ind w:firstLine="567"/>
        <w:jc w:val="both"/>
        <w:rPr>
          <w:rFonts w:eastAsia="Times New Roman"/>
          <w:color w:val="000000"/>
          <w:sz w:val="28"/>
          <w:szCs w:val="28"/>
          <w:lang w:val="uk-UA"/>
        </w:rPr>
      </w:pPr>
      <w:r>
        <w:rPr>
          <w:sz w:val="28"/>
          <w:szCs w:val="28"/>
          <w:lang w:val="uk-UA"/>
        </w:rPr>
        <w:t>Керуючись п. 2 ст. 255 Кодексу України про адміністративні правопорушення, ст. 38 Закону України «Про місцеве самоврядування в Україні»</w:t>
      </w:r>
      <w:r>
        <w:rPr>
          <w:rFonts w:eastAsia="Lucida Sans Unicode"/>
          <w:color w:val="000000"/>
          <w:sz w:val="28"/>
          <w:szCs w:val="28"/>
          <w:lang w:val="uk-UA" w:eastAsia="hi-IN" w:bidi="hi-IN"/>
        </w:rPr>
        <w:t xml:space="preserve">, виконавчий комітет Менської міської ради </w:t>
      </w:r>
    </w:p>
    <w:p w:rsidR="001212CC" w:rsidRDefault="00BD5E6F">
      <w:pPr>
        <w:pStyle w:val="13"/>
        <w:widowControl w:val="0"/>
        <w:jc w:val="both"/>
        <w:rPr>
          <w:sz w:val="28"/>
          <w:szCs w:val="28"/>
          <w:lang w:val="uk-UA"/>
        </w:rPr>
      </w:pPr>
      <w:r>
        <w:rPr>
          <w:rFonts w:eastAsia="Lucida Sans Unicode"/>
          <w:sz w:val="28"/>
          <w:szCs w:val="28"/>
          <w:lang w:val="uk-UA" w:eastAsia="hi-IN" w:bidi="hi-IN"/>
        </w:rPr>
        <w:t>ВИРІШИВ:</w:t>
      </w:r>
    </w:p>
    <w:p w:rsidR="001212CC" w:rsidRDefault="00BD5E6F">
      <w:pPr>
        <w:pStyle w:val="13"/>
        <w:ind w:firstLine="567"/>
        <w:jc w:val="both"/>
        <w:rPr>
          <w:sz w:val="28"/>
          <w:szCs w:val="28"/>
          <w:lang w:val="uk-UA"/>
        </w:rPr>
      </w:pPr>
      <w:r>
        <w:rPr>
          <w:sz w:val="28"/>
          <w:szCs w:val="28"/>
          <w:lang w:val="uk-UA"/>
        </w:rPr>
        <w:t xml:space="preserve">1. Уповноважити спеціаліста 1 категорії відділу «Центр надання адміністративних послуг» Менської міської ради </w:t>
      </w:r>
      <w:proofErr w:type="spellStart"/>
      <w:r>
        <w:rPr>
          <w:sz w:val="28"/>
          <w:szCs w:val="28"/>
          <w:lang w:val="uk-UA"/>
        </w:rPr>
        <w:t>Котенко</w:t>
      </w:r>
      <w:proofErr w:type="spellEnd"/>
      <w:r>
        <w:rPr>
          <w:sz w:val="28"/>
          <w:szCs w:val="28"/>
          <w:lang w:val="uk-UA"/>
        </w:rPr>
        <w:t xml:space="preserve"> Наталію Олександрівну, провідного спеціаліста відділу «Центр надання адміністративних послуг» Менської міської ради </w:t>
      </w:r>
      <w:proofErr w:type="spellStart"/>
      <w:r>
        <w:rPr>
          <w:sz w:val="28"/>
          <w:szCs w:val="28"/>
          <w:lang w:val="uk-UA"/>
        </w:rPr>
        <w:t>Мікрюкову</w:t>
      </w:r>
      <w:proofErr w:type="spellEnd"/>
      <w:r>
        <w:rPr>
          <w:sz w:val="28"/>
          <w:szCs w:val="28"/>
          <w:lang w:val="uk-UA"/>
        </w:rPr>
        <w:t xml:space="preserve"> Юлію Володимирівну складати щодо осіб (що скоїли адміністративні правопорушення), які проживають (або подали заяву на реєстрацію місця проживання) на території міста </w:t>
      </w:r>
      <w:proofErr w:type="spellStart"/>
      <w:r>
        <w:rPr>
          <w:sz w:val="28"/>
          <w:szCs w:val="28"/>
          <w:lang w:val="uk-UA"/>
        </w:rPr>
        <w:t>Мена</w:t>
      </w:r>
      <w:proofErr w:type="spellEnd"/>
      <w:r>
        <w:rPr>
          <w:sz w:val="28"/>
          <w:szCs w:val="28"/>
          <w:lang w:val="uk-UA"/>
        </w:rPr>
        <w:t>,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5B28A9">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2. Уповноважити старосту </w:t>
      </w:r>
      <w:proofErr w:type="spellStart"/>
      <w:r>
        <w:rPr>
          <w:sz w:val="28"/>
          <w:szCs w:val="28"/>
          <w:lang w:val="uk-UA"/>
        </w:rPr>
        <w:t>Боюна</w:t>
      </w:r>
      <w:proofErr w:type="spellEnd"/>
      <w:r>
        <w:rPr>
          <w:sz w:val="28"/>
          <w:szCs w:val="28"/>
          <w:lang w:val="uk-UA"/>
        </w:rPr>
        <w:t xml:space="preserve"> Романа Анатолійовича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w:t>
      </w:r>
      <w:proofErr w:type="spellStart"/>
      <w:r>
        <w:rPr>
          <w:sz w:val="28"/>
          <w:szCs w:val="28"/>
          <w:lang w:val="uk-UA"/>
        </w:rPr>
        <w:t>Бірківського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3. Уповноважити старосту </w:t>
      </w:r>
      <w:proofErr w:type="spellStart"/>
      <w:r>
        <w:rPr>
          <w:sz w:val="28"/>
          <w:szCs w:val="28"/>
          <w:lang w:val="uk-UA"/>
        </w:rPr>
        <w:t>Шешу</w:t>
      </w:r>
      <w:proofErr w:type="spellEnd"/>
      <w:r>
        <w:rPr>
          <w:sz w:val="28"/>
          <w:szCs w:val="28"/>
          <w:lang w:val="uk-UA"/>
        </w:rPr>
        <w:t xml:space="preserve"> Юрія Вікторовича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Блистівського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w:t>
      </w:r>
      <w:r>
        <w:rPr>
          <w:sz w:val="28"/>
          <w:szCs w:val="28"/>
          <w:lang w:val="uk-UA"/>
        </w:rPr>
        <w:lastRenderedPageBreak/>
        <w:t>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4. Уповноважити старосту Яковенко Тетяну Михайлівну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Величківського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5. Уповноважити старосту </w:t>
      </w:r>
      <w:proofErr w:type="spellStart"/>
      <w:r>
        <w:rPr>
          <w:sz w:val="28"/>
          <w:szCs w:val="28"/>
          <w:lang w:val="uk-UA"/>
        </w:rPr>
        <w:t>Андрійченко</w:t>
      </w:r>
      <w:proofErr w:type="spellEnd"/>
      <w:r>
        <w:rPr>
          <w:sz w:val="28"/>
          <w:szCs w:val="28"/>
          <w:lang w:val="uk-UA"/>
        </w:rPr>
        <w:t xml:space="preserve"> Юрія Михайловича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Волосківського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6. Уповноважити старосту Міщенко Тетяну Віталіївну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Городищенського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7. Уповноважити старосту Скляр Володимира Віталійовича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Данилівського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8. Уповноважити старосту Бурка Наталію Миколаївну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w:t>
      </w:r>
      <w:proofErr w:type="spellStart"/>
      <w:r>
        <w:rPr>
          <w:sz w:val="28"/>
          <w:szCs w:val="28"/>
          <w:lang w:val="uk-UA"/>
        </w:rPr>
        <w:t>Дягівського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w:t>
      </w:r>
      <w:r>
        <w:rPr>
          <w:sz w:val="28"/>
          <w:szCs w:val="28"/>
          <w:lang w:val="uk-UA"/>
        </w:rPr>
        <w:lastRenderedPageBreak/>
        <w:t>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9. Уповноважити старосту </w:t>
      </w:r>
      <w:proofErr w:type="spellStart"/>
      <w:r>
        <w:rPr>
          <w:sz w:val="28"/>
          <w:szCs w:val="28"/>
          <w:lang w:val="uk-UA"/>
        </w:rPr>
        <w:t>Очковську</w:t>
      </w:r>
      <w:proofErr w:type="spellEnd"/>
      <w:r>
        <w:rPr>
          <w:sz w:val="28"/>
          <w:szCs w:val="28"/>
          <w:lang w:val="uk-UA"/>
        </w:rPr>
        <w:t xml:space="preserve"> Наталію Іванівну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Киселівського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10. Уповноважити старосту Савченко Віталія Валентиновича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Куковицького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11. Уповноважити старосту </w:t>
      </w:r>
      <w:proofErr w:type="spellStart"/>
      <w:r>
        <w:rPr>
          <w:sz w:val="28"/>
          <w:szCs w:val="28"/>
          <w:lang w:val="uk-UA"/>
        </w:rPr>
        <w:t>Стародуб</w:t>
      </w:r>
      <w:proofErr w:type="spellEnd"/>
      <w:r>
        <w:rPr>
          <w:sz w:val="28"/>
          <w:szCs w:val="28"/>
          <w:lang w:val="uk-UA"/>
        </w:rPr>
        <w:t xml:space="preserve"> Олену Миколаївну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Лісківського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12. Уповноважити старосту Коваленко Романа Анатолійовича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Макошинського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13. Уповноважити старосту Савченко Тетяну Василівну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w:t>
      </w:r>
      <w:proofErr w:type="spellStart"/>
      <w:r>
        <w:rPr>
          <w:sz w:val="28"/>
          <w:szCs w:val="28"/>
          <w:lang w:val="uk-UA"/>
        </w:rPr>
        <w:t>Осьмаківського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w:t>
      </w:r>
      <w:r>
        <w:rPr>
          <w:sz w:val="28"/>
          <w:szCs w:val="28"/>
          <w:lang w:val="uk-UA"/>
        </w:rPr>
        <w:lastRenderedPageBreak/>
        <w:t>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14. Уповноважити старосту Трубу Альону Володимирівну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Покровського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15. Уповноважити старосту Ковбасу Людмилу Петрівну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Садового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16. Уповноважити старосту </w:t>
      </w:r>
      <w:proofErr w:type="spellStart"/>
      <w:r>
        <w:rPr>
          <w:sz w:val="28"/>
          <w:szCs w:val="28"/>
          <w:lang w:val="uk-UA"/>
        </w:rPr>
        <w:t>Шишигу</w:t>
      </w:r>
      <w:proofErr w:type="spellEnd"/>
      <w:r>
        <w:rPr>
          <w:sz w:val="28"/>
          <w:szCs w:val="28"/>
          <w:lang w:val="uk-UA"/>
        </w:rPr>
        <w:t xml:space="preserve"> Дмитра Анатолійовича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Семенівського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17. Уповноважити старосту </w:t>
      </w:r>
      <w:proofErr w:type="spellStart"/>
      <w:r>
        <w:rPr>
          <w:sz w:val="28"/>
          <w:szCs w:val="28"/>
          <w:lang w:val="uk-UA"/>
        </w:rPr>
        <w:t>Семко</w:t>
      </w:r>
      <w:proofErr w:type="spellEnd"/>
      <w:r>
        <w:rPr>
          <w:sz w:val="28"/>
          <w:szCs w:val="28"/>
          <w:lang w:val="uk-UA"/>
        </w:rPr>
        <w:t xml:space="preserve"> Наталію Михайлівну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w:t>
      </w:r>
      <w:proofErr w:type="spellStart"/>
      <w:r>
        <w:rPr>
          <w:sz w:val="28"/>
          <w:szCs w:val="28"/>
          <w:lang w:val="uk-UA"/>
        </w:rPr>
        <w:t>Синявського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18. Уповноважити старосту Біленького Володимира Дмитровича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Слобідського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w:t>
      </w:r>
      <w:r>
        <w:rPr>
          <w:sz w:val="28"/>
          <w:szCs w:val="28"/>
          <w:lang w:val="uk-UA"/>
        </w:rPr>
        <w:lastRenderedPageBreak/>
        <w:t>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19. Уповноважити старосту Пасічника Костянтина Володимировича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Стольненського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20. Уповноважити старосту Пащенко Олександра Олексійовича складати щодо осіб (що скоїли адміністративні правопорушення), які проживають (або подали заяву на реєстрацію місця проживання) на території населених пунктів </w:t>
      </w:r>
      <w:proofErr w:type="spellStart"/>
      <w:r>
        <w:rPr>
          <w:sz w:val="28"/>
          <w:szCs w:val="28"/>
          <w:lang w:val="uk-UA"/>
        </w:rPr>
        <w:t>Ушнянського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r>
        <w:rPr>
          <w:sz w:val="28"/>
          <w:szCs w:val="28"/>
          <w:lang w:val="uk-UA"/>
        </w:rPr>
        <w:t>ст. 197-198 КУпАП (при накладенні адміністративного стягнення у вигляді попередження).</w:t>
      </w:r>
    </w:p>
    <w:p w:rsidR="001212CC" w:rsidRDefault="00BD5E6F">
      <w:pPr>
        <w:pStyle w:val="13"/>
        <w:ind w:firstLine="567"/>
        <w:jc w:val="both"/>
        <w:rPr>
          <w:sz w:val="28"/>
          <w:szCs w:val="28"/>
          <w:lang w:val="uk-UA"/>
        </w:rPr>
      </w:pPr>
      <w:r>
        <w:rPr>
          <w:sz w:val="28"/>
          <w:szCs w:val="28"/>
          <w:lang w:val="uk-UA"/>
        </w:rPr>
        <w:t xml:space="preserve">21. Уповноважити старосту </w:t>
      </w:r>
      <w:proofErr w:type="spellStart"/>
      <w:r>
        <w:rPr>
          <w:sz w:val="28"/>
          <w:szCs w:val="28"/>
          <w:lang w:val="uk-UA"/>
        </w:rPr>
        <w:t>Хропач</w:t>
      </w:r>
      <w:proofErr w:type="spellEnd"/>
      <w:r>
        <w:rPr>
          <w:sz w:val="28"/>
          <w:szCs w:val="28"/>
          <w:lang w:val="uk-UA"/>
        </w:rPr>
        <w:t xml:space="preserve"> Катерину Миколаївну складати щодо осіб (що скоїли адміністративні правопорушення), які проживають (або подали заяву на реєстрацію місця проживання) на території населеного пункту </w:t>
      </w:r>
      <w:proofErr w:type="spellStart"/>
      <w:r>
        <w:rPr>
          <w:sz w:val="28"/>
          <w:szCs w:val="28"/>
          <w:lang w:val="uk-UA"/>
        </w:rPr>
        <w:t>Феськівського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протоколи про адміністративні правопорушення, передбачені статтями 197,198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 передбаченого ст.</w:t>
      </w:r>
      <w:r w:rsidR="00AE518E">
        <w:rPr>
          <w:sz w:val="28"/>
          <w:szCs w:val="28"/>
          <w:lang w:val="uk-UA"/>
        </w:rPr>
        <w:t xml:space="preserve"> </w:t>
      </w:r>
      <w:bookmarkStart w:id="0" w:name="_GoBack"/>
      <w:bookmarkEnd w:id="0"/>
      <w:r>
        <w:rPr>
          <w:sz w:val="28"/>
          <w:szCs w:val="28"/>
          <w:lang w:val="uk-UA"/>
        </w:rPr>
        <w:t>ст. 197-198 КУпАП (при накладенні адміністративного стягнення у вигляді попередження).</w:t>
      </w:r>
    </w:p>
    <w:p w:rsidR="006F2EC4" w:rsidRDefault="006F2EC4">
      <w:pPr>
        <w:pStyle w:val="13"/>
        <w:ind w:firstLine="567"/>
        <w:jc w:val="both"/>
        <w:rPr>
          <w:sz w:val="28"/>
          <w:szCs w:val="28"/>
          <w:lang w:val="uk-UA"/>
        </w:rPr>
      </w:pPr>
      <w:r>
        <w:rPr>
          <w:sz w:val="28"/>
          <w:szCs w:val="28"/>
          <w:lang w:val="uk-UA"/>
        </w:rPr>
        <w:t xml:space="preserve">22. </w:t>
      </w:r>
      <w:r w:rsidRPr="006F2EC4">
        <w:rPr>
          <w:sz w:val="28"/>
          <w:szCs w:val="28"/>
          <w:lang w:val="uk-UA"/>
        </w:rPr>
        <w:t>Посадовим особам, яким надано повноваження на складання протоколів про адміністративні правопорушення, слід застосовувати бланк протоколу про адміністративне правопорушення та форму Журналу видачі бланків протоколів про адміністративні правопорушення, затверджені рішенням виконавчого комітету Менської міської ради від 30 січня 2018 року №9 «Про складання протоколів про адміністративні правопорушення».</w:t>
      </w:r>
    </w:p>
    <w:p w:rsidR="001212CC" w:rsidRDefault="006F2EC4">
      <w:pPr>
        <w:pStyle w:val="13"/>
        <w:ind w:firstLine="567"/>
        <w:jc w:val="both"/>
        <w:rPr>
          <w:sz w:val="28"/>
          <w:szCs w:val="28"/>
          <w:lang w:val="uk-UA"/>
        </w:rPr>
      </w:pPr>
      <w:r>
        <w:rPr>
          <w:sz w:val="28"/>
          <w:szCs w:val="28"/>
          <w:lang w:val="uk-UA"/>
        </w:rPr>
        <w:t>23</w:t>
      </w:r>
      <w:r w:rsidR="00BD5E6F">
        <w:rPr>
          <w:sz w:val="28"/>
          <w:szCs w:val="28"/>
          <w:lang w:val="uk-UA"/>
        </w:rPr>
        <w:t>. Рішення виконкому Менської міської ради від 18.08.2017 року №139 «Про уповноваженого на складання протоколів про адміністративні правопорушення» вважати таким, що втратило чинність.</w:t>
      </w:r>
    </w:p>
    <w:p w:rsidR="001212CC" w:rsidRDefault="006F2EC4" w:rsidP="006F2EC4">
      <w:pPr>
        <w:pStyle w:val="13"/>
        <w:tabs>
          <w:tab w:val="left" w:pos="7088"/>
        </w:tabs>
        <w:ind w:firstLine="567"/>
        <w:jc w:val="both"/>
        <w:rPr>
          <w:sz w:val="28"/>
          <w:szCs w:val="28"/>
          <w:lang w:val="uk-UA"/>
        </w:rPr>
      </w:pPr>
      <w:r>
        <w:rPr>
          <w:sz w:val="28"/>
          <w:szCs w:val="28"/>
          <w:lang w:val="uk-UA"/>
        </w:rPr>
        <w:t>24</w:t>
      </w:r>
      <w:r w:rsidR="00BD5E6F">
        <w:rPr>
          <w:sz w:val="28"/>
          <w:szCs w:val="28"/>
          <w:lang w:val="uk-UA"/>
        </w:rPr>
        <w:t xml:space="preserve">. Контроль за виконанням цього рішення покласти на першого заступника міського голови Менської міської ради </w:t>
      </w:r>
      <w:proofErr w:type="spellStart"/>
      <w:r w:rsidR="00BD5E6F">
        <w:rPr>
          <w:sz w:val="28"/>
          <w:szCs w:val="28"/>
          <w:lang w:val="uk-UA"/>
        </w:rPr>
        <w:t>Неберу</w:t>
      </w:r>
      <w:proofErr w:type="spellEnd"/>
      <w:r w:rsidR="00BD5E6F">
        <w:rPr>
          <w:sz w:val="28"/>
          <w:szCs w:val="28"/>
          <w:lang w:val="uk-UA"/>
        </w:rPr>
        <w:t xml:space="preserve"> О.Л.</w:t>
      </w:r>
    </w:p>
    <w:p w:rsidR="001212CC" w:rsidRDefault="001212CC">
      <w:pPr>
        <w:pStyle w:val="13"/>
        <w:jc w:val="both"/>
        <w:rPr>
          <w:rStyle w:val="docdata"/>
          <w:color w:val="000000"/>
          <w:sz w:val="28"/>
          <w:szCs w:val="28"/>
          <w:lang w:val="uk-UA"/>
        </w:rPr>
      </w:pPr>
    </w:p>
    <w:p w:rsidR="002E6774" w:rsidRPr="002E6774" w:rsidRDefault="002E6774" w:rsidP="006F2EC4">
      <w:pPr>
        <w:pStyle w:val="13"/>
        <w:tabs>
          <w:tab w:val="left" w:pos="7088"/>
        </w:tabs>
        <w:jc w:val="both"/>
        <w:rPr>
          <w:rStyle w:val="docdata"/>
          <w:b/>
          <w:color w:val="000000"/>
          <w:sz w:val="28"/>
          <w:szCs w:val="28"/>
          <w:lang w:val="uk-UA"/>
        </w:rPr>
      </w:pPr>
      <w:r w:rsidRPr="002E6774">
        <w:rPr>
          <w:rStyle w:val="docdata"/>
          <w:b/>
          <w:color w:val="000000"/>
          <w:sz w:val="28"/>
          <w:szCs w:val="28"/>
          <w:lang w:val="uk-UA"/>
        </w:rPr>
        <w:t xml:space="preserve">Міський голова                                          </w:t>
      </w:r>
      <w:r w:rsidR="006F2EC4">
        <w:rPr>
          <w:rStyle w:val="docdata"/>
          <w:b/>
          <w:color w:val="000000"/>
          <w:sz w:val="28"/>
          <w:szCs w:val="28"/>
          <w:lang w:val="uk-UA"/>
        </w:rPr>
        <w:t xml:space="preserve">                              </w:t>
      </w:r>
      <w:r w:rsidRPr="002E6774">
        <w:rPr>
          <w:rStyle w:val="docdata"/>
          <w:b/>
          <w:color w:val="000000"/>
          <w:sz w:val="28"/>
          <w:szCs w:val="28"/>
          <w:lang w:val="uk-UA"/>
        </w:rPr>
        <w:t>Г.А. Примаков</w:t>
      </w:r>
    </w:p>
    <w:p w:rsidR="001212CC" w:rsidRPr="002E6774" w:rsidRDefault="001212CC">
      <w:pPr>
        <w:pStyle w:val="13"/>
        <w:jc w:val="both"/>
        <w:rPr>
          <w:rStyle w:val="docdata"/>
          <w:b/>
          <w:color w:val="000000"/>
          <w:sz w:val="28"/>
          <w:szCs w:val="28"/>
          <w:lang w:val="uk-UA"/>
        </w:rPr>
      </w:pPr>
    </w:p>
    <w:sectPr w:rsidR="001212CC" w:rsidRPr="002E677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37" w:rsidRDefault="00312737">
      <w:pPr>
        <w:spacing w:after="0" w:line="240" w:lineRule="auto"/>
      </w:pPr>
      <w:r>
        <w:separator/>
      </w:r>
    </w:p>
  </w:endnote>
  <w:endnote w:type="continuationSeparator" w:id="0">
    <w:p w:rsidR="00312737" w:rsidRDefault="0031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37" w:rsidRDefault="00312737">
      <w:pPr>
        <w:spacing w:after="0" w:line="240" w:lineRule="auto"/>
      </w:pPr>
      <w:r>
        <w:separator/>
      </w:r>
    </w:p>
  </w:footnote>
  <w:footnote w:type="continuationSeparator" w:id="0">
    <w:p w:rsidR="00312737" w:rsidRDefault="00312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97DBC"/>
    <w:multiLevelType w:val="hybridMultilevel"/>
    <w:tmpl w:val="C25A7572"/>
    <w:lvl w:ilvl="0" w:tplc="127CA28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B06C8CC8">
      <w:start w:val="1"/>
      <w:numFmt w:val="decimal"/>
      <w:lvlText w:val=""/>
      <w:lvlJc w:val="left"/>
    </w:lvl>
    <w:lvl w:ilvl="2" w:tplc="4198BFF2">
      <w:start w:val="1"/>
      <w:numFmt w:val="decimal"/>
      <w:lvlText w:val=""/>
      <w:lvlJc w:val="left"/>
    </w:lvl>
    <w:lvl w:ilvl="3" w:tplc="33BAC478">
      <w:start w:val="1"/>
      <w:numFmt w:val="decimal"/>
      <w:lvlText w:val=""/>
      <w:lvlJc w:val="left"/>
    </w:lvl>
    <w:lvl w:ilvl="4" w:tplc="A0CE867A">
      <w:start w:val="1"/>
      <w:numFmt w:val="decimal"/>
      <w:lvlText w:val=""/>
      <w:lvlJc w:val="left"/>
    </w:lvl>
    <w:lvl w:ilvl="5" w:tplc="A140BF14">
      <w:start w:val="1"/>
      <w:numFmt w:val="decimal"/>
      <w:lvlText w:val=""/>
      <w:lvlJc w:val="left"/>
    </w:lvl>
    <w:lvl w:ilvl="6" w:tplc="D7E2A904">
      <w:start w:val="1"/>
      <w:numFmt w:val="decimal"/>
      <w:lvlText w:val=""/>
      <w:lvlJc w:val="left"/>
    </w:lvl>
    <w:lvl w:ilvl="7" w:tplc="B3903426">
      <w:start w:val="1"/>
      <w:numFmt w:val="decimal"/>
      <w:lvlText w:val=""/>
      <w:lvlJc w:val="left"/>
    </w:lvl>
    <w:lvl w:ilvl="8" w:tplc="FCAE5C78">
      <w:start w:val="1"/>
      <w:numFmt w:val="decimal"/>
      <w:lvlText w:val=""/>
      <w:lvlJc w:val="left"/>
    </w:lvl>
  </w:abstractNum>
  <w:abstractNum w:abstractNumId="1" w15:restartNumberingAfterBreak="0">
    <w:nsid w:val="529C0357"/>
    <w:multiLevelType w:val="hybridMultilevel"/>
    <w:tmpl w:val="C17EB8BE"/>
    <w:lvl w:ilvl="0" w:tplc="D946DA38">
      <w:start w:val="1"/>
      <w:numFmt w:val="decimal"/>
      <w:lvlText w:val="%1."/>
      <w:lvlJc w:val="left"/>
      <w:pPr>
        <w:ind w:left="1273" w:hanging="360"/>
      </w:pPr>
      <w:rPr>
        <w:rFonts w:hint="default"/>
      </w:rPr>
    </w:lvl>
    <w:lvl w:ilvl="1" w:tplc="3A7E3D80">
      <w:start w:val="1"/>
      <w:numFmt w:val="lowerLetter"/>
      <w:lvlText w:val="%2."/>
      <w:lvlJc w:val="left"/>
      <w:pPr>
        <w:ind w:left="1993" w:hanging="360"/>
      </w:pPr>
    </w:lvl>
    <w:lvl w:ilvl="2" w:tplc="CB18DCC6">
      <w:start w:val="1"/>
      <w:numFmt w:val="lowerRoman"/>
      <w:lvlText w:val="%3."/>
      <w:lvlJc w:val="right"/>
      <w:pPr>
        <w:ind w:left="2713" w:hanging="180"/>
      </w:pPr>
    </w:lvl>
    <w:lvl w:ilvl="3" w:tplc="4CCE0580">
      <w:start w:val="1"/>
      <w:numFmt w:val="decimal"/>
      <w:lvlText w:val="%4."/>
      <w:lvlJc w:val="left"/>
      <w:pPr>
        <w:ind w:left="3433" w:hanging="360"/>
      </w:pPr>
    </w:lvl>
    <w:lvl w:ilvl="4" w:tplc="778A6896">
      <w:start w:val="1"/>
      <w:numFmt w:val="lowerLetter"/>
      <w:lvlText w:val="%5."/>
      <w:lvlJc w:val="left"/>
      <w:pPr>
        <w:ind w:left="4153" w:hanging="360"/>
      </w:pPr>
    </w:lvl>
    <w:lvl w:ilvl="5" w:tplc="D3ACF2E4">
      <w:start w:val="1"/>
      <w:numFmt w:val="lowerRoman"/>
      <w:lvlText w:val="%6."/>
      <w:lvlJc w:val="right"/>
      <w:pPr>
        <w:ind w:left="4873" w:hanging="180"/>
      </w:pPr>
    </w:lvl>
    <w:lvl w:ilvl="6" w:tplc="A5183CF2">
      <w:start w:val="1"/>
      <w:numFmt w:val="decimal"/>
      <w:lvlText w:val="%7."/>
      <w:lvlJc w:val="left"/>
      <w:pPr>
        <w:ind w:left="5593" w:hanging="360"/>
      </w:pPr>
    </w:lvl>
    <w:lvl w:ilvl="7" w:tplc="862E0C34">
      <w:start w:val="1"/>
      <w:numFmt w:val="lowerLetter"/>
      <w:lvlText w:val="%8."/>
      <w:lvlJc w:val="left"/>
      <w:pPr>
        <w:ind w:left="6313" w:hanging="360"/>
      </w:pPr>
    </w:lvl>
    <w:lvl w:ilvl="8" w:tplc="798E9BB4">
      <w:start w:val="1"/>
      <w:numFmt w:val="lowerRoman"/>
      <w:lvlText w:val="%9."/>
      <w:lvlJc w:val="right"/>
      <w:pPr>
        <w:ind w:left="7033" w:hanging="180"/>
      </w:pPr>
    </w:lvl>
  </w:abstractNum>
  <w:abstractNum w:abstractNumId="2" w15:restartNumberingAfterBreak="0">
    <w:nsid w:val="6887459B"/>
    <w:multiLevelType w:val="hybridMultilevel"/>
    <w:tmpl w:val="112038CE"/>
    <w:lvl w:ilvl="0" w:tplc="A25649DA">
      <w:start w:val="1"/>
      <w:numFmt w:val="decimal"/>
      <w:lvlText w:val="%1."/>
      <w:lvlJc w:val="left"/>
      <w:pPr>
        <w:ind w:left="1476" w:hanging="360"/>
      </w:pPr>
      <w:rPr>
        <w:rFonts w:hint="default"/>
        <w:b/>
      </w:rPr>
    </w:lvl>
    <w:lvl w:ilvl="1" w:tplc="82348AB0">
      <w:start w:val="1"/>
      <w:numFmt w:val="lowerLetter"/>
      <w:lvlText w:val="%2."/>
      <w:lvlJc w:val="left"/>
      <w:pPr>
        <w:ind w:left="2196" w:hanging="360"/>
      </w:pPr>
    </w:lvl>
    <w:lvl w:ilvl="2" w:tplc="13503B42">
      <w:start w:val="1"/>
      <w:numFmt w:val="lowerRoman"/>
      <w:lvlText w:val="%3."/>
      <w:lvlJc w:val="right"/>
      <w:pPr>
        <w:ind w:left="2916" w:hanging="180"/>
      </w:pPr>
    </w:lvl>
    <w:lvl w:ilvl="3" w:tplc="AAD6596A">
      <w:start w:val="1"/>
      <w:numFmt w:val="decimal"/>
      <w:lvlText w:val="%4."/>
      <w:lvlJc w:val="left"/>
      <w:pPr>
        <w:ind w:left="3636" w:hanging="360"/>
      </w:pPr>
    </w:lvl>
    <w:lvl w:ilvl="4" w:tplc="B4581780">
      <w:start w:val="1"/>
      <w:numFmt w:val="lowerLetter"/>
      <w:lvlText w:val="%5."/>
      <w:lvlJc w:val="left"/>
      <w:pPr>
        <w:ind w:left="4356" w:hanging="360"/>
      </w:pPr>
    </w:lvl>
    <w:lvl w:ilvl="5" w:tplc="EC6ECF16">
      <w:start w:val="1"/>
      <w:numFmt w:val="lowerRoman"/>
      <w:lvlText w:val="%6."/>
      <w:lvlJc w:val="right"/>
      <w:pPr>
        <w:ind w:left="5076" w:hanging="180"/>
      </w:pPr>
    </w:lvl>
    <w:lvl w:ilvl="6" w:tplc="185E5082">
      <w:start w:val="1"/>
      <w:numFmt w:val="decimal"/>
      <w:lvlText w:val="%7."/>
      <w:lvlJc w:val="left"/>
      <w:pPr>
        <w:ind w:left="5796" w:hanging="360"/>
      </w:pPr>
    </w:lvl>
    <w:lvl w:ilvl="7" w:tplc="08480AE4">
      <w:start w:val="1"/>
      <w:numFmt w:val="lowerLetter"/>
      <w:lvlText w:val="%8."/>
      <w:lvlJc w:val="left"/>
      <w:pPr>
        <w:ind w:left="6516" w:hanging="360"/>
      </w:pPr>
    </w:lvl>
    <w:lvl w:ilvl="8" w:tplc="1D580694">
      <w:start w:val="1"/>
      <w:numFmt w:val="lowerRoman"/>
      <w:lvlText w:val="%9."/>
      <w:lvlJc w:val="right"/>
      <w:pPr>
        <w:ind w:left="72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CC"/>
    <w:rsid w:val="001212CC"/>
    <w:rsid w:val="002E6774"/>
    <w:rsid w:val="003030E8"/>
    <w:rsid w:val="00312737"/>
    <w:rsid w:val="005B28A9"/>
    <w:rsid w:val="006F2EC4"/>
    <w:rsid w:val="0088313D"/>
    <w:rsid w:val="00AE518E"/>
    <w:rsid w:val="00BD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FC66"/>
  <w15:docId w15:val="{FA5A107C-8803-410A-AAD2-B290EA49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paragraph" w:customStyle="1" w:styleId="11">
    <w:name w:val="Заголовок 11"/>
    <w:basedOn w:val="a"/>
    <w:next w:val="a"/>
    <w:link w:val="Heading1Char"/>
    <w:uiPriority w:val="9"/>
    <w:qFormat/>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customStyle="1" w:styleId="1">
    <w:name w:val="Верхні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basedOn w:val="a0"/>
    <w:link w:val="1"/>
    <w:uiPriority w:val="99"/>
  </w:style>
  <w:style w:type="paragraph" w:customStyle="1" w:styleId="10">
    <w:name w:val="Нижній колонтитул1"/>
    <w:basedOn w:val="a"/>
    <w:link w:val="FooterChar"/>
    <w:uiPriority w:val="99"/>
    <w:unhideWhenUsed/>
    <w:pPr>
      <w:tabs>
        <w:tab w:val="center" w:pos="7143"/>
        <w:tab w:val="right" w:pos="14287"/>
      </w:tabs>
      <w:spacing w:after="0" w:line="240" w:lineRule="auto"/>
    </w:pPr>
  </w:style>
  <w:style w:type="character" w:customStyle="1" w:styleId="FooterChar">
    <w:name w:val="Footer Char"/>
    <w:basedOn w:val="a0"/>
    <w:link w:val="10"/>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1">
    <w:name w:val="TOC Heading"/>
    <w:uiPriority w:val="39"/>
    <w:unhideWhenUsed/>
  </w:style>
  <w:style w:type="paragraph" w:styleId="af2">
    <w:name w:val="List Paragraph"/>
    <w:basedOn w:val="a"/>
    <w:uiPriority w:val="34"/>
    <w:qFormat/>
    <w:pPr>
      <w:ind w:left="720"/>
      <w:contextualSpacing/>
    </w:pPr>
  </w:style>
  <w:style w:type="paragraph" w:customStyle="1" w:styleId="13">
    <w:name w:val="Заголовок 1 Знак"/>
    <w:link w:val="13"/>
    <w:pPr>
      <w:spacing w:after="0" w:line="240" w:lineRule="auto"/>
    </w:pPr>
    <w:rPr>
      <w:rFonts w:ascii="Times New Roman" w:eastAsia="Batang" w:hAnsi="Times New Roman" w:cs="Times New Roman"/>
      <w:sz w:val="24"/>
      <w:szCs w:val="24"/>
      <w:lang w:val="ru-RU" w:eastAsia="ru-RU"/>
    </w:rPr>
  </w:style>
  <w:style w:type="character" w:customStyle="1" w:styleId="20">
    <w:name w:val="Основной текст (2)_"/>
    <w:basedOn w:val="a0"/>
    <w:link w:val="2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60" w:line="0" w:lineRule="atLeast"/>
      <w:jc w:val="center"/>
    </w:pPr>
    <w:rPr>
      <w:rFonts w:ascii="Times New Roman" w:eastAsia="Times New Roman" w:hAnsi="Times New Roman" w:cs="Times New Roman"/>
      <w:sz w:val="28"/>
      <w:szCs w:val="28"/>
    </w:rPr>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8675</Words>
  <Characters>4945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5</cp:revision>
  <dcterms:created xsi:type="dcterms:W3CDTF">2021-01-24T17:06:00Z</dcterms:created>
  <dcterms:modified xsi:type="dcterms:W3CDTF">2021-02-03T09:47:00Z</dcterms:modified>
</cp:coreProperties>
</file>