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00" w:rsidRDefault="002616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uk-UA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00" w:rsidRDefault="002616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855E00" w:rsidRDefault="002616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855E00" w:rsidRDefault="002616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Чернігівська область</w:t>
      </w:r>
    </w:p>
    <w:p w:rsidR="00855E00" w:rsidRDefault="002616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855E00" w:rsidRDefault="002616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563F1E" w:rsidRDefault="00563F1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855E00" w:rsidRDefault="00563F1E" w:rsidP="00563F1E">
      <w:pPr>
        <w:tabs>
          <w:tab w:val="left" w:pos="4253"/>
          <w:tab w:val="center" w:pos="4762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 січня</w:t>
      </w:r>
      <w:r w:rsidR="00261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</w:t>
      </w:r>
      <w:r w:rsidR="002616D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2616D8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2616D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="00C42D74">
        <w:rPr>
          <w:rFonts w:ascii="Times New Roman" w:eastAsia="Calibri" w:hAnsi="Times New Roman" w:cs="Times New Roman"/>
          <w:sz w:val="28"/>
          <w:szCs w:val="28"/>
          <w:lang w:val="uk-UA"/>
        </w:rPr>
        <w:t>№ 2</w:t>
      </w:r>
    </w:p>
    <w:p w:rsidR="00855E00" w:rsidRDefault="00855E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E00" w:rsidRDefault="002616D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передачу </w:t>
      </w:r>
      <w:r w:rsidR="003F4782">
        <w:rPr>
          <w:rFonts w:ascii="Times New Roman" w:eastAsia="Calibri" w:hAnsi="Times New Roman" w:cs="Times New Roman"/>
          <w:b/>
          <w:sz w:val="27"/>
          <w:szCs w:val="27"/>
          <w:lang w:val="uk-UA"/>
        </w:rPr>
        <w:t>в оренду нерухомого майна,</w:t>
      </w:r>
    </w:p>
    <w:p w:rsidR="00855E00" w:rsidRDefault="003F478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включеного до</w:t>
      </w:r>
      <w:r w:rsidR="002616D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Перелік</w:t>
      </w: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у</w:t>
      </w:r>
      <w:r w:rsidR="002616D8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 другого типу </w:t>
      </w:r>
    </w:p>
    <w:p w:rsidR="00855E00" w:rsidRDefault="00855E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855E00" w:rsidRDefault="00855E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855E00" w:rsidRPr="00563F1E" w:rsidRDefault="002616D8" w:rsidP="00563F1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  <w:r>
        <w:rPr>
          <w:rFonts w:ascii="Times New Roman" w:eastAsia="Calibri" w:hAnsi="Times New Roman"/>
          <w:sz w:val="26"/>
          <w:szCs w:val="26"/>
          <w:lang w:val="uk-UA"/>
        </w:rPr>
        <w:t>Розглянувши заяви</w:t>
      </w:r>
      <w:r>
        <w:rPr>
          <w:rFonts w:ascii="Times New Roman" w:eastAsia="Calibri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uk-UA"/>
        </w:rPr>
        <w:t xml:space="preserve">Відділу культури Менської міської ради щодо передачі </w:t>
      </w: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в оренду </w:t>
      </w:r>
      <w:r>
        <w:rPr>
          <w:rFonts w:ascii="Times New Roman" w:eastAsia="Calibri" w:hAnsi="Times New Roman"/>
          <w:sz w:val="26"/>
          <w:szCs w:val="26"/>
          <w:lang w:val="uk-UA"/>
        </w:rPr>
        <w:t xml:space="preserve">нерухомого майна включеного до </w:t>
      </w: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Переліку другого типу об’єктів комунального майна Менської територіальної громади за його заявами для розміщення </w:t>
      </w:r>
      <w:proofErr w:type="spellStart"/>
      <w:r>
        <w:rPr>
          <w:rFonts w:ascii="Times New Roman" w:eastAsia="Calibri" w:hAnsi="Times New Roman"/>
          <w:sz w:val="26"/>
          <w:szCs w:val="26"/>
          <w:lang w:val="uk-UA"/>
        </w:rPr>
        <w:t>Дягівської</w:t>
      </w:r>
      <w:proofErr w:type="spellEnd"/>
      <w:r>
        <w:rPr>
          <w:rFonts w:ascii="Times New Roman" w:eastAsia="Calibri" w:hAnsi="Times New Roman"/>
          <w:sz w:val="26"/>
          <w:szCs w:val="26"/>
          <w:lang w:val="uk-UA"/>
        </w:rPr>
        <w:t xml:space="preserve"> та Садової філій КЗ «Менська публічна бібліотека», відповідно до вимог ст. 3-4, ч. 1 ст. 15 Закону України «Про оренду державного та комунального майна», Постанови Кабінету Міністрів України від 03.06.2020 р. № 483 «Деякі питання оренди державного та комунального майна», керуючись ст.</w:t>
      </w:r>
      <w:r w:rsidR="00563F1E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uk-UA"/>
        </w:rPr>
        <w:t xml:space="preserve">ст. 51-52 Закону України «Про місцеве самоврядування в Україні», 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громади», </w:t>
      </w:r>
      <w:r>
        <w:rPr>
          <w:rFonts w:ascii="Times New Roman" w:hAnsi="Times New Roman"/>
          <w:sz w:val="26"/>
          <w:szCs w:val="26"/>
          <w:lang w:val="uk-UA"/>
        </w:rPr>
        <w:t xml:space="preserve">Методикою розрахунку та поряду використання орендної плати для об’єктів комунальної власності об’єднаної територіальної громади, затвердженою рішенням Менської міської ради від </w:t>
      </w:r>
      <w:r>
        <w:rPr>
          <w:rFonts w:ascii="Times New Roman" w:eastAsia="Calibri" w:hAnsi="Times New Roman"/>
          <w:sz w:val="26"/>
          <w:szCs w:val="26"/>
          <w:lang w:val="uk-UA"/>
        </w:rPr>
        <w:t xml:space="preserve">26.10.2018 р. № 398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виконавчий комітет Менської міської ради </w:t>
      </w:r>
    </w:p>
    <w:p w:rsidR="00855E00" w:rsidRDefault="00563F1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>ВИРІШИ</w:t>
      </w:r>
      <w:r w:rsidR="002616D8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>В :</w:t>
      </w:r>
    </w:p>
    <w:p w:rsidR="00855E00" w:rsidRDefault="00563F1E" w:rsidP="00563F1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          1. 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Передати до 15.01.2021 року Відділу культури </w:t>
      </w:r>
      <w:r w:rsidR="002616D8" w:rsidRPr="00563F1E">
        <w:rPr>
          <w:rFonts w:ascii="Times New Roman" w:hAnsi="Times New Roman"/>
          <w:sz w:val="26"/>
          <w:szCs w:val="26"/>
          <w:lang w:val="uk-UA"/>
        </w:rPr>
        <w:t>Менської міської ради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 в оренду об’єкти нерухомого майна, для  розміщення </w:t>
      </w:r>
      <w:proofErr w:type="spellStart"/>
      <w:r w:rsidR="002616D8" w:rsidRPr="00563F1E">
        <w:rPr>
          <w:rFonts w:ascii="Times New Roman" w:hAnsi="Times New Roman"/>
          <w:sz w:val="26"/>
          <w:szCs w:val="26"/>
          <w:lang w:val="uk-UA"/>
        </w:rPr>
        <w:t>Дягівської</w:t>
      </w:r>
      <w:proofErr w:type="spellEnd"/>
      <w:r w:rsidR="002616D8" w:rsidRPr="00563F1E">
        <w:rPr>
          <w:rFonts w:ascii="Times New Roman" w:hAnsi="Times New Roman"/>
          <w:sz w:val="26"/>
          <w:szCs w:val="26"/>
          <w:lang w:val="uk-UA"/>
        </w:rPr>
        <w:t xml:space="preserve"> та Садової філій КЗ «Менська публічна бібліотека»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>, що включені до Переліку другого типу об’єктів комунального майна Менської територіальної громади, а саме:</w:t>
      </w:r>
    </w:p>
    <w:p w:rsidR="00FE6988" w:rsidRPr="00563F1E" w:rsidRDefault="00FE6988" w:rsidP="00563F1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</w:p>
    <w:tbl>
      <w:tblPr>
        <w:tblStyle w:val="afe"/>
        <w:tblW w:w="93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2094"/>
        <w:gridCol w:w="2268"/>
        <w:gridCol w:w="2114"/>
        <w:gridCol w:w="1034"/>
        <w:gridCol w:w="1370"/>
      </w:tblGrid>
      <w:tr w:rsidR="00855E00" w:rsidTr="00C42D74">
        <w:tc>
          <w:tcPr>
            <w:tcW w:w="486" w:type="dxa"/>
          </w:tcPr>
          <w:p w:rsidR="00855E00" w:rsidRDefault="002616D8">
            <w:pPr>
              <w:spacing w:after="0" w:line="240" w:lineRule="auto"/>
              <w:ind w:left="-25" w:right="-47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094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268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2114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1034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  <w:tc>
          <w:tcPr>
            <w:tcW w:w="1370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855E00" w:rsidTr="00C42D74">
        <w:tc>
          <w:tcPr>
            <w:tcW w:w="486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4" w:type="dxa"/>
          </w:tcPr>
          <w:p w:rsidR="00855E00" w:rsidRDefault="0026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Частина нежитлового приміщення (одна кімната)</w:t>
            </w:r>
          </w:p>
        </w:tc>
        <w:tc>
          <w:tcPr>
            <w:tcW w:w="2268" w:type="dxa"/>
          </w:tcPr>
          <w:p w:rsidR="00855E00" w:rsidRDefault="002616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Покровська, 19,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55E00" w:rsidRDefault="002616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Менський р-н, Чернігівська обл.</w:t>
            </w:r>
          </w:p>
        </w:tc>
        <w:tc>
          <w:tcPr>
            <w:tcW w:w="2114" w:type="dxa"/>
          </w:tcPr>
          <w:p w:rsidR="00855E00" w:rsidRDefault="0026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п.3 р.1. додатку 3 до Порядку передачі в оренду державного та комунального майна - бібліотеки</w:t>
            </w:r>
          </w:p>
        </w:tc>
        <w:tc>
          <w:tcPr>
            <w:tcW w:w="1034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14,94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370" w:type="dxa"/>
          </w:tcPr>
          <w:p w:rsidR="00855E00" w:rsidRDefault="002616D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Вільне з 01.01.2021р.</w:t>
            </w:r>
          </w:p>
        </w:tc>
      </w:tr>
      <w:tr w:rsidR="00855E00" w:rsidTr="00C42D74">
        <w:tc>
          <w:tcPr>
            <w:tcW w:w="486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94" w:type="dxa"/>
          </w:tcPr>
          <w:p w:rsidR="00855E00" w:rsidRDefault="0026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приміщення (одна кімната)</w:t>
            </w:r>
          </w:p>
        </w:tc>
        <w:tc>
          <w:tcPr>
            <w:tcW w:w="2268" w:type="dxa"/>
          </w:tcPr>
          <w:p w:rsidR="00855E00" w:rsidRDefault="002616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вул. Перемоги, 2, с. Садове, </w:t>
            </w:r>
          </w:p>
          <w:p w:rsidR="00855E00" w:rsidRDefault="002616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Менський р-н, Чернігівська обл.</w:t>
            </w:r>
          </w:p>
        </w:tc>
        <w:tc>
          <w:tcPr>
            <w:tcW w:w="2114" w:type="dxa"/>
          </w:tcPr>
          <w:p w:rsidR="00855E00" w:rsidRDefault="0026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п.3 р.1. додатку 3 до Порядку передачі в оренду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державного та комунального майна - бібліотеки</w:t>
            </w:r>
          </w:p>
        </w:tc>
        <w:tc>
          <w:tcPr>
            <w:tcW w:w="1034" w:type="dxa"/>
          </w:tcPr>
          <w:p w:rsidR="00855E00" w:rsidRDefault="002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370" w:type="dxa"/>
          </w:tcPr>
          <w:p w:rsidR="00855E00" w:rsidRDefault="002616D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Вільне з 01.01.2021р.</w:t>
            </w:r>
          </w:p>
        </w:tc>
      </w:tr>
    </w:tbl>
    <w:p w:rsidR="00855E00" w:rsidRPr="00563F1E" w:rsidRDefault="002616D8" w:rsidP="00DF1F7D">
      <w:pPr>
        <w:pStyle w:val="af1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>Затвердити Умови та додаткові умови передачі майна в оренду, згідно додатку 1.</w:t>
      </w:r>
    </w:p>
    <w:p w:rsidR="00855E00" w:rsidRPr="00563F1E" w:rsidRDefault="00563F1E" w:rsidP="00563F1E">
      <w:pPr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          3. 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Встановити річну орендну плату в розмірі 1,00 грн. щодо кожного об’єкту окремо, відповідно до п. 10 </w:t>
      </w:r>
      <w:r w:rsidR="002616D8" w:rsidRPr="00563F1E">
        <w:rPr>
          <w:rFonts w:ascii="Times New Roman" w:hAnsi="Times New Roman"/>
          <w:sz w:val="26"/>
          <w:szCs w:val="26"/>
          <w:lang w:val="uk-UA"/>
        </w:rPr>
        <w:t>Методики розрахунку та порядку використання орендної плати для об’єктів комунальної власності об’єднаної територіальної громади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, затвердженої рішенням </w:t>
      </w:r>
      <w:r w:rsidR="002616D8" w:rsidRPr="00563F1E">
        <w:rPr>
          <w:rFonts w:ascii="Times New Roman" w:hAnsi="Times New Roman"/>
          <w:sz w:val="26"/>
          <w:szCs w:val="26"/>
          <w:lang w:val="uk-UA"/>
        </w:rPr>
        <w:t>двадцять другої сесія  сьомого скликання від 26.10.2018 р. № 398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>.</w:t>
      </w:r>
    </w:p>
    <w:p w:rsidR="00855E00" w:rsidRPr="00563F1E" w:rsidRDefault="00563F1E" w:rsidP="00563F1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          4. </w:t>
      </w:r>
      <w:r w:rsidR="002616D8" w:rsidRPr="00563F1E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Доручити міському голові Примакову Г.А. до 15.01.2021 року укласти договори оренди нерухомого майна з </w:t>
      </w:r>
      <w:r w:rsidR="002616D8" w:rsidRPr="00563F1E">
        <w:rPr>
          <w:rFonts w:ascii="Times New Roman" w:hAnsi="Times New Roman"/>
          <w:sz w:val="26"/>
          <w:szCs w:val="26"/>
          <w:lang w:val="uk-UA"/>
        </w:rPr>
        <w:t>Відділом культури Менської міської ради строком на 5 років.</w:t>
      </w:r>
    </w:p>
    <w:p w:rsidR="00855E00" w:rsidRPr="00FE6988" w:rsidRDefault="00FE6988" w:rsidP="00FE6988">
      <w:pPr>
        <w:spacing w:after="0" w:line="240" w:lineRule="auto"/>
        <w:jc w:val="both"/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          5. </w:t>
      </w:r>
      <w:r w:rsidR="002616D8" w:rsidRPr="00FE6988">
        <w:rPr>
          <w:rFonts w:ascii="Times New Roman" w:eastAsia="Lucida Sans Unicode" w:hAnsi="Times New Roman" w:cs="Mangal"/>
          <w:sz w:val="26"/>
          <w:szCs w:val="26"/>
          <w:lang w:val="uk-UA" w:eastAsia="hi-IN" w:bidi="hi-IN"/>
        </w:rPr>
        <w:t xml:space="preserve">Контроль за виконанням рішення покласти на першого </w:t>
      </w:r>
      <w:r w:rsidR="002616D8" w:rsidRPr="00FE6988">
        <w:rPr>
          <w:rFonts w:ascii="Times New Roman" w:hAnsi="Times New Roman"/>
          <w:sz w:val="26"/>
          <w:szCs w:val="26"/>
          <w:lang w:val="uk-UA"/>
        </w:rPr>
        <w:t xml:space="preserve">заступника міського голови </w:t>
      </w:r>
      <w:proofErr w:type="spellStart"/>
      <w:r w:rsidR="002616D8" w:rsidRPr="00FE6988">
        <w:rPr>
          <w:rFonts w:ascii="Times New Roman" w:hAnsi="Times New Roman"/>
          <w:sz w:val="26"/>
          <w:szCs w:val="26"/>
          <w:lang w:val="uk-UA"/>
        </w:rPr>
        <w:t>Неберу</w:t>
      </w:r>
      <w:proofErr w:type="spellEnd"/>
      <w:r w:rsidR="002616D8" w:rsidRPr="00FE6988">
        <w:rPr>
          <w:rFonts w:ascii="Times New Roman" w:hAnsi="Times New Roman"/>
          <w:sz w:val="26"/>
          <w:szCs w:val="26"/>
          <w:lang w:val="uk-UA"/>
        </w:rPr>
        <w:t xml:space="preserve"> О.Л.</w:t>
      </w:r>
    </w:p>
    <w:p w:rsidR="00855E00" w:rsidRDefault="00855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855E00" w:rsidRDefault="00855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855E00" w:rsidRDefault="00855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855E00" w:rsidRDefault="002616D8" w:rsidP="00FE6988">
      <w:pPr>
        <w:tabs>
          <w:tab w:val="left" w:pos="6663"/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6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Г.А. Примаков</w:t>
      </w: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 w:rsidP="00FE6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6988" w:rsidRDefault="00FE6988" w:rsidP="00FE6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2616D8">
      <w:pPr>
        <w:spacing w:after="0" w:line="240" w:lineRule="auto"/>
        <w:ind w:left="538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№ 1 до рішення виконавчого комітету Менської</w:t>
      </w:r>
      <w:r w:rsidR="00FE6988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  від 12 січня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2021 р. </w:t>
      </w:r>
    </w:p>
    <w:p w:rsidR="00855E00" w:rsidRDefault="00C9595C">
      <w:pPr>
        <w:spacing w:after="0" w:line="240" w:lineRule="auto"/>
        <w:ind w:left="5386"/>
        <w:rPr>
          <w:rFonts w:ascii="Times New Roman" w:eastAsia="Calibri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№ 2</w:t>
      </w:r>
      <w:bookmarkStart w:id="0" w:name="_GoBack"/>
      <w:bookmarkEnd w:id="0"/>
      <w:r w:rsidR="002616D8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616D8">
        <w:rPr>
          <w:rFonts w:ascii="Times New Roman" w:eastAsia="Calibri" w:hAnsi="Times New Roman" w:cs="Times New Roman"/>
          <w:sz w:val="20"/>
          <w:szCs w:val="27"/>
          <w:lang w:val="uk-UA"/>
        </w:rPr>
        <w:t xml:space="preserve">Про передачу </w:t>
      </w:r>
      <w:r w:rsidR="00FE6988">
        <w:rPr>
          <w:rFonts w:ascii="Times New Roman" w:eastAsia="Calibri" w:hAnsi="Times New Roman" w:cs="Times New Roman"/>
          <w:sz w:val="20"/>
          <w:szCs w:val="27"/>
          <w:lang w:val="uk-UA"/>
        </w:rPr>
        <w:t>в оренду нерухомого майна,</w:t>
      </w:r>
    </w:p>
    <w:p w:rsidR="00855E00" w:rsidRDefault="00FE6988">
      <w:pPr>
        <w:spacing w:after="0" w:line="240" w:lineRule="auto"/>
        <w:ind w:left="5386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0"/>
          <w:szCs w:val="27"/>
          <w:lang w:val="uk-UA"/>
        </w:rPr>
        <w:t>включеного до</w:t>
      </w:r>
      <w:r w:rsidR="002616D8">
        <w:rPr>
          <w:rFonts w:ascii="Times New Roman" w:eastAsia="Calibri" w:hAnsi="Times New Roman" w:cs="Times New Roman"/>
          <w:sz w:val="20"/>
          <w:szCs w:val="27"/>
          <w:lang w:val="uk-UA"/>
        </w:rPr>
        <w:t xml:space="preserve"> Перелік</w:t>
      </w:r>
      <w:r>
        <w:rPr>
          <w:rFonts w:ascii="Times New Roman" w:eastAsia="Calibri" w:hAnsi="Times New Roman" w:cs="Times New Roman"/>
          <w:sz w:val="20"/>
          <w:szCs w:val="27"/>
          <w:lang w:val="uk-UA"/>
        </w:rPr>
        <w:t>у</w:t>
      </w:r>
      <w:r w:rsidR="002616D8">
        <w:rPr>
          <w:rFonts w:ascii="Times New Roman" w:eastAsia="Calibri" w:hAnsi="Times New Roman" w:cs="Times New Roman"/>
          <w:sz w:val="20"/>
          <w:szCs w:val="27"/>
          <w:lang w:val="uk-UA"/>
        </w:rPr>
        <w:t xml:space="preserve"> другого типу</w:t>
      </w:r>
      <w:r w:rsidR="002616D8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855E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5E00" w:rsidRDefault="002616D8">
      <w:pPr>
        <w:spacing w:after="0" w:line="240" w:lineRule="auto"/>
        <w:jc w:val="center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Умови та додаткові умови передачі майна в оренду</w:t>
      </w:r>
    </w:p>
    <w:p w:rsidR="00855E00" w:rsidRDefault="00855E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:rsidR="00855E00" w:rsidRDefault="00855E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:rsidR="00855E00" w:rsidRDefault="002616D8">
      <w:pPr>
        <w:pStyle w:val="af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 xml:space="preserve"> Об’єкт оренди - частина нежитлового приміщення (одна кімната) вул. Покровська, 19, с. </w:t>
      </w:r>
      <w:proofErr w:type="spellStart"/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, Менський р-н, Чернігівська обл.: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Розмір річної орендної плати – 1,00 грн.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Строк оренди – 5 років.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Цільове призначення об’єкту оренди – для розміщення бібліотеки.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Суборенда – не допускається.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Відшкодування вартості проведення оцінки – відшкодовується орендарем.</w:t>
      </w: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2616D8">
      <w:pPr>
        <w:pStyle w:val="af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Об’єкт оренди - частина нежитлового приміщення (одна кімната) вул. Перемоги, 2, с. Садове, Менський р-н, Чернігівська обл.: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Розмір річної орендної плати – 1,00 грн.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Строк оренди – 5 років.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Цільове призначення об’єкту оренди – для розміщення бібліотеки.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Суборенда – не допускається.</w:t>
      </w:r>
    </w:p>
    <w:p w:rsidR="00855E00" w:rsidRDefault="002616D8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  <w:r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  <w:t>Відшкодування вартості проведення оцінки – відшкодовується орендарем.</w:t>
      </w:r>
    </w:p>
    <w:p w:rsidR="00855E00" w:rsidRDefault="00855E00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p w:rsidR="00855E00" w:rsidRDefault="00855E00">
      <w:pPr>
        <w:spacing w:after="0" w:line="240" w:lineRule="auto"/>
        <w:jc w:val="both"/>
        <w:rPr>
          <w:rFonts w:ascii="Times New Roman" w:eastAsia="Lucida Sans Unicode" w:hAnsi="Times New Roman" w:cs="Mangal"/>
          <w:sz w:val="27"/>
          <w:szCs w:val="27"/>
          <w:lang w:val="uk-UA" w:eastAsia="hi-IN" w:bidi="hi-IN"/>
        </w:rPr>
      </w:pPr>
    </w:p>
    <w:sectPr w:rsidR="00855E00" w:rsidSect="00C42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68" w:rsidRDefault="00D94C68">
      <w:pPr>
        <w:spacing w:after="0" w:line="240" w:lineRule="auto"/>
      </w:pPr>
      <w:r>
        <w:separator/>
      </w:r>
    </w:p>
  </w:endnote>
  <w:endnote w:type="continuationSeparator" w:id="0">
    <w:p w:rsidR="00D94C68" w:rsidRDefault="00D9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Times New Roman"/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68" w:rsidRDefault="00D94C68">
      <w:r>
        <w:separator/>
      </w:r>
    </w:p>
  </w:footnote>
  <w:footnote w:type="continuationSeparator" w:id="0">
    <w:p w:rsidR="00D94C68" w:rsidRDefault="00D9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DC8"/>
    <w:multiLevelType w:val="hybridMultilevel"/>
    <w:tmpl w:val="3CD4EA86"/>
    <w:lvl w:ilvl="0" w:tplc="D5048D9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328EFA64">
      <w:start w:val="1"/>
      <w:numFmt w:val="lowerLetter"/>
      <w:lvlText w:val="%2."/>
      <w:lvlJc w:val="left"/>
      <w:pPr>
        <w:ind w:left="1541" w:hanging="360"/>
      </w:pPr>
    </w:lvl>
    <w:lvl w:ilvl="2" w:tplc="62249E26">
      <w:start w:val="1"/>
      <w:numFmt w:val="lowerRoman"/>
      <w:lvlText w:val="%3."/>
      <w:lvlJc w:val="right"/>
      <w:pPr>
        <w:ind w:left="2261" w:hanging="180"/>
      </w:pPr>
    </w:lvl>
    <w:lvl w:ilvl="3" w:tplc="8C40E1E8">
      <w:start w:val="1"/>
      <w:numFmt w:val="decimal"/>
      <w:lvlText w:val="%4."/>
      <w:lvlJc w:val="left"/>
      <w:pPr>
        <w:ind w:left="2981" w:hanging="360"/>
      </w:pPr>
    </w:lvl>
    <w:lvl w:ilvl="4" w:tplc="2C38A9F6">
      <w:start w:val="1"/>
      <w:numFmt w:val="lowerLetter"/>
      <w:lvlText w:val="%5."/>
      <w:lvlJc w:val="left"/>
      <w:pPr>
        <w:ind w:left="3701" w:hanging="360"/>
      </w:pPr>
    </w:lvl>
    <w:lvl w:ilvl="5" w:tplc="DB561018">
      <w:start w:val="1"/>
      <w:numFmt w:val="lowerRoman"/>
      <w:lvlText w:val="%6."/>
      <w:lvlJc w:val="right"/>
      <w:pPr>
        <w:ind w:left="4421" w:hanging="180"/>
      </w:pPr>
    </w:lvl>
    <w:lvl w:ilvl="6" w:tplc="E668A946">
      <w:start w:val="1"/>
      <w:numFmt w:val="decimal"/>
      <w:lvlText w:val="%7."/>
      <w:lvlJc w:val="left"/>
      <w:pPr>
        <w:ind w:left="5141" w:hanging="360"/>
      </w:pPr>
    </w:lvl>
    <w:lvl w:ilvl="7" w:tplc="7ADCDCF4">
      <w:start w:val="1"/>
      <w:numFmt w:val="lowerLetter"/>
      <w:lvlText w:val="%8."/>
      <w:lvlJc w:val="left"/>
      <w:pPr>
        <w:ind w:left="5861" w:hanging="360"/>
      </w:pPr>
    </w:lvl>
    <w:lvl w:ilvl="8" w:tplc="30F49198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5D7162D"/>
    <w:multiLevelType w:val="hybridMultilevel"/>
    <w:tmpl w:val="C9DA5474"/>
    <w:lvl w:ilvl="0" w:tplc="7D22F2D8">
      <w:start w:val="1"/>
      <w:numFmt w:val="decimal"/>
      <w:lvlText w:val="%1."/>
      <w:lvlJc w:val="left"/>
      <w:pPr>
        <w:ind w:left="720" w:hanging="360"/>
      </w:pPr>
    </w:lvl>
    <w:lvl w:ilvl="1" w:tplc="F0522F6E">
      <w:start w:val="1"/>
      <w:numFmt w:val="lowerLetter"/>
      <w:lvlText w:val="%2."/>
      <w:lvlJc w:val="left"/>
      <w:pPr>
        <w:ind w:left="1440" w:hanging="360"/>
      </w:pPr>
    </w:lvl>
    <w:lvl w:ilvl="2" w:tplc="11F407AE">
      <w:start w:val="1"/>
      <w:numFmt w:val="lowerRoman"/>
      <w:lvlText w:val="%3."/>
      <w:lvlJc w:val="right"/>
      <w:pPr>
        <w:ind w:left="2160" w:hanging="180"/>
      </w:pPr>
    </w:lvl>
    <w:lvl w:ilvl="3" w:tplc="07988F8A">
      <w:start w:val="1"/>
      <w:numFmt w:val="decimal"/>
      <w:lvlText w:val="%4."/>
      <w:lvlJc w:val="left"/>
      <w:pPr>
        <w:ind w:left="2880" w:hanging="360"/>
      </w:pPr>
    </w:lvl>
    <w:lvl w:ilvl="4" w:tplc="4BA0863A">
      <w:start w:val="1"/>
      <w:numFmt w:val="lowerLetter"/>
      <w:lvlText w:val="%5."/>
      <w:lvlJc w:val="left"/>
      <w:pPr>
        <w:ind w:left="3600" w:hanging="360"/>
      </w:pPr>
    </w:lvl>
    <w:lvl w:ilvl="5" w:tplc="05BA16AC">
      <w:start w:val="1"/>
      <w:numFmt w:val="lowerRoman"/>
      <w:lvlText w:val="%6."/>
      <w:lvlJc w:val="right"/>
      <w:pPr>
        <w:ind w:left="4320" w:hanging="180"/>
      </w:pPr>
    </w:lvl>
    <w:lvl w:ilvl="6" w:tplc="03AE880C">
      <w:start w:val="1"/>
      <w:numFmt w:val="decimal"/>
      <w:lvlText w:val="%7."/>
      <w:lvlJc w:val="left"/>
      <w:pPr>
        <w:ind w:left="5040" w:hanging="360"/>
      </w:pPr>
    </w:lvl>
    <w:lvl w:ilvl="7" w:tplc="DD8CDA08">
      <w:start w:val="1"/>
      <w:numFmt w:val="lowerLetter"/>
      <w:lvlText w:val="%8."/>
      <w:lvlJc w:val="left"/>
      <w:pPr>
        <w:ind w:left="5760" w:hanging="360"/>
      </w:pPr>
    </w:lvl>
    <w:lvl w:ilvl="8" w:tplc="EFFAFD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2BB5"/>
    <w:multiLevelType w:val="hybridMultilevel"/>
    <w:tmpl w:val="F93E58B8"/>
    <w:lvl w:ilvl="0" w:tplc="E46A4F9E">
      <w:start w:val="1"/>
      <w:numFmt w:val="decimal"/>
      <w:lvlText w:val="%1."/>
      <w:lvlJc w:val="left"/>
      <w:pPr>
        <w:ind w:left="720" w:hanging="359"/>
      </w:pPr>
    </w:lvl>
    <w:lvl w:ilvl="1" w:tplc="D8FE4118">
      <w:start w:val="1"/>
      <w:numFmt w:val="lowerLetter"/>
      <w:lvlText w:val="%2."/>
      <w:lvlJc w:val="left"/>
      <w:pPr>
        <w:ind w:left="1440" w:hanging="359"/>
      </w:pPr>
    </w:lvl>
    <w:lvl w:ilvl="2" w:tplc="A384B23C">
      <w:start w:val="1"/>
      <w:numFmt w:val="lowerRoman"/>
      <w:lvlText w:val="%3."/>
      <w:lvlJc w:val="right"/>
      <w:pPr>
        <w:ind w:left="2160" w:hanging="179"/>
      </w:pPr>
    </w:lvl>
    <w:lvl w:ilvl="3" w:tplc="5E7C4EEA">
      <w:start w:val="1"/>
      <w:numFmt w:val="decimal"/>
      <w:lvlText w:val="%4."/>
      <w:lvlJc w:val="left"/>
      <w:pPr>
        <w:ind w:left="2880" w:hanging="359"/>
      </w:pPr>
    </w:lvl>
    <w:lvl w:ilvl="4" w:tplc="CAE07AFC">
      <w:start w:val="1"/>
      <w:numFmt w:val="lowerLetter"/>
      <w:lvlText w:val="%5."/>
      <w:lvlJc w:val="left"/>
      <w:pPr>
        <w:ind w:left="3600" w:hanging="359"/>
      </w:pPr>
    </w:lvl>
    <w:lvl w:ilvl="5" w:tplc="90966A4C">
      <w:start w:val="1"/>
      <w:numFmt w:val="lowerRoman"/>
      <w:lvlText w:val="%6."/>
      <w:lvlJc w:val="right"/>
      <w:pPr>
        <w:ind w:left="4320" w:hanging="179"/>
      </w:pPr>
    </w:lvl>
    <w:lvl w:ilvl="6" w:tplc="5942B318">
      <w:start w:val="1"/>
      <w:numFmt w:val="decimal"/>
      <w:lvlText w:val="%7."/>
      <w:lvlJc w:val="left"/>
      <w:pPr>
        <w:ind w:left="5040" w:hanging="359"/>
      </w:pPr>
    </w:lvl>
    <w:lvl w:ilvl="7" w:tplc="313C5A5C">
      <w:start w:val="1"/>
      <w:numFmt w:val="lowerLetter"/>
      <w:lvlText w:val="%8."/>
      <w:lvlJc w:val="left"/>
      <w:pPr>
        <w:ind w:left="5760" w:hanging="359"/>
      </w:pPr>
    </w:lvl>
    <w:lvl w:ilvl="8" w:tplc="FCA27654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2AB932D8"/>
    <w:multiLevelType w:val="hybridMultilevel"/>
    <w:tmpl w:val="917CB9B0"/>
    <w:lvl w:ilvl="0" w:tplc="3E6C4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CA2D2">
      <w:start w:val="1"/>
      <w:numFmt w:val="lowerLetter"/>
      <w:lvlText w:val="%2."/>
      <w:lvlJc w:val="left"/>
      <w:pPr>
        <w:ind w:left="1440" w:hanging="360"/>
      </w:pPr>
    </w:lvl>
    <w:lvl w:ilvl="2" w:tplc="DE3C1DA6">
      <w:start w:val="1"/>
      <w:numFmt w:val="lowerRoman"/>
      <w:lvlText w:val="%3."/>
      <w:lvlJc w:val="right"/>
      <w:pPr>
        <w:ind w:left="2160" w:hanging="180"/>
      </w:pPr>
    </w:lvl>
    <w:lvl w:ilvl="3" w:tplc="C40239E2">
      <w:start w:val="1"/>
      <w:numFmt w:val="decimal"/>
      <w:lvlText w:val="%4."/>
      <w:lvlJc w:val="left"/>
      <w:pPr>
        <w:ind w:left="2880" w:hanging="360"/>
      </w:pPr>
    </w:lvl>
    <w:lvl w:ilvl="4" w:tplc="F9446896">
      <w:start w:val="1"/>
      <w:numFmt w:val="lowerLetter"/>
      <w:lvlText w:val="%5."/>
      <w:lvlJc w:val="left"/>
      <w:pPr>
        <w:ind w:left="3600" w:hanging="360"/>
      </w:pPr>
    </w:lvl>
    <w:lvl w:ilvl="5" w:tplc="CEB8E154">
      <w:start w:val="1"/>
      <w:numFmt w:val="lowerRoman"/>
      <w:lvlText w:val="%6."/>
      <w:lvlJc w:val="right"/>
      <w:pPr>
        <w:ind w:left="4320" w:hanging="180"/>
      </w:pPr>
    </w:lvl>
    <w:lvl w:ilvl="6" w:tplc="E9482F9E">
      <w:start w:val="1"/>
      <w:numFmt w:val="decimal"/>
      <w:lvlText w:val="%7."/>
      <w:lvlJc w:val="left"/>
      <w:pPr>
        <w:ind w:left="5040" w:hanging="360"/>
      </w:pPr>
    </w:lvl>
    <w:lvl w:ilvl="7" w:tplc="3E768724">
      <w:start w:val="1"/>
      <w:numFmt w:val="lowerLetter"/>
      <w:lvlText w:val="%8."/>
      <w:lvlJc w:val="left"/>
      <w:pPr>
        <w:ind w:left="5760" w:hanging="360"/>
      </w:pPr>
    </w:lvl>
    <w:lvl w:ilvl="8" w:tplc="F9805A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212C"/>
    <w:multiLevelType w:val="hybridMultilevel"/>
    <w:tmpl w:val="81B8E914"/>
    <w:lvl w:ilvl="0" w:tplc="5652FED6">
      <w:start w:val="1"/>
      <w:numFmt w:val="decimal"/>
      <w:lvlText w:val="%1."/>
      <w:lvlJc w:val="left"/>
      <w:pPr>
        <w:ind w:left="720" w:hanging="360"/>
      </w:pPr>
    </w:lvl>
    <w:lvl w:ilvl="1" w:tplc="0B54F8F2">
      <w:start w:val="1"/>
      <w:numFmt w:val="lowerLetter"/>
      <w:lvlText w:val="%2."/>
      <w:lvlJc w:val="left"/>
      <w:pPr>
        <w:ind w:left="1440" w:hanging="360"/>
      </w:pPr>
    </w:lvl>
    <w:lvl w:ilvl="2" w:tplc="F45AD75A">
      <w:start w:val="1"/>
      <w:numFmt w:val="lowerRoman"/>
      <w:lvlText w:val="%3."/>
      <w:lvlJc w:val="right"/>
      <w:pPr>
        <w:ind w:left="2160" w:hanging="180"/>
      </w:pPr>
    </w:lvl>
    <w:lvl w:ilvl="3" w:tplc="538C72EC">
      <w:start w:val="1"/>
      <w:numFmt w:val="decimal"/>
      <w:lvlText w:val="%4."/>
      <w:lvlJc w:val="left"/>
      <w:pPr>
        <w:ind w:left="2880" w:hanging="360"/>
      </w:pPr>
    </w:lvl>
    <w:lvl w:ilvl="4" w:tplc="21A631E4">
      <w:start w:val="1"/>
      <w:numFmt w:val="lowerLetter"/>
      <w:lvlText w:val="%5."/>
      <w:lvlJc w:val="left"/>
      <w:pPr>
        <w:ind w:left="3600" w:hanging="360"/>
      </w:pPr>
    </w:lvl>
    <w:lvl w:ilvl="5" w:tplc="5B286AE2">
      <w:start w:val="1"/>
      <w:numFmt w:val="lowerRoman"/>
      <w:lvlText w:val="%6."/>
      <w:lvlJc w:val="right"/>
      <w:pPr>
        <w:ind w:left="4320" w:hanging="180"/>
      </w:pPr>
    </w:lvl>
    <w:lvl w:ilvl="6" w:tplc="FB4E83C0">
      <w:start w:val="1"/>
      <w:numFmt w:val="decimal"/>
      <w:lvlText w:val="%7."/>
      <w:lvlJc w:val="left"/>
      <w:pPr>
        <w:ind w:left="5040" w:hanging="360"/>
      </w:pPr>
    </w:lvl>
    <w:lvl w:ilvl="7" w:tplc="EB223954">
      <w:start w:val="1"/>
      <w:numFmt w:val="lowerLetter"/>
      <w:lvlText w:val="%8."/>
      <w:lvlJc w:val="left"/>
      <w:pPr>
        <w:ind w:left="5760" w:hanging="360"/>
      </w:pPr>
    </w:lvl>
    <w:lvl w:ilvl="8" w:tplc="A59CD1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0F3A"/>
    <w:multiLevelType w:val="hybridMultilevel"/>
    <w:tmpl w:val="0A7EDE00"/>
    <w:lvl w:ilvl="0" w:tplc="96920390">
      <w:start w:val="2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8" w:hanging="360"/>
      </w:pPr>
    </w:lvl>
    <w:lvl w:ilvl="2" w:tplc="0422001B" w:tentative="1">
      <w:start w:val="1"/>
      <w:numFmt w:val="lowerRoman"/>
      <w:lvlText w:val="%3."/>
      <w:lvlJc w:val="right"/>
      <w:pPr>
        <w:ind w:left="2388" w:hanging="180"/>
      </w:pPr>
    </w:lvl>
    <w:lvl w:ilvl="3" w:tplc="0422000F" w:tentative="1">
      <w:start w:val="1"/>
      <w:numFmt w:val="decimal"/>
      <w:lvlText w:val="%4."/>
      <w:lvlJc w:val="left"/>
      <w:pPr>
        <w:ind w:left="3108" w:hanging="360"/>
      </w:pPr>
    </w:lvl>
    <w:lvl w:ilvl="4" w:tplc="04220019" w:tentative="1">
      <w:start w:val="1"/>
      <w:numFmt w:val="lowerLetter"/>
      <w:lvlText w:val="%5."/>
      <w:lvlJc w:val="left"/>
      <w:pPr>
        <w:ind w:left="3828" w:hanging="360"/>
      </w:pPr>
    </w:lvl>
    <w:lvl w:ilvl="5" w:tplc="0422001B" w:tentative="1">
      <w:start w:val="1"/>
      <w:numFmt w:val="lowerRoman"/>
      <w:lvlText w:val="%6."/>
      <w:lvlJc w:val="right"/>
      <w:pPr>
        <w:ind w:left="4548" w:hanging="180"/>
      </w:pPr>
    </w:lvl>
    <w:lvl w:ilvl="6" w:tplc="0422000F" w:tentative="1">
      <w:start w:val="1"/>
      <w:numFmt w:val="decimal"/>
      <w:lvlText w:val="%7."/>
      <w:lvlJc w:val="left"/>
      <w:pPr>
        <w:ind w:left="5268" w:hanging="360"/>
      </w:pPr>
    </w:lvl>
    <w:lvl w:ilvl="7" w:tplc="04220019" w:tentative="1">
      <w:start w:val="1"/>
      <w:numFmt w:val="lowerLetter"/>
      <w:lvlText w:val="%8."/>
      <w:lvlJc w:val="left"/>
      <w:pPr>
        <w:ind w:left="5988" w:hanging="360"/>
      </w:pPr>
    </w:lvl>
    <w:lvl w:ilvl="8" w:tplc="0422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3AFA4279"/>
    <w:multiLevelType w:val="hybridMultilevel"/>
    <w:tmpl w:val="BF06BFF6"/>
    <w:lvl w:ilvl="0" w:tplc="E4BA78E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4258C078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5964EEE8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DBB8B902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0302CC2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AED0F81E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35AA0D42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07FEF25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CFF2238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7" w15:restartNumberingAfterBreak="0">
    <w:nsid w:val="488E2DF5"/>
    <w:multiLevelType w:val="hybridMultilevel"/>
    <w:tmpl w:val="73E82A52"/>
    <w:lvl w:ilvl="0" w:tplc="D95E78C0">
      <w:start w:val="1"/>
      <w:numFmt w:val="decimal"/>
      <w:lvlText w:val="%1."/>
      <w:lvlJc w:val="left"/>
      <w:pPr>
        <w:ind w:left="720" w:hanging="360"/>
      </w:pPr>
    </w:lvl>
    <w:lvl w:ilvl="1" w:tplc="CF92BCF8">
      <w:start w:val="1"/>
      <w:numFmt w:val="lowerLetter"/>
      <w:lvlText w:val="%2."/>
      <w:lvlJc w:val="left"/>
      <w:pPr>
        <w:ind w:left="1440" w:hanging="360"/>
      </w:pPr>
    </w:lvl>
    <w:lvl w:ilvl="2" w:tplc="FA8EB31A">
      <w:start w:val="1"/>
      <w:numFmt w:val="lowerRoman"/>
      <w:lvlText w:val="%3."/>
      <w:lvlJc w:val="right"/>
      <w:pPr>
        <w:ind w:left="2160" w:hanging="180"/>
      </w:pPr>
    </w:lvl>
    <w:lvl w:ilvl="3" w:tplc="67161F64">
      <w:start w:val="1"/>
      <w:numFmt w:val="decimal"/>
      <w:lvlText w:val="%4."/>
      <w:lvlJc w:val="left"/>
      <w:pPr>
        <w:ind w:left="2880" w:hanging="360"/>
      </w:pPr>
    </w:lvl>
    <w:lvl w:ilvl="4" w:tplc="8E524D20">
      <w:start w:val="1"/>
      <w:numFmt w:val="lowerLetter"/>
      <w:lvlText w:val="%5."/>
      <w:lvlJc w:val="left"/>
      <w:pPr>
        <w:ind w:left="3600" w:hanging="360"/>
      </w:pPr>
    </w:lvl>
    <w:lvl w:ilvl="5" w:tplc="4F0C1982">
      <w:start w:val="1"/>
      <w:numFmt w:val="lowerRoman"/>
      <w:lvlText w:val="%6."/>
      <w:lvlJc w:val="right"/>
      <w:pPr>
        <w:ind w:left="4320" w:hanging="180"/>
      </w:pPr>
    </w:lvl>
    <w:lvl w:ilvl="6" w:tplc="D5442BFA">
      <w:start w:val="1"/>
      <w:numFmt w:val="decimal"/>
      <w:lvlText w:val="%7."/>
      <w:lvlJc w:val="left"/>
      <w:pPr>
        <w:ind w:left="5040" w:hanging="360"/>
      </w:pPr>
    </w:lvl>
    <w:lvl w:ilvl="7" w:tplc="72C44482">
      <w:start w:val="1"/>
      <w:numFmt w:val="lowerLetter"/>
      <w:lvlText w:val="%8."/>
      <w:lvlJc w:val="left"/>
      <w:pPr>
        <w:ind w:left="5760" w:hanging="360"/>
      </w:pPr>
    </w:lvl>
    <w:lvl w:ilvl="8" w:tplc="84948B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64D4"/>
    <w:multiLevelType w:val="hybridMultilevel"/>
    <w:tmpl w:val="9E2815BE"/>
    <w:lvl w:ilvl="0" w:tplc="57105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239AE"/>
    <w:multiLevelType w:val="hybridMultilevel"/>
    <w:tmpl w:val="1C8CA476"/>
    <w:lvl w:ilvl="0" w:tplc="CB0C147E">
      <w:start w:val="1"/>
      <w:numFmt w:val="decimal"/>
      <w:lvlText w:val="%1."/>
      <w:lvlJc w:val="left"/>
      <w:pPr>
        <w:ind w:left="500" w:hanging="359"/>
      </w:pPr>
    </w:lvl>
    <w:lvl w:ilvl="1" w:tplc="6A50F15E">
      <w:start w:val="1"/>
      <w:numFmt w:val="lowerLetter"/>
      <w:lvlText w:val="%2."/>
      <w:lvlJc w:val="left"/>
      <w:pPr>
        <w:ind w:left="1220" w:hanging="359"/>
      </w:pPr>
    </w:lvl>
    <w:lvl w:ilvl="2" w:tplc="2F1C9140">
      <w:start w:val="1"/>
      <w:numFmt w:val="lowerRoman"/>
      <w:lvlText w:val="%3."/>
      <w:lvlJc w:val="right"/>
      <w:pPr>
        <w:ind w:left="1940" w:hanging="179"/>
      </w:pPr>
    </w:lvl>
    <w:lvl w:ilvl="3" w:tplc="AE88177A">
      <w:start w:val="1"/>
      <w:numFmt w:val="decimal"/>
      <w:lvlText w:val="%4."/>
      <w:lvlJc w:val="left"/>
      <w:pPr>
        <w:ind w:left="2660" w:hanging="359"/>
      </w:pPr>
    </w:lvl>
    <w:lvl w:ilvl="4" w:tplc="F83001BA">
      <w:start w:val="1"/>
      <w:numFmt w:val="lowerLetter"/>
      <w:lvlText w:val="%5."/>
      <w:lvlJc w:val="left"/>
      <w:pPr>
        <w:ind w:left="3380" w:hanging="359"/>
      </w:pPr>
    </w:lvl>
    <w:lvl w:ilvl="5" w:tplc="B314A9F0">
      <w:start w:val="1"/>
      <w:numFmt w:val="lowerRoman"/>
      <w:lvlText w:val="%6."/>
      <w:lvlJc w:val="right"/>
      <w:pPr>
        <w:ind w:left="4100" w:hanging="179"/>
      </w:pPr>
    </w:lvl>
    <w:lvl w:ilvl="6" w:tplc="CF162E5A">
      <w:start w:val="1"/>
      <w:numFmt w:val="decimal"/>
      <w:lvlText w:val="%7."/>
      <w:lvlJc w:val="left"/>
      <w:pPr>
        <w:ind w:left="4820" w:hanging="359"/>
      </w:pPr>
    </w:lvl>
    <w:lvl w:ilvl="7" w:tplc="941A299A">
      <w:start w:val="1"/>
      <w:numFmt w:val="lowerLetter"/>
      <w:lvlText w:val="%8."/>
      <w:lvlJc w:val="left"/>
      <w:pPr>
        <w:ind w:left="5540" w:hanging="359"/>
      </w:pPr>
    </w:lvl>
    <w:lvl w:ilvl="8" w:tplc="728CCBA6">
      <w:start w:val="1"/>
      <w:numFmt w:val="lowerRoman"/>
      <w:lvlText w:val="%9."/>
      <w:lvlJc w:val="right"/>
      <w:pPr>
        <w:ind w:left="6260" w:hanging="179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00"/>
    <w:rsid w:val="00134AD7"/>
    <w:rsid w:val="002616D8"/>
    <w:rsid w:val="00394EB3"/>
    <w:rsid w:val="003F4782"/>
    <w:rsid w:val="00563F1E"/>
    <w:rsid w:val="00855E00"/>
    <w:rsid w:val="00AB209A"/>
    <w:rsid w:val="00C42D74"/>
    <w:rsid w:val="00C9595C"/>
    <w:rsid w:val="00D94C68"/>
    <w:rsid w:val="00DF1F7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17E"/>
  <w15:docId w15:val="{C5743C95-3FD5-4C30-BC24-A3CC545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1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3">
    <w:name w:val="Основний текст з відступом Знак"/>
    <w:link w:val="af4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4">
    <w:name w:val="Body Text Indent"/>
    <w:basedOn w:val="a"/>
    <w:link w:val="af3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5">
    <w:name w:val="Document Map"/>
    <w:basedOn w:val="a"/>
    <w:link w:val="af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7">
    <w:name w:val="header"/>
    <w:basedOn w:val="a"/>
    <w:link w:val="af8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link w:val="af7"/>
    <w:semiHidden/>
    <w:rPr>
      <w:rFonts w:cs="Times New Roman"/>
      <w:lang w:val="ru-RU" w:eastAsia="en-US"/>
    </w:rPr>
  </w:style>
  <w:style w:type="paragraph" w:styleId="af9">
    <w:name w:val="footer"/>
    <w:basedOn w:val="a"/>
    <w:link w:val="afa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link w:val="af9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7</cp:revision>
  <dcterms:created xsi:type="dcterms:W3CDTF">2021-01-08T13:59:00Z</dcterms:created>
  <dcterms:modified xsi:type="dcterms:W3CDTF">2021-01-13T10:58:00Z</dcterms:modified>
</cp:coreProperties>
</file>