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25AF" w14:textId="77777777" w:rsidR="001D74DD" w:rsidRDefault="00B82C0A">
      <w:pPr>
        <w:widowControl w:val="0"/>
        <w:jc w:val="center"/>
        <w:rPr>
          <w:rFonts w:eastAsia="Lucida Sans Unicode"/>
          <w:sz w:val="28"/>
          <w:szCs w:val="28"/>
          <w:lang w:val="uk-UA" w:eastAsia="hi-IN" w:bidi="hi-IN"/>
        </w:rPr>
      </w:pPr>
      <w:r>
        <w:rPr>
          <w:noProof/>
        </w:rPr>
        <w:drawing>
          <wp:inline distT="0" distB="0" distL="0" distR="0" wp14:anchorId="6B42D0FE" wp14:editId="7D5889B2">
            <wp:extent cx="4276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27649" cy="609599"/>
                    </a:xfrm>
                    <a:prstGeom prst="rect">
                      <a:avLst/>
                    </a:prstGeom>
                  </pic:spPr>
                </pic:pic>
              </a:graphicData>
            </a:graphic>
          </wp:inline>
        </w:drawing>
      </w:r>
    </w:p>
    <w:p w14:paraId="4AF49C64" w14:textId="77777777" w:rsidR="001D74DD" w:rsidRPr="00837178" w:rsidRDefault="00B82C0A">
      <w:pPr>
        <w:widowControl w:val="0"/>
        <w:jc w:val="center"/>
        <w:rPr>
          <w:rFonts w:ascii="Times New Roman" w:eastAsia="Lucida Sans Unicode" w:hAnsi="Times New Roman"/>
          <w:b/>
          <w:sz w:val="32"/>
          <w:szCs w:val="32"/>
        </w:rPr>
      </w:pPr>
      <w:r w:rsidRPr="00837178">
        <w:rPr>
          <w:rFonts w:ascii="Times New Roman" w:eastAsia="Lucida Sans Unicode" w:hAnsi="Times New Roman"/>
          <w:b/>
          <w:sz w:val="28"/>
          <w:szCs w:val="28"/>
          <w:lang w:val="uk-UA" w:eastAsia="hi-IN" w:bidi="hi-IN"/>
        </w:rPr>
        <w:t>Україна</w:t>
      </w:r>
    </w:p>
    <w:p w14:paraId="25207EDF" w14:textId="77777777" w:rsidR="001D74DD" w:rsidRPr="00837178" w:rsidRDefault="00B82C0A">
      <w:pPr>
        <w:widowControl w:val="0"/>
        <w:jc w:val="center"/>
        <w:rPr>
          <w:rFonts w:ascii="Times New Roman" w:eastAsia="Lucida Sans Unicode" w:hAnsi="Times New Roman"/>
          <w:b/>
          <w:sz w:val="28"/>
          <w:szCs w:val="28"/>
          <w:lang w:val="uk-UA" w:eastAsia="hi-IN" w:bidi="hi-IN"/>
        </w:rPr>
      </w:pPr>
      <w:r w:rsidRPr="00837178">
        <w:rPr>
          <w:rFonts w:ascii="Times New Roman" w:eastAsia="Lucida Sans Unicode" w:hAnsi="Times New Roman"/>
          <w:b/>
          <w:sz w:val="28"/>
          <w:szCs w:val="28"/>
          <w:lang w:val="uk-UA" w:eastAsia="hi-IN" w:bidi="hi-IN"/>
        </w:rPr>
        <w:t>МЕНСЬКА МІСЬКА РАДА</w:t>
      </w:r>
    </w:p>
    <w:p w14:paraId="6AB002FB" w14:textId="46B6248C" w:rsidR="001D74DD" w:rsidRPr="00837178" w:rsidRDefault="00CA1DCF">
      <w:pPr>
        <w:widowControl w:val="0"/>
        <w:jc w:val="center"/>
        <w:rPr>
          <w:rFonts w:ascii="Times New Roman" w:eastAsia="Lucida Sans Unicode" w:hAnsi="Times New Roman"/>
          <w:b/>
          <w:sz w:val="28"/>
          <w:szCs w:val="28"/>
          <w:lang w:val="uk-UA" w:eastAsia="hi-IN" w:bidi="hi-IN"/>
        </w:rPr>
      </w:pPr>
      <w:r>
        <w:rPr>
          <w:rFonts w:ascii="Times New Roman" w:eastAsia="Lucida Sans Unicode" w:hAnsi="Times New Roman"/>
          <w:b/>
          <w:sz w:val="28"/>
          <w:szCs w:val="28"/>
          <w:lang w:val="uk-UA" w:eastAsia="hi-IN" w:bidi="hi-IN"/>
        </w:rPr>
        <w:t>Чернігівська область</w:t>
      </w:r>
    </w:p>
    <w:p w14:paraId="7D6F4C71" w14:textId="77777777" w:rsidR="001D74DD" w:rsidRPr="00837178" w:rsidRDefault="00B82C0A">
      <w:pPr>
        <w:widowControl w:val="0"/>
        <w:jc w:val="center"/>
        <w:rPr>
          <w:rFonts w:ascii="Times New Roman" w:eastAsia="Lucida Sans Unicode" w:hAnsi="Times New Roman"/>
          <w:b/>
          <w:sz w:val="28"/>
          <w:szCs w:val="28"/>
          <w:lang w:val="uk-UA" w:eastAsia="hi-IN" w:bidi="hi-IN"/>
        </w:rPr>
      </w:pPr>
      <w:r w:rsidRPr="00837178">
        <w:rPr>
          <w:rFonts w:ascii="Times New Roman" w:eastAsia="Lucida Sans Unicode" w:hAnsi="Times New Roman"/>
          <w:b/>
          <w:sz w:val="28"/>
          <w:szCs w:val="28"/>
          <w:lang w:val="uk-UA" w:eastAsia="hi-IN" w:bidi="hi-IN"/>
        </w:rPr>
        <w:t>ВИКОНАВЧИЙ КОМІТЕТ</w:t>
      </w:r>
    </w:p>
    <w:p w14:paraId="31D49585" w14:textId="08043494" w:rsidR="001D74DD" w:rsidRPr="00837178" w:rsidRDefault="00B82C0A">
      <w:pPr>
        <w:widowControl w:val="0"/>
        <w:jc w:val="center"/>
        <w:rPr>
          <w:rFonts w:ascii="Times New Roman" w:eastAsia="Lucida Sans Unicode" w:hAnsi="Times New Roman"/>
          <w:b/>
          <w:sz w:val="28"/>
          <w:szCs w:val="28"/>
          <w:lang w:val="uk-UA" w:eastAsia="hi-IN" w:bidi="hi-IN"/>
        </w:rPr>
      </w:pPr>
      <w:r w:rsidRPr="00837178">
        <w:rPr>
          <w:rFonts w:ascii="Times New Roman" w:eastAsia="Lucida Sans Unicode" w:hAnsi="Times New Roman"/>
          <w:b/>
          <w:sz w:val="28"/>
          <w:szCs w:val="28"/>
          <w:lang w:val="uk-UA" w:eastAsia="hi-IN" w:bidi="hi-IN"/>
        </w:rPr>
        <w:t>РІШЕННЯ</w:t>
      </w:r>
    </w:p>
    <w:p w14:paraId="4378DC91" w14:textId="77777777" w:rsidR="001D74DD" w:rsidRPr="00837178" w:rsidRDefault="001D74DD">
      <w:pPr>
        <w:widowControl w:val="0"/>
        <w:rPr>
          <w:rFonts w:ascii="Times New Roman" w:eastAsia="Lucida Sans Unicode" w:hAnsi="Times New Roman"/>
          <w:b/>
          <w:sz w:val="28"/>
          <w:szCs w:val="28"/>
          <w:lang w:val="uk-UA" w:eastAsia="hi-IN" w:bidi="hi-IN"/>
        </w:rPr>
      </w:pPr>
    </w:p>
    <w:p w14:paraId="0EB28AEF" w14:textId="27F1632D" w:rsidR="001D74DD" w:rsidRPr="00CA1DCF" w:rsidRDefault="00B82C0A" w:rsidP="00CA1DCF">
      <w:pPr>
        <w:widowControl w:val="0"/>
        <w:tabs>
          <w:tab w:val="left" w:pos="4253"/>
          <w:tab w:val="left" w:pos="7088"/>
        </w:tabs>
        <w:rPr>
          <w:rFonts w:ascii="Times New Roman" w:eastAsia="Lucida Sans Unicode" w:hAnsi="Times New Roman"/>
          <w:color w:val="auto"/>
          <w:sz w:val="28"/>
          <w:szCs w:val="28"/>
          <w:lang w:val="uk-UA" w:eastAsia="hi-IN" w:bidi="hi-IN"/>
        </w:rPr>
      </w:pPr>
      <w:r w:rsidRPr="00837178">
        <w:rPr>
          <w:rFonts w:ascii="Times New Roman" w:eastAsia="Lucida Sans Unicode" w:hAnsi="Times New Roman"/>
          <w:sz w:val="28"/>
          <w:szCs w:val="28"/>
          <w:lang w:val="uk-UA" w:eastAsia="hi-IN" w:bidi="hi-IN"/>
        </w:rPr>
        <w:t>22  груд</w:t>
      </w:r>
      <w:r w:rsidR="00837178">
        <w:rPr>
          <w:rFonts w:ascii="Times New Roman" w:eastAsia="Lucida Sans Unicode" w:hAnsi="Times New Roman"/>
          <w:sz w:val="28"/>
          <w:szCs w:val="28"/>
          <w:lang w:val="uk-UA" w:eastAsia="hi-IN" w:bidi="hi-IN"/>
        </w:rPr>
        <w:t xml:space="preserve">ня </w:t>
      </w:r>
      <w:r w:rsidRPr="00837178">
        <w:rPr>
          <w:rFonts w:ascii="Times New Roman" w:eastAsia="Lucida Sans Unicode" w:hAnsi="Times New Roman"/>
          <w:sz w:val="28"/>
          <w:szCs w:val="28"/>
          <w:lang w:val="uk-UA" w:eastAsia="hi-IN" w:bidi="hi-IN"/>
        </w:rPr>
        <w:t xml:space="preserve"> 20</w:t>
      </w:r>
      <w:r w:rsidR="00CA1DCF">
        <w:rPr>
          <w:rFonts w:ascii="Times New Roman" w:eastAsia="Lucida Sans Unicode" w:hAnsi="Times New Roman"/>
          <w:sz w:val="28"/>
          <w:szCs w:val="28"/>
          <w:lang w:val="uk-UA" w:eastAsia="hi-IN" w:bidi="hi-IN"/>
        </w:rPr>
        <w:t xml:space="preserve">20 року                        </w:t>
      </w:r>
      <w:r w:rsidRPr="00837178">
        <w:rPr>
          <w:rFonts w:ascii="Times New Roman" w:eastAsia="Lucida Sans Unicode" w:hAnsi="Times New Roman"/>
          <w:sz w:val="28"/>
          <w:szCs w:val="28"/>
          <w:lang w:val="uk-UA" w:eastAsia="hi-IN" w:bidi="hi-IN"/>
        </w:rPr>
        <w:t xml:space="preserve">м. </w:t>
      </w:r>
      <w:proofErr w:type="spellStart"/>
      <w:r w:rsidRPr="00837178">
        <w:rPr>
          <w:rFonts w:ascii="Times New Roman" w:eastAsia="Lucida Sans Unicode" w:hAnsi="Times New Roman"/>
          <w:sz w:val="28"/>
          <w:szCs w:val="28"/>
          <w:lang w:val="uk-UA" w:eastAsia="hi-IN" w:bidi="hi-IN"/>
        </w:rPr>
        <w:t>Мена</w:t>
      </w:r>
      <w:proofErr w:type="spellEnd"/>
      <w:r w:rsidR="00CA1DCF">
        <w:rPr>
          <w:rFonts w:ascii="Times New Roman" w:eastAsia="Lucida Sans Unicode" w:hAnsi="Times New Roman"/>
          <w:sz w:val="28"/>
          <w:szCs w:val="28"/>
          <w:lang w:val="uk-UA" w:eastAsia="hi-IN" w:bidi="hi-IN"/>
        </w:rPr>
        <w:t xml:space="preserve">                           </w:t>
      </w:r>
      <w:r w:rsidRPr="00837178">
        <w:rPr>
          <w:rFonts w:ascii="Times New Roman" w:eastAsia="Lucida Sans Unicode" w:hAnsi="Times New Roman"/>
          <w:sz w:val="28"/>
          <w:szCs w:val="28"/>
          <w:lang w:val="uk-UA" w:eastAsia="hi-IN" w:bidi="hi-IN"/>
        </w:rPr>
        <w:t>№</w:t>
      </w:r>
      <w:r w:rsidRPr="00837178">
        <w:rPr>
          <w:rFonts w:ascii="Times New Roman" w:eastAsia="Lucida Sans Unicode" w:hAnsi="Times New Roman"/>
          <w:color w:val="FF0000"/>
          <w:sz w:val="28"/>
          <w:szCs w:val="28"/>
          <w:lang w:val="uk-UA" w:eastAsia="hi-IN" w:bidi="hi-IN"/>
        </w:rPr>
        <w:t xml:space="preserve"> </w:t>
      </w:r>
      <w:r w:rsidR="00CA1DCF">
        <w:rPr>
          <w:rFonts w:ascii="Times New Roman" w:eastAsia="Lucida Sans Unicode" w:hAnsi="Times New Roman"/>
          <w:color w:val="auto"/>
          <w:sz w:val="28"/>
          <w:szCs w:val="28"/>
          <w:lang w:val="uk-UA" w:eastAsia="hi-IN" w:bidi="hi-IN"/>
        </w:rPr>
        <w:t>290</w:t>
      </w:r>
    </w:p>
    <w:p w14:paraId="7F946750" w14:textId="77777777" w:rsidR="001D74DD" w:rsidRPr="00837178" w:rsidRDefault="001D74DD">
      <w:pPr>
        <w:jc w:val="both"/>
        <w:rPr>
          <w:rFonts w:ascii="Times New Roman" w:hAnsi="Times New Roman"/>
          <w:b/>
          <w:sz w:val="28"/>
          <w:szCs w:val="28"/>
          <w:lang w:val="uk-UA"/>
        </w:rPr>
      </w:pPr>
    </w:p>
    <w:p w14:paraId="6BA0957C" w14:textId="3C2DC065" w:rsidR="001D74DD" w:rsidRPr="00837178" w:rsidRDefault="00B82C0A" w:rsidP="00837178">
      <w:pPr>
        <w:tabs>
          <w:tab w:val="left" w:pos="4536"/>
        </w:tabs>
        <w:ind w:right="4677"/>
        <w:jc w:val="both"/>
        <w:rPr>
          <w:rFonts w:ascii="Times New Roman" w:hAnsi="Times New Roman"/>
          <w:b/>
          <w:sz w:val="28"/>
          <w:szCs w:val="28"/>
          <w:lang w:val="uk-UA"/>
        </w:rPr>
      </w:pPr>
      <w:bookmarkStart w:id="0" w:name="_Hlk59896853"/>
      <w:r w:rsidRPr="00837178">
        <w:rPr>
          <w:rFonts w:ascii="Times New Roman" w:hAnsi="Times New Roman"/>
          <w:b/>
          <w:sz w:val="28"/>
          <w:szCs w:val="28"/>
          <w:lang w:val="uk-UA"/>
        </w:rPr>
        <w:t>Про погодження Програми компенсації пільгових перевезень окремих категорій громадян залізничним транспортом приміського сполучення</w:t>
      </w:r>
      <w:r w:rsidR="00837178">
        <w:rPr>
          <w:rFonts w:ascii="Times New Roman" w:hAnsi="Times New Roman"/>
          <w:b/>
          <w:sz w:val="28"/>
          <w:szCs w:val="28"/>
          <w:lang w:val="uk-UA"/>
        </w:rPr>
        <w:t xml:space="preserve"> </w:t>
      </w:r>
      <w:r w:rsidRPr="00837178">
        <w:rPr>
          <w:rFonts w:ascii="Times New Roman" w:hAnsi="Times New Roman"/>
          <w:b/>
          <w:sz w:val="28"/>
          <w:szCs w:val="28"/>
          <w:lang w:val="uk-UA"/>
        </w:rPr>
        <w:t>на 2021-2022 роки</w:t>
      </w:r>
    </w:p>
    <w:bookmarkEnd w:id="0"/>
    <w:p w14:paraId="0A93A3E5" w14:textId="77777777" w:rsidR="001D74DD" w:rsidRPr="00837178" w:rsidRDefault="001D74DD">
      <w:pPr>
        <w:keepNext/>
        <w:outlineLvl w:val="1"/>
        <w:rPr>
          <w:rFonts w:ascii="Times New Roman" w:hAnsi="Times New Roman"/>
          <w:b/>
          <w:bCs/>
          <w:iCs/>
          <w:sz w:val="28"/>
          <w:szCs w:val="28"/>
          <w:lang w:val="uk-UA" w:eastAsia="uk-UA"/>
        </w:rPr>
      </w:pPr>
    </w:p>
    <w:p w14:paraId="5D0346C1" w14:textId="40F2CF5F" w:rsidR="001D74DD" w:rsidRPr="00837178" w:rsidRDefault="00B82C0A" w:rsidP="00837178">
      <w:pPr>
        <w:spacing w:line="276" w:lineRule="auto"/>
        <w:ind w:firstLine="708"/>
        <w:jc w:val="both"/>
        <w:rPr>
          <w:rFonts w:ascii="Times New Roman" w:hAnsi="Times New Roman"/>
          <w:bCs/>
          <w:sz w:val="27"/>
          <w:szCs w:val="27"/>
          <w:lang w:val="uk-UA"/>
        </w:rPr>
      </w:pPr>
      <w:r w:rsidRPr="00837178">
        <w:rPr>
          <w:rFonts w:ascii="Times New Roman" w:hAnsi="Times New Roman"/>
          <w:sz w:val="28"/>
          <w:szCs w:val="28"/>
          <w:lang w:val="uk-UA"/>
        </w:rPr>
        <w:t xml:space="preserve">Розглянувши </w:t>
      </w:r>
      <w:proofErr w:type="spellStart"/>
      <w:r w:rsidRPr="00837178">
        <w:rPr>
          <w:rFonts w:ascii="Times New Roman" w:hAnsi="Times New Roman"/>
          <w:sz w:val="28"/>
          <w:szCs w:val="28"/>
          <w:lang w:val="uk-UA"/>
        </w:rPr>
        <w:t>проєкт</w:t>
      </w:r>
      <w:proofErr w:type="spellEnd"/>
      <w:r w:rsidRPr="00837178">
        <w:rPr>
          <w:rFonts w:ascii="Times New Roman" w:hAnsi="Times New Roman"/>
          <w:sz w:val="28"/>
          <w:szCs w:val="28"/>
          <w:lang w:val="uk-UA"/>
        </w:rPr>
        <w:t xml:space="preserve"> </w:t>
      </w:r>
      <w:r w:rsidRPr="00837178">
        <w:rPr>
          <w:rFonts w:ascii="Times New Roman" w:hAnsi="Times New Roman"/>
          <w:sz w:val="28"/>
          <w:szCs w:val="28"/>
          <w:shd w:val="clear" w:color="auto" w:fill="FFFFFF"/>
          <w:lang w:val="uk-UA"/>
        </w:rPr>
        <w:t xml:space="preserve">Програми </w:t>
      </w:r>
      <w:bookmarkStart w:id="1" w:name="_Hlk59089732"/>
      <w:r w:rsidRPr="00837178">
        <w:rPr>
          <w:rFonts w:ascii="Times New Roman" w:hAnsi="Times New Roman"/>
          <w:sz w:val="28"/>
          <w:szCs w:val="28"/>
          <w:lang w:val="uk-UA"/>
        </w:rPr>
        <w:t>компенсації пільгових перевезень окремих категорій громадян залізничним транспортом приміського сполучення на 2021-2022 роки</w:t>
      </w:r>
      <w:bookmarkEnd w:id="1"/>
      <w:r w:rsidRPr="00837178">
        <w:rPr>
          <w:rFonts w:ascii="Times New Roman" w:hAnsi="Times New Roman"/>
          <w:sz w:val="28"/>
          <w:szCs w:val="28"/>
          <w:lang w:val="uk-UA"/>
        </w:rPr>
        <w:t>,</w:t>
      </w:r>
      <w:r w:rsidRPr="00837178">
        <w:rPr>
          <w:rFonts w:ascii="Times New Roman" w:hAnsi="Times New Roman"/>
          <w:sz w:val="28"/>
          <w:szCs w:val="28"/>
          <w:lang w:val="uk-UA" w:eastAsia="ar-SA"/>
        </w:rPr>
        <w:t xml:space="preserve"> керуючись ст. 52 Закону України “Про місцеве самоврядування в Україні”, </w:t>
      </w:r>
      <w:r w:rsidRPr="00837178">
        <w:rPr>
          <w:rFonts w:ascii="Times New Roman" w:hAnsi="Times New Roman"/>
          <w:sz w:val="28"/>
          <w:lang w:val="uk-UA"/>
        </w:rPr>
        <w:t>виконавчий комітет Менської міської ради</w:t>
      </w:r>
      <w:r w:rsidRPr="00837178">
        <w:rPr>
          <w:rFonts w:ascii="Times New Roman" w:hAnsi="Times New Roman"/>
          <w:sz w:val="28"/>
          <w:szCs w:val="28"/>
          <w:lang w:val="uk-UA"/>
        </w:rPr>
        <w:t>,</w:t>
      </w:r>
    </w:p>
    <w:p w14:paraId="61BE4DA7" w14:textId="77777777" w:rsidR="001D74DD" w:rsidRPr="00837178" w:rsidRDefault="00B82C0A" w:rsidP="00837178">
      <w:pPr>
        <w:spacing w:line="276" w:lineRule="auto"/>
        <w:jc w:val="both"/>
        <w:rPr>
          <w:rFonts w:ascii="Times New Roman" w:hAnsi="Times New Roman"/>
          <w:sz w:val="28"/>
          <w:szCs w:val="28"/>
        </w:rPr>
      </w:pPr>
      <w:r w:rsidRPr="00837178">
        <w:rPr>
          <w:rFonts w:ascii="Times New Roman" w:hAnsi="Times New Roman"/>
          <w:sz w:val="28"/>
          <w:szCs w:val="28"/>
          <w:lang w:val="uk-UA"/>
        </w:rPr>
        <w:t>ВИРІШИВ:</w:t>
      </w:r>
    </w:p>
    <w:p w14:paraId="5CB5DCF4" w14:textId="22F7F419" w:rsidR="001D74DD" w:rsidRPr="00837178" w:rsidRDefault="00B82C0A" w:rsidP="00CA1DCF">
      <w:pPr>
        <w:tabs>
          <w:tab w:val="left" w:pos="4253"/>
        </w:tabs>
        <w:spacing w:line="276" w:lineRule="auto"/>
        <w:ind w:firstLine="709"/>
        <w:jc w:val="both"/>
        <w:rPr>
          <w:rFonts w:ascii="Times New Roman" w:hAnsi="Times New Roman"/>
        </w:rPr>
      </w:pPr>
      <w:r w:rsidRPr="00837178">
        <w:rPr>
          <w:rFonts w:ascii="Times New Roman" w:hAnsi="Times New Roman"/>
          <w:sz w:val="28"/>
          <w:szCs w:val="28"/>
          <w:lang w:val="uk-UA"/>
        </w:rPr>
        <w:t xml:space="preserve">1. Погодити </w:t>
      </w:r>
      <w:proofErr w:type="spellStart"/>
      <w:r w:rsidRPr="00837178">
        <w:rPr>
          <w:rFonts w:ascii="Times New Roman" w:hAnsi="Times New Roman"/>
          <w:sz w:val="28"/>
          <w:szCs w:val="28"/>
          <w:lang w:val="uk-UA"/>
        </w:rPr>
        <w:t>проєкт</w:t>
      </w:r>
      <w:proofErr w:type="spellEnd"/>
      <w:r w:rsidRPr="00837178">
        <w:rPr>
          <w:rFonts w:ascii="Times New Roman" w:hAnsi="Times New Roman"/>
          <w:sz w:val="28"/>
          <w:szCs w:val="28"/>
          <w:lang w:val="uk-UA"/>
        </w:rPr>
        <w:t xml:space="preserve"> Програми компенсації пільгових перевезень окремих категорій громадян залізничним транспортом примісько</w:t>
      </w:r>
      <w:r w:rsidR="00CF5D70">
        <w:rPr>
          <w:rFonts w:ascii="Times New Roman" w:hAnsi="Times New Roman"/>
          <w:sz w:val="28"/>
          <w:szCs w:val="28"/>
          <w:lang w:val="uk-UA"/>
        </w:rPr>
        <w:t>го сполучення на 2021-2022 роки згідно додатку до рішення.</w:t>
      </w:r>
    </w:p>
    <w:p w14:paraId="47EA5BF3" w14:textId="77777777" w:rsidR="001D74DD" w:rsidRPr="00837178" w:rsidRDefault="00B82C0A" w:rsidP="00837178">
      <w:pPr>
        <w:tabs>
          <w:tab w:val="left" w:pos="0"/>
          <w:tab w:val="left" w:pos="993"/>
        </w:tabs>
        <w:spacing w:line="276" w:lineRule="auto"/>
        <w:ind w:firstLine="709"/>
        <w:jc w:val="both"/>
        <w:rPr>
          <w:rFonts w:ascii="Times New Roman" w:hAnsi="Times New Roman"/>
          <w:sz w:val="28"/>
          <w:szCs w:val="28"/>
        </w:rPr>
      </w:pPr>
      <w:r w:rsidRPr="00837178">
        <w:rPr>
          <w:rFonts w:ascii="Times New Roman" w:hAnsi="Times New Roman"/>
          <w:sz w:val="28"/>
          <w:szCs w:val="28"/>
          <w:lang w:val="uk-UA"/>
        </w:rPr>
        <w:t>2.</w:t>
      </w:r>
      <w:r w:rsidRPr="00837178">
        <w:rPr>
          <w:rFonts w:ascii="Times New Roman" w:hAnsi="Times New Roman"/>
          <w:sz w:val="28"/>
          <w:szCs w:val="28"/>
        </w:rPr>
        <w:t xml:space="preserve"> </w:t>
      </w:r>
      <w:proofErr w:type="spellStart"/>
      <w:r w:rsidRPr="00837178">
        <w:rPr>
          <w:rFonts w:ascii="Times New Roman" w:hAnsi="Times New Roman"/>
          <w:sz w:val="28"/>
          <w:szCs w:val="28"/>
          <w:lang w:val="uk-UA"/>
        </w:rPr>
        <w:t>Проєкт</w:t>
      </w:r>
      <w:proofErr w:type="spellEnd"/>
      <w:r w:rsidRPr="00837178">
        <w:rPr>
          <w:rFonts w:ascii="Times New Roman" w:hAnsi="Times New Roman"/>
          <w:sz w:val="28"/>
          <w:szCs w:val="28"/>
          <w:lang w:val="uk-UA"/>
        </w:rPr>
        <w:t xml:space="preserve"> даної  програми подати на розгляд сесії Менської міської ради.</w:t>
      </w:r>
    </w:p>
    <w:p w14:paraId="4297835B" w14:textId="77777777" w:rsidR="006309DA" w:rsidRDefault="00B82C0A" w:rsidP="00837178">
      <w:pPr>
        <w:tabs>
          <w:tab w:val="left" w:pos="0"/>
          <w:tab w:val="left" w:pos="993"/>
        </w:tabs>
        <w:spacing w:line="276" w:lineRule="auto"/>
        <w:ind w:firstLine="709"/>
        <w:jc w:val="both"/>
        <w:rPr>
          <w:rFonts w:ascii="Times New Roman" w:hAnsi="Times New Roman"/>
          <w:sz w:val="28"/>
          <w:szCs w:val="28"/>
          <w:lang w:val="uk-UA"/>
        </w:rPr>
      </w:pPr>
      <w:r w:rsidRPr="00837178">
        <w:rPr>
          <w:rFonts w:ascii="Times New Roman" w:hAnsi="Times New Roman"/>
          <w:sz w:val="28"/>
          <w:szCs w:val="28"/>
          <w:lang w:val="uk-UA"/>
        </w:rPr>
        <w:t>3.</w:t>
      </w:r>
      <w:r w:rsidRPr="00837178">
        <w:rPr>
          <w:rFonts w:ascii="Times New Roman" w:hAnsi="Times New Roman"/>
          <w:sz w:val="28"/>
          <w:szCs w:val="28"/>
        </w:rPr>
        <w:t xml:space="preserve"> </w:t>
      </w:r>
      <w:r w:rsidRPr="00837178">
        <w:rPr>
          <w:rFonts w:ascii="Times New Roman" w:hAnsi="Times New Roman"/>
          <w:sz w:val="28"/>
          <w:szCs w:val="28"/>
          <w:lang w:val="uk-UA"/>
        </w:rPr>
        <w:t xml:space="preserve">Контроль за виконанням </w:t>
      </w:r>
      <w:r w:rsidR="006309DA">
        <w:rPr>
          <w:rFonts w:ascii="Times New Roman" w:hAnsi="Times New Roman"/>
          <w:sz w:val="28"/>
          <w:szCs w:val="28"/>
          <w:lang w:val="uk-UA"/>
        </w:rPr>
        <w:t xml:space="preserve">рішення покласти на начальника відділу охорони здоров’я та соціального захисту Менської міської ради </w:t>
      </w:r>
    </w:p>
    <w:p w14:paraId="04D654EB" w14:textId="3FFF5CCA" w:rsidR="001D74DD" w:rsidRPr="00837178" w:rsidRDefault="006309DA" w:rsidP="006309DA">
      <w:pPr>
        <w:tabs>
          <w:tab w:val="left" w:pos="0"/>
          <w:tab w:val="left" w:pos="993"/>
        </w:tabs>
        <w:spacing w:line="276" w:lineRule="auto"/>
        <w:jc w:val="both"/>
        <w:rPr>
          <w:rFonts w:ascii="Times New Roman" w:hAnsi="Times New Roman"/>
          <w:sz w:val="28"/>
          <w:szCs w:val="28"/>
        </w:rPr>
      </w:pPr>
      <w:r>
        <w:rPr>
          <w:rFonts w:ascii="Times New Roman" w:hAnsi="Times New Roman"/>
          <w:sz w:val="28"/>
          <w:szCs w:val="28"/>
          <w:lang w:val="uk-UA"/>
        </w:rPr>
        <w:t>Москальчук М.В.</w:t>
      </w:r>
    </w:p>
    <w:p w14:paraId="2D847478" w14:textId="77777777" w:rsidR="001D74DD" w:rsidRPr="00837178" w:rsidRDefault="001D74DD">
      <w:pPr>
        <w:tabs>
          <w:tab w:val="left" w:pos="993"/>
        </w:tabs>
        <w:jc w:val="both"/>
        <w:rPr>
          <w:rFonts w:ascii="Times New Roman" w:hAnsi="Times New Roman"/>
          <w:sz w:val="28"/>
          <w:szCs w:val="28"/>
          <w:lang w:val="uk-UA"/>
        </w:rPr>
      </w:pPr>
    </w:p>
    <w:p w14:paraId="4D74E2CE" w14:textId="77777777" w:rsidR="001D74DD" w:rsidRPr="00837178" w:rsidRDefault="001D74DD">
      <w:pPr>
        <w:tabs>
          <w:tab w:val="left" w:pos="993"/>
        </w:tabs>
        <w:jc w:val="both"/>
        <w:rPr>
          <w:rFonts w:ascii="Times New Roman" w:hAnsi="Times New Roman"/>
          <w:sz w:val="28"/>
          <w:szCs w:val="28"/>
          <w:lang w:val="uk-UA"/>
        </w:rPr>
      </w:pPr>
    </w:p>
    <w:p w14:paraId="182DD00E" w14:textId="06BC45DC" w:rsidR="001D74DD" w:rsidRPr="00837178" w:rsidRDefault="00B82C0A">
      <w:pPr>
        <w:tabs>
          <w:tab w:val="left" w:pos="993"/>
          <w:tab w:val="left" w:pos="7087"/>
        </w:tabs>
        <w:jc w:val="both"/>
        <w:rPr>
          <w:rFonts w:ascii="Times New Roman" w:hAnsi="Times New Roman"/>
          <w:b/>
          <w:sz w:val="28"/>
          <w:szCs w:val="28"/>
          <w:lang w:val="uk-UA"/>
        </w:rPr>
      </w:pPr>
      <w:r w:rsidRPr="00837178">
        <w:rPr>
          <w:rFonts w:ascii="Times New Roman" w:hAnsi="Times New Roman"/>
          <w:b/>
          <w:sz w:val="28"/>
          <w:szCs w:val="28"/>
          <w:lang w:val="uk-UA"/>
        </w:rPr>
        <w:t xml:space="preserve">Міський голова </w:t>
      </w:r>
      <w:r w:rsidRPr="00837178">
        <w:rPr>
          <w:rFonts w:ascii="Times New Roman" w:hAnsi="Times New Roman"/>
          <w:b/>
          <w:sz w:val="28"/>
          <w:szCs w:val="28"/>
          <w:lang w:val="uk-UA"/>
        </w:rPr>
        <w:tab/>
        <w:t>Г.А.</w:t>
      </w:r>
      <w:r w:rsidR="00837178">
        <w:rPr>
          <w:rFonts w:ascii="Times New Roman" w:hAnsi="Times New Roman"/>
          <w:b/>
          <w:sz w:val="28"/>
          <w:szCs w:val="28"/>
          <w:lang w:val="uk-UA"/>
        </w:rPr>
        <w:t xml:space="preserve"> </w:t>
      </w:r>
      <w:r w:rsidRPr="00837178">
        <w:rPr>
          <w:rFonts w:ascii="Times New Roman" w:hAnsi="Times New Roman"/>
          <w:b/>
          <w:sz w:val="28"/>
          <w:szCs w:val="28"/>
          <w:lang w:val="uk-UA"/>
        </w:rPr>
        <w:t>Примаков</w:t>
      </w:r>
    </w:p>
    <w:p w14:paraId="30936D0C" w14:textId="77777777" w:rsidR="001D74DD" w:rsidRPr="00837178" w:rsidRDefault="001D74DD">
      <w:pPr>
        <w:tabs>
          <w:tab w:val="left" w:pos="993"/>
        </w:tabs>
        <w:jc w:val="both"/>
        <w:rPr>
          <w:rFonts w:ascii="Times New Roman" w:hAnsi="Times New Roman"/>
          <w:b/>
          <w:sz w:val="28"/>
          <w:szCs w:val="28"/>
          <w:lang w:val="uk-UA"/>
        </w:rPr>
      </w:pPr>
    </w:p>
    <w:p w14:paraId="22CB3589" w14:textId="77777777" w:rsidR="001D74DD" w:rsidRDefault="001D74DD">
      <w:pPr>
        <w:tabs>
          <w:tab w:val="left" w:pos="993"/>
        </w:tabs>
        <w:jc w:val="both"/>
        <w:rPr>
          <w:b/>
          <w:sz w:val="28"/>
          <w:szCs w:val="28"/>
          <w:lang w:val="uk-UA"/>
        </w:rPr>
      </w:pPr>
    </w:p>
    <w:p w14:paraId="68D189E1" w14:textId="77777777" w:rsidR="001D74DD" w:rsidRDefault="001D74DD">
      <w:pPr>
        <w:tabs>
          <w:tab w:val="left" w:pos="993"/>
        </w:tabs>
        <w:jc w:val="both"/>
        <w:rPr>
          <w:b/>
          <w:sz w:val="28"/>
          <w:szCs w:val="28"/>
          <w:lang w:val="uk-UA"/>
        </w:rPr>
      </w:pPr>
    </w:p>
    <w:p w14:paraId="49A37705" w14:textId="77777777" w:rsidR="001D74DD" w:rsidRDefault="001D74DD">
      <w:pPr>
        <w:tabs>
          <w:tab w:val="left" w:pos="993"/>
        </w:tabs>
        <w:jc w:val="both"/>
        <w:rPr>
          <w:b/>
          <w:sz w:val="28"/>
          <w:szCs w:val="28"/>
          <w:lang w:val="uk-UA"/>
        </w:rPr>
      </w:pPr>
    </w:p>
    <w:p w14:paraId="1F19E571" w14:textId="77777777" w:rsidR="001D74DD" w:rsidRDefault="001D74DD">
      <w:pPr>
        <w:tabs>
          <w:tab w:val="left" w:pos="993"/>
        </w:tabs>
        <w:jc w:val="both"/>
        <w:rPr>
          <w:b/>
          <w:sz w:val="28"/>
          <w:szCs w:val="28"/>
          <w:lang w:val="uk-UA"/>
        </w:rPr>
      </w:pPr>
    </w:p>
    <w:p w14:paraId="3F83E5BC" w14:textId="77777777" w:rsidR="001D74DD" w:rsidRDefault="001D74DD">
      <w:pPr>
        <w:tabs>
          <w:tab w:val="left" w:pos="993"/>
        </w:tabs>
        <w:jc w:val="both"/>
        <w:rPr>
          <w:b/>
          <w:sz w:val="28"/>
          <w:szCs w:val="28"/>
          <w:lang w:val="uk-UA"/>
        </w:rPr>
      </w:pPr>
    </w:p>
    <w:p w14:paraId="4211344A" w14:textId="77777777" w:rsidR="001D74DD" w:rsidRDefault="001D74DD">
      <w:pPr>
        <w:tabs>
          <w:tab w:val="left" w:pos="993"/>
        </w:tabs>
        <w:jc w:val="both"/>
        <w:rPr>
          <w:b/>
          <w:sz w:val="28"/>
          <w:szCs w:val="28"/>
          <w:lang w:val="uk-UA"/>
        </w:rPr>
      </w:pPr>
    </w:p>
    <w:p w14:paraId="290FD04E" w14:textId="77777777" w:rsidR="001D74DD" w:rsidRDefault="001D74DD">
      <w:pPr>
        <w:tabs>
          <w:tab w:val="left" w:pos="993"/>
        </w:tabs>
        <w:jc w:val="both"/>
        <w:rPr>
          <w:b/>
          <w:sz w:val="28"/>
          <w:szCs w:val="28"/>
          <w:lang w:val="uk-UA"/>
        </w:rPr>
      </w:pPr>
    </w:p>
    <w:p w14:paraId="5EB6F682" w14:textId="77777777" w:rsidR="001D74DD" w:rsidRDefault="001D74DD">
      <w:pPr>
        <w:tabs>
          <w:tab w:val="left" w:pos="993"/>
        </w:tabs>
        <w:jc w:val="both"/>
        <w:rPr>
          <w:b/>
          <w:sz w:val="28"/>
          <w:szCs w:val="28"/>
          <w:lang w:val="uk-UA"/>
        </w:rPr>
      </w:pPr>
    </w:p>
    <w:p w14:paraId="2C1BBF95" w14:textId="77777777" w:rsidR="001D74DD" w:rsidRDefault="001D74DD">
      <w:pPr>
        <w:tabs>
          <w:tab w:val="left" w:pos="993"/>
        </w:tabs>
        <w:jc w:val="both"/>
        <w:rPr>
          <w:b/>
          <w:sz w:val="28"/>
          <w:szCs w:val="28"/>
          <w:lang w:val="uk-UA"/>
        </w:rPr>
      </w:pPr>
    </w:p>
    <w:p w14:paraId="3F916F40" w14:textId="77777777" w:rsidR="001D74DD" w:rsidRDefault="001D74DD">
      <w:pPr>
        <w:ind w:left="284"/>
        <w:rPr>
          <w:b/>
          <w:sz w:val="28"/>
          <w:szCs w:val="28"/>
          <w:lang w:val="uk-UA"/>
        </w:rPr>
      </w:pPr>
    </w:p>
    <w:p w14:paraId="0CB6D5FF" w14:textId="7B128F67" w:rsidR="000C4695" w:rsidRPr="000C4695" w:rsidRDefault="000C4695" w:rsidP="000C4695">
      <w:pPr>
        <w:tabs>
          <w:tab w:val="left" w:pos="993"/>
        </w:tabs>
        <w:jc w:val="both"/>
        <w:rPr>
          <w:rFonts w:ascii="Times New Roman" w:hAnsi="Times New Roman"/>
          <w:color w:val="auto"/>
          <w:sz w:val="28"/>
          <w:szCs w:val="28"/>
          <w:lang w:val="uk-UA" w:eastAsia="en-US" w:bidi="en-US"/>
        </w:rPr>
      </w:pPr>
      <w:r>
        <w:rPr>
          <w:rFonts w:ascii="Times New Roman" w:hAnsi="Times New Roman"/>
          <w:color w:val="auto"/>
          <w:sz w:val="28"/>
          <w:szCs w:val="28"/>
          <w:lang w:val="uk-UA" w:eastAsia="en-US" w:bidi="en-US"/>
        </w:rPr>
        <w:lastRenderedPageBreak/>
        <w:t xml:space="preserve">                                                                      </w:t>
      </w:r>
      <w:r w:rsidRPr="000C4695">
        <w:rPr>
          <w:rFonts w:ascii="Times New Roman" w:hAnsi="Times New Roman"/>
          <w:color w:val="auto"/>
          <w:sz w:val="28"/>
          <w:szCs w:val="28"/>
          <w:lang w:val="uk-UA" w:eastAsia="en-US" w:bidi="en-US"/>
        </w:rPr>
        <w:t xml:space="preserve">Додаток до рішення виконкому  </w:t>
      </w:r>
    </w:p>
    <w:p w14:paraId="5D3C61F7" w14:textId="57E6E64C" w:rsidR="000C4695" w:rsidRPr="000C4695" w:rsidRDefault="000C4695" w:rsidP="000C4695">
      <w:pPr>
        <w:tabs>
          <w:tab w:val="left" w:pos="993"/>
        </w:tabs>
        <w:jc w:val="both"/>
        <w:rPr>
          <w:rFonts w:ascii="Times New Roman" w:hAnsi="Times New Roman"/>
          <w:color w:val="auto"/>
          <w:sz w:val="28"/>
          <w:szCs w:val="28"/>
          <w:lang w:val="uk-UA" w:eastAsia="en-US" w:bidi="en-US"/>
        </w:rPr>
      </w:pPr>
      <w:r w:rsidRPr="000C4695">
        <w:rPr>
          <w:rFonts w:ascii="Times New Roman" w:hAnsi="Times New Roman"/>
          <w:color w:val="auto"/>
          <w:sz w:val="28"/>
          <w:szCs w:val="28"/>
          <w:lang w:val="uk-UA" w:eastAsia="en-US" w:bidi="en-US"/>
        </w:rPr>
        <w:t xml:space="preserve">                                                                 </w:t>
      </w:r>
      <w:r>
        <w:rPr>
          <w:rFonts w:ascii="Times New Roman" w:hAnsi="Times New Roman"/>
          <w:color w:val="auto"/>
          <w:sz w:val="28"/>
          <w:szCs w:val="28"/>
          <w:lang w:val="uk-UA" w:eastAsia="en-US" w:bidi="en-US"/>
        </w:rPr>
        <w:t xml:space="preserve">     Менської міської ради № 290</w:t>
      </w:r>
      <w:r w:rsidRPr="000C4695">
        <w:rPr>
          <w:rFonts w:ascii="Times New Roman" w:hAnsi="Times New Roman"/>
          <w:color w:val="auto"/>
          <w:sz w:val="28"/>
          <w:szCs w:val="28"/>
          <w:lang w:val="uk-UA" w:eastAsia="en-US" w:bidi="en-US"/>
        </w:rPr>
        <w:t xml:space="preserve"> від  </w:t>
      </w:r>
    </w:p>
    <w:p w14:paraId="1923C8AD" w14:textId="77777777" w:rsidR="000C4695" w:rsidRDefault="000C4695" w:rsidP="000C4695">
      <w:pPr>
        <w:tabs>
          <w:tab w:val="left" w:pos="993"/>
        </w:tabs>
        <w:jc w:val="both"/>
        <w:rPr>
          <w:rFonts w:ascii="Times New Roman" w:hAnsi="Times New Roman"/>
          <w:color w:val="auto"/>
          <w:sz w:val="28"/>
          <w:szCs w:val="28"/>
          <w:lang w:val="uk-UA" w:eastAsia="en-US" w:bidi="en-US"/>
        </w:rPr>
      </w:pPr>
      <w:r w:rsidRPr="000C4695">
        <w:rPr>
          <w:rFonts w:ascii="Times New Roman" w:hAnsi="Times New Roman"/>
          <w:color w:val="auto"/>
          <w:sz w:val="28"/>
          <w:szCs w:val="28"/>
          <w:lang w:val="uk-UA" w:eastAsia="en-US" w:bidi="en-US"/>
        </w:rPr>
        <w:t xml:space="preserve">                                                                      22.12.2020 року «</w:t>
      </w:r>
      <w:r w:rsidRPr="000C4695">
        <w:rPr>
          <w:rFonts w:ascii="Times New Roman" w:hAnsi="Times New Roman"/>
          <w:color w:val="auto"/>
          <w:sz w:val="28"/>
          <w:szCs w:val="28"/>
          <w:lang w:val="uk-UA" w:eastAsia="en-US" w:bidi="en-US"/>
        </w:rPr>
        <w:t xml:space="preserve">Про погодження </w:t>
      </w:r>
    </w:p>
    <w:p w14:paraId="482A4F22" w14:textId="77777777" w:rsidR="000C4695" w:rsidRDefault="000C4695" w:rsidP="000C4695">
      <w:pPr>
        <w:tabs>
          <w:tab w:val="left" w:pos="993"/>
        </w:tabs>
        <w:jc w:val="both"/>
        <w:rPr>
          <w:rFonts w:ascii="Times New Roman" w:hAnsi="Times New Roman"/>
          <w:color w:val="auto"/>
          <w:sz w:val="28"/>
          <w:szCs w:val="28"/>
          <w:lang w:val="uk-UA" w:eastAsia="en-US" w:bidi="en-US"/>
        </w:rPr>
      </w:pPr>
      <w:r>
        <w:rPr>
          <w:rFonts w:ascii="Times New Roman" w:hAnsi="Times New Roman"/>
          <w:color w:val="auto"/>
          <w:sz w:val="28"/>
          <w:szCs w:val="28"/>
          <w:lang w:val="uk-UA" w:eastAsia="en-US" w:bidi="en-US"/>
        </w:rPr>
        <w:t xml:space="preserve">                                                                      </w:t>
      </w:r>
      <w:r w:rsidRPr="000C4695">
        <w:rPr>
          <w:rFonts w:ascii="Times New Roman" w:hAnsi="Times New Roman"/>
          <w:color w:val="auto"/>
          <w:sz w:val="28"/>
          <w:szCs w:val="28"/>
          <w:lang w:val="uk-UA" w:eastAsia="en-US" w:bidi="en-US"/>
        </w:rPr>
        <w:t xml:space="preserve">Програми компенсації пільгових </w:t>
      </w:r>
    </w:p>
    <w:p w14:paraId="29CA5DFC" w14:textId="77777777" w:rsidR="000C4695" w:rsidRDefault="000C4695" w:rsidP="000C4695">
      <w:pPr>
        <w:tabs>
          <w:tab w:val="left" w:pos="993"/>
        </w:tabs>
        <w:jc w:val="both"/>
        <w:rPr>
          <w:rFonts w:ascii="Times New Roman" w:hAnsi="Times New Roman"/>
          <w:color w:val="auto"/>
          <w:sz w:val="28"/>
          <w:szCs w:val="28"/>
          <w:lang w:val="uk-UA" w:eastAsia="en-US" w:bidi="en-US"/>
        </w:rPr>
      </w:pPr>
      <w:r>
        <w:rPr>
          <w:rFonts w:ascii="Times New Roman" w:hAnsi="Times New Roman"/>
          <w:color w:val="auto"/>
          <w:sz w:val="28"/>
          <w:szCs w:val="28"/>
          <w:lang w:val="uk-UA" w:eastAsia="en-US" w:bidi="en-US"/>
        </w:rPr>
        <w:t xml:space="preserve">                                                                      </w:t>
      </w:r>
      <w:r w:rsidRPr="000C4695">
        <w:rPr>
          <w:rFonts w:ascii="Times New Roman" w:hAnsi="Times New Roman"/>
          <w:color w:val="auto"/>
          <w:sz w:val="28"/>
          <w:szCs w:val="28"/>
          <w:lang w:val="uk-UA" w:eastAsia="en-US" w:bidi="en-US"/>
        </w:rPr>
        <w:t xml:space="preserve">перевезень окремих категорій громадян </w:t>
      </w:r>
    </w:p>
    <w:p w14:paraId="4E4329C5" w14:textId="77777777" w:rsidR="000C4695" w:rsidRDefault="000C4695" w:rsidP="000C4695">
      <w:pPr>
        <w:tabs>
          <w:tab w:val="left" w:pos="993"/>
        </w:tabs>
        <w:jc w:val="both"/>
        <w:rPr>
          <w:rFonts w:ascii="Times New Roman" w:hAnsi="Times New Roman"/>
          <w:color w:val="auto"/>
          <w:sz w:val="28"/>
          <w:szCs w:val="28"/>
          <w:lang w:val="uk-UA" w:eastAsia="en-US" w:bidi="en-US"/>
        </w:rPr>
      </w:pPr>
      <w:r>
        <w:rPr>
          <w:rFonts w:ascii="Times New Roman" w:hAnsi="Times New Roman"/>
          <w:color w:val="auto"/>
          <w:sz w:val="28"/>
          <w:szCs w:val="28"/>
          <w:lang w:val="uk-UA" w:eastAsia="en-US" w:bidi="en-US"/>
        </w:rPr>
        <w:t xml:space="preserve">                                                                      </w:t>
      </w:r>
      <w:r w:rsidRPr="000C4695">
        <w:rPr>
          <w:rFonts w:ascii="Times New Roman" w:hAnsi="Times New Roman"/>
          <w:color w:val="auto"/>
          <w:sz w:val="28"/>
          <w:szCs w:val="28"/>
          <w:lang w:val="uk-UA" w:eastAsia="en-US" w:bidi="en-US"/>
        </w:rPr>
        <w:t xml:space="preserve">залізничним транспортом приміського </w:t>
      </w:r>
    </w:p>
    <w:p w14:paraId="4EE26BB4" w14:textId="557D55BF" w:rsidR="000C4695" w:rsidRPr="000C4695" w:rsidRDefault="000C4695" w:rsidP="000C4695">
      <w:pPr>
        <w:tabs>
          <w:tab w:val="left" w:pos="993"/>
        </w:tabs>
        <w:jc w:val="both"/>
        <w:rPr>
          <w:rFonts w:ascii="Times New Roman" w:hAnsi="Times New Roman"/>
          <w:color w:val="auto"/>
          <w:sz w:val="28"/>
          <w:szCs w:val="28"/>
          <w:lang w:val="uk-UA" w:eastAsia="en-US" w:bidi="en-US"/>
        </w:rPr>
      </w:pPr>
      <w:r>
        <w:rPr>
          <w:rFonts w:ascii="Times New Roman" w:hAnsi="Times New Roman"/>
          <w:color w:val="auto"/>
          <w:sz w:val="28"/>
          <w:szCs w:val="28"/>
          <w:lang w:val="uk-UA" w:eastAsia="en-US" w:bidi="en-US"/>
        </w:rPr>
        <w:t xml:space="preserve">                                                                      </w:t>
      </w:r>
      <w:r w:rsidRPr="000C4695">
        <w:rPr>
          <w:rFonts w:ascii="Times New Roman" w:hAnsi="Times New Roman"/>
          <w:color w:val="auto"/>
          <w:sz w:val="28"/>
          <w:szCs w:val="28"/>
          <w:lang w:val="uk-UA" w:eastAsia="en-US" w:bidi="en-US"/>
        </w:rPr>
        <w:t>сполучення на 2021-2022 роки</w:t>
      </w:r>
      <w:r>
        <w:rPr>
          <w:rFonts w:ascii="Times New Roman" w:hAnsi="Times New Roman"/>
          <w:color w:val="auto"/>
          <w:sz w:val="28"/>
          <w:szCs w:val="28"/>
          <w:lang w:val="uk-UA" w:eastAsia="en-US" w:bidi="en-US"/>
        </w:rPr>
        <w:t>»</w:t>
      </w:r>
    </w:p>
    <w:p w14:paraId="708721C3" w14:textId="6D3CEB4C" w:rsidR="000C4695" w:rsidRPr="000C4695" w:rsidRDefault="000C4695" w:rsidP="000C4695">
      <w:pPr>
        <w:tabs>
          <w:tab w:val="left" w:pos="993"/>
        </w:tabs>
        <w:jc w:val="both"/>
        <w:rPr>
          <w:rFonts w:ascii="Times New Roman" w:hAnsi="Times New Roman"/>
          <w:color w:val="auto"/>
          <w:sz w:val="28"/>
          <w:szCs w:val="28"/>
          <w:lang w:val="uk-UA" w:eastAsia="en-US" w:bidi="en-US"/>
        </w:rPr>
      </w:pPr>
    </w:p>
    <w:p w14:paraId="10263D56" w14:textId="501DDA6F" w:rsidR="000C4695" w:rsidRPr="000C4695" w:rsidRDefault="000C4695" w:rsidP="000C4695">
      <w:pPr>
        <w:tabs>
          <w:tab w:val="left" w:pos="993"/>
        </w:tabs>
        <w:jc w:val="both"/>
        <w:rPr>
          <w:rFonts w:ascii="Times New Roman" w:hAnsi="Times New Roman"/>
          <w:color w:val="auto"/>
          <w:sz w:val="28"/>
          <w:szCs w:val="28"/>
          <w:lang w:val="uk-UA" w:eastAsia="en-US" w:bidi="en-US"/>
        </w:rPr>
      </w:pPr>
    </w:p>
    <w:p w14:paraId="4965C5F6" w14:textId="77777777" w:rsidR="001D74DD" w:rsidRDefault="001D74DD">
      <w:pPr>
        <w:ind w:left="284"/>
        <w:rPr>
          <w:b/>
          <w:sz w:val="28"/>
          <w:szCs w:val="28"/>
          <w:lang w:val="uk-UA"/>
        </w:rPr>
      </w:pPr>
    </w:p>
    <w:p w14:paraId="606854CB" w14:textId="77777777" w:rsidR="001D74DD" w:rsidRDefault="001D74DD">
      <w:pPr>
        <w:ind w:left="284"/>
        <w:rPr>
          <w:b/>
          <w:sz w:val="28"/>
          <w:szCs w:val="28"/>
          <w:lang w:val="uk-UA"/>
        </w:rPr>
      </w:pPr>
    </w:p>
    <w:p w14:paraId="1D89D534" w14:textId="77777777" w:rsidR="001D74DD" w:rsidRDefault="001D74DD">
      <w:pPr>
        <w:ind w:left="284"/>
        <w:rPr>
          <w:b/>
          <w:sz w:val="28"/>
          <w:szCs w:val="28"/>
          <w:lang w:val="uk-UA"/>
        </w:rPr>
      </w:pPr>
    </w:p>
    <w:p w14:paraId="4BC4DD1E" w14:textId="77777777" w:rsidR="001D74DD" w:rsidRDefault="001D74DD">
      <w:pPr>
        <w:ind w:left="284"/>
        <w:rPr>
          <w:b/>
          <w:sz w:val="28"/>
          <w:szCs w:val="28"/>
          <w:lang w:val="uk-UA"/>
        </w:rPr>
      </w:pPr>
    </w:p>
    <w:p w14:paraId="5A63AEB3" w14:textId="77777777" w:rsidR="001D74DD" w:rsidRDefault="001D74DD">
      <w:pPr>
        <w:ind w:left="284"/>
        <w:rPr>
          <w:b/>
          <w:sz w:val="28"/>
          <w:szCs w:val="28"/>
          <w:lang w:val="uk-UA"/>
        </w:rPr>
      </w:pPr>
    </w:p>
    <w:p w14:paraId="3D31EAF6" w14:textId="77777777" w:rsidR="001D74DD" w:rsidRDefault="001D74DD">
      <w:pPr>
        <w:ind w:left="284"/>
        <w:rPr>
          <w:b/>
          <w:sz w:val="28"/>
          <w:szCs w:val="28"/>
          <w:lang w:val="uk-UA"/>
        </w:rPr>
      </w:pPr>
    </w:p>
    <w:p w14:paraId="3F0FA25A" w14:textId="77777777" w:rsidR="001D74DD" w:rsidRDefault="001D74DD">
      <w:pPr>
        <w:ind w:left="284"/>
        <w:rPr>
          <w:b/>
          <w:sz w:val="28"/>
          <w:szCs w:val="28"/>
          <w:lang w:val="uk-UA"/>
        </w:rPr>
      </w:pPr>
    </w:p>
    <w:p w14:paraId="55D43F5E" w14:textId="77777777" w:rsidR="001D74DD" w:rsidRDefault="001D74DD">
      <w:pPr>
        <w:ind w:left="284"/>
        <w:rPr>
          <w:b/>
          <w:sz w:val="28"/>
          <w:szCs w:val="28"/>
          <w:lang w:val="uk-UA"/>
        </w:rPr>
      </w:pPr>
    </w:p>
    <w:p w14:paraId="10186573" w14:textId="0DF8AC07" w:rsidR="001D74DD" w:rsidRDefault="001D74DD" w:rsidP="000C4695">
      <w:pPr>
        <w:rPr>
          <w:b/>
          <w:sz w:val="28"/>
          <w:szCs w:val="28"/>
          <w:lang w:val="uk-UA"/>
        </w:rPr>
      </w:pPr>
    </w:p>
    <w:p w14:paraId="12F8AE58" w14:textId="77777777" w:rsidR="001D74DD" w:rsidRDefault="001D74DD">
      <w:pPr>
        <w:ind w:left="284"/>
        <w:rPr>
          <w:b/>
          <w:sz w:val="28"/>
          <w:szCs w:val="28"/>
          <w:lang w:val="uk-UA"/>
        </w:rPr>
      </w:pPr>
    </w:p>
    <w:p w14:paraId="694516F8" w14:textId="77777777" w:rsidR="001D74DD" w:rsidRDefault="001D74DD">
      <w:pPr>
        <w:ind w:left="284"/>
        <w:rPr>
          <w:b/>
          <w:sz w:val="28"/>
          <w:szCs w:val="28"/>
          <w:lang w:val="uk-UA"/>
        </w:rPr>
      </w:pPr>
    </w:p>
    <w:p w14:paraId="1A8F205B" w14:textId="77777777" w:rsidR="001D74DD" w:rsidRDefault="001D74DD">
      <w:pPr>
        <w:ind w:left="284"/>
        <w:rPr>
          <w:b/>
          <w:sz w:val="28"/>
          <w:szCs w:val="28"/>
          <w:lang w:val="uk-UA"/>
        </w:rPr>
      </w:pPr>
    </w:p>
    <w:p w14:paraId="7FD90AFC" w14:textId="77777777" w:rsidR="001D74DD" w:rsidRDefault="001D74DD">
      <w:pPr>
        <w:rPr>
          <w:b/>
          <w:sz w:val="28"/>
          <w:szCs w:val="28"/>
          <w:lang w:val="uk-UA"/>
        </w:rPr>
      </w:pPr>
    </w:p>
    <w:p w14:paraId="44877423" w14:textId="77777777" w:rsidR="001D74DD" w:rsidRDefault="001D74DD">
      <w:pPr>
        <w:ind w:left="284"/>
        <w:rPr>
          <w:b/>
          <w:sz w:val="28"/>
          <w:szCs w:val="28"/>
          <w:lang w:val="uk-UA"/>
        </w:rPr>
      </w:pPr>
    </w:p>
    <w:p w14:paraId="1B7F2FAB" w14:textId="77777777" w:rsidR="001D74DD" w:rsidRPr="00837178" w:rsidRDefault="001D74DD">
      <w:pPr>
        <w:ind w:left="284"/>
        <w:rPr>
          <w:rFonts w:ascii="Times New Roman" w:hAnsi="Times New Roman"/>
          <w:b/>
          <w:sz w:val="28"/>
          <w:szCs w:val="28"/>
          <w:lang w:val="uk-UA"/>
        </w:rPr>
      </w:pPr>
    </w:p>
    <w:p w14:paraId="79547B80" w14:textId="77777777" w:rsidR="001D74DD" w:rsidRPr="00837178" w:rsidRDefault="00B82C0A">
      <w:pPr>
        <w:pStyle w:val="23"/>
        <w:spacing w:after="0" w:line="240" w:lineRule="auto"/>
        <w:jc w:val="center"/>
        <w:rPr>
          <w:rFonts w:ascii="Times New Roman" w:hAnsi="Times New Roman"/>
          <w:sz w:val="28"/>
          <w:szCs w:val="28"/>
          <w:lang w:val="uk-UA"/>
        </w:rPr>
      </w:pPr>
      <w:r w:rsidRPr="00837178">
        <w:rPr>
          <w:rFonts w:ascii="Times New Roman" w:hAnsi="Times New Roman"/>
          <w:b/>
          <w:sz w:val="28"/>
          <w:szCs w:val="28"/>
          <w:lang w:val="uk-UA"/>
        </w:rPr>
        <w:t>ПРОГРАМА</w:t>
      </w:r>
    </w:p>
    <w:p w14:paraId="3912C92C" w14:textId="77777777" w:rsidR="001D74DD" w:rsidRPr="00837178" w:rsidRDefault="00B82C0A">
      <w:pPr>
        <w:jc w:val="center"/>
        <w:rPr>
          <w:rFonts w:ascii="Times New Roman" w:hAnsi="Times New Roman"/>
          <w:b/>
          <w:sz w:val="28"/>
          <w:szCs w:val="28"/>
          <w:lang w:val="uk-UA"/>
        </w:rPr>
      </w:pPr>
      <w:bookmarkStart w:id="2" w:name="_Hlk57732241"/>
      <w:r w:rsidRPr="00837178">
        <w:rPr>
          <w:rFonts w:ascii="Times New Roman" w:hAnsi="Times New Roman"/>
          <w:b/>
          <w:sz w:val="28"/>
          <w:szCs w:val="28"/>
          <w:lang w:val="uk-UA"/>
        </w:rPr>
        <w:t>компенсації пільгових перевезень окремих категорій громадян залізничним транспортом приміського сполучення</w:t>
      </w:r>
    </w:p>
    <w:p w14:paraId="20BC7793" w14:textId="77777777" w:rsidR="001D74DD" w:rsidRPr="00837178" w:rsidRDefault="00B82C0A">
      <w:pPr>
        <w:jc w:val="center"/>
        <w:rPr>
          <w:rFonts w:ascii="Times New Roman" w:hAnsi="Times New Roman"/>
          <w:b/>
          <w:sz w:val="28"/>
          <w:szCs w:val="28"/>
          <w:lang w:val="uk-UA"/>
        </w:rPr>
      </w:pPr>
      <w:r w:rsidRPr="00837178">
        <w:rPr>
          <w:rFonts w:ascii="Times New Roman" w:hAnsi="Times New Roman"/>
          <w:b/>
          <w:sz w:val="28"/>
          <w:szCs w:val="28"/>
          <w:lang w:val="uk-UA"/>
        </w:rPr>
        <w:t>на 2021-2022 роки</w:t>
      </w:r>
    </w:p>
    <w:p w14:paraId="79440D07" w14:textId="77777777" w:rsidR="001D74DD" w:rsidRPr="00837178" w:rsidRDefault="001D74DD">
      <w:pPr>
        <w:jc w:val="center"/>
        <w:rPr>
          <w:rFonts w:ascii="Times New Roman" w:hAnsi="Times New Roman"/>
          <w:b/>
          <w:bCs/>
          <w:sz w:val="28"/>
          <w:szCs w:val="28"/>
          <w:lang w:val="uk-UA"/>
        </w:rPr>
      </w:pPr>
    </w:p>
    <w:bookmarkEnd w:id="2"/>
    <w:p w14:paraId="42B4C273" w14:textId="77777777" w:rsidR="001D74DD" w:rsidRPr="00837178" w:rsidRDefault="001D74DD">
      <w:pPr>
        <w:spacing w:before="100" w:beforeAutospacing="1" w:after="100" w:afterAutospacing="1"/>
        <w:ind w:firstLine="709"/>
        <w:jc w:val="center"/>
        <w:rPr>
          <w:rFonts w:ascii="Times New Roman" w:hAnsi="Times New Roman"/>
          <w:bCs/>
          <w:sz w:val="28"/>
          <w:szCs w:val="28"/>
          <w:lang w:val="uk-UA"/>
        </w:rPr>
      </w:pPr>
    </w:p>
    <w:p w14:paraId="2B9487D3" w14:textId="77777777" w:rsidR="001D74DD" w:rsidRPr="00837178" w:rsidRDefault="001D74DD">
      <w:pPr>
        <w:spacing w:before="100" w:beforeAutospacing="1" w:after="100" w:afterAutospacing="1"/>
        <w:ind w:firstLine="709"/>
        <w:jc w:val="center"/>
        <w:rPr>
          <w:rFonts w:ascii="Times New Roman" w:hAnsi="Times New Roman"/>
          <w:bCs/>
          <w:sz w:val="28"/>
          <w:szCs w:val="28"/>
          <w:lang w:val="uk-UA"/>
        </w:rPr>
      </w:pPr>
    </w:p>
    <w:p w14:paraId="7C2B7F84" w14:textId="77777777" w:rsidR="001D74DD" w:rsidRPr="00837178" w:rsidRDefault="001D74DD">
      <w:pPr>
        <w:spacing w:before="100" w:beforeAutospacing="1" w:after="100" w:afterAutospacing="1"/>
        <w:ind w:firstLine="709"/>
        <w:jc w:val="center"/>
        <w:rPr>
          <w:rFonts w:ascii="Times New Roman" w:hAnsi="Times New Roman"/>
          <w:bCs/>
          <w:sz w:val="28"/>
          <w:szCs w:val="28"/>
          <w:lang w:val="uk-UA"/>
        </w:rPr>
      </w:pPr>
    </w:p>
    <w:p w14:paraId="2BC7F14D" w14:textId="77777777" w:rsidR="001D74DD" w:rsidRPr="00837178" w:rsidRDefault="001D74DD">
      <w:pPr>
        <w:spacing w:before="100" w:beforeAutospacing="1" w:after="100" w:afterAutospacing="1"/>
        <w:rPr>
          <w:rFonts w:ascii="Times New Roman" w:hAnsi="Times New Roman"/>
          <w:bCs/>
          <w:sz w:val="28"/>
          <w:szCs w:val="28"/>
          <w:lang w:val="uk-UA"/>
        </w:rPr>
      </w:pPr>
    </w:p>
    <w:p w14:paraId="3080E4AD" w14:textId="77777777" w:rsidR="001D74DD" w:rsidRPr="00837178" w:rsidRDefault="001D74DD">
      <w:pPr>
        <w:spacing w:before="100" w:beforeAutospacing="1" w:after="100" w:afterAutospacing="1"/>
        <w:rPr>
          <w:rFonts w:ascii="Times New Roman" w:hAnsi="Times New Roman"/>
          <w:bCs/>
          <w:sz w:val="28"/>
          <w:szCs w:val="28"/>
          <w:lang w:val="uk-UA"/>
        </w:rPr>
      </w:pPr>
    </w:p>
    <w:p w14:paraId="5BD1822F" w14:textId="77777777" w:rsidR="001D74DD" w:rsidRPr="00837178" w:rsidRDefault="001D74DD">
      <w:pPr>
        <w:spacing w:before="100" w:beforeAutospacing="1" w:after="100" w:afterAutospacing="1"/>
        <w:rPr>
          <w:rFonts w:ascii="Times New Roman" w:hAnsi="Times New Roman"/>
          <w:bCs/>
          <w:sz w:val="28"/>
          <w:szCs w:val="28"/>
          <w:lang w:val="uk-UA"/>
        </w:rPr>
      </w:pPr>
    </w:p>
    <w:p w14:paraId="56E8B0ED" w14:textId="48DBE075" w:rsidR="001D74DD" w:rsidRDefault="00B82C0A" w:rsidP="000C4695">
      <w:pPr>
        <w:pStyle w:val="a4"/>
        <w:jc w:val="center"/>
        <w:rPr>
          <w:rFonts w:ascii="Times New Roman" w:hAnsi="Times New Roman"/>
          <w:b/>
          <w:sz w:val="28"/>
          <w:szCs w:val="28"/>
          <w:lang w:val="uk-UA" w:eastAsia="ru-RU"/>
        </w:rPr>
      </w:pPr>
      <w:r w:rsidRPr="00837178">
        <w:rPr>
          <w:rFonts w:ascii="Times New Roman" w:hAnsi="Times New Roman"/>
          <w:b/>
          <w:sz w:val="28"/>
          <w:szCs w:val="28"/>
          <w:lang w:val="uk-UA" w:eastAsia="ru-RU"/>
        </w:rPr>
        <w:t>2020 рік</w:t>
      </w:r>
    </w:p>
    <w:p w14:paraId="363EC052" w14:textId="2064DF22" w:rsidR="000C4695" w:rsidRDefault="000C4695" w:rsidP="000C4695">
      <w:pPr>
        <w:pStyle w:val="a4"/>
        <w:jc w:val="center"/>
        <w:rPr>
          <w:rFonts w:ascii="Times New Roman" w:hAnsi="Times New Roman"/>
          <w:b/>
          <w:sz w:val="28"/>
          <w:szCs w:val="28"/>
          <w:lang w:val="uk-UA" w:eastAsia="ru-RU"/>
        </w:rPr>
      </w:pPr>
    </w:p>
    <w:p w14:paraId="58D0F0EB" w14:textId="62B751D8" w:rsidR="000C4695" w:rsidRDefault="000C4695" w:rsidP="000C4695">
      <w:pPr>
        <w:pStyle w:val="a4"/>
        <w:jc w:val="center"/>
        <w:rPr>
          <w:rFonts w:ascii="Times New Roman" w:hAnsi="Times New Roman"/>
          <w:b/>
          <w:sz w:val="28"/>
          <w:szCs w:val="28"/>
          <w:lang w:val="uk-UA" w:eastAsia="ru-RU"/>
        </w:rPr>
      </w:pPr>
    </w:p>
    <w:p w14:paraId="2DCBA995" w14:textId="77777777" w:rsidR="000C4695" w:rsidRPr="000C4695" w:rsidRDefault="000C4695" w:rsidP="000C4695">
      <w:pPr>
        <w:pStyle w:val="a4"/>
        <w:jc w:val="center"/>
        <w:rPr>
          <w:rFonts w:ascii="Times New Roman" w:hAnsi="Times New Roman"/>
          <w:b/>
          <w:sz w:val="28"/>
          <w:szCs w:val="28"/>
          <w:lang w:val="uk-UA" w:eastAsia="ru-RU"/>
        </w:rPr>
      </w:pPr>
      <w:bookmarkStart w:id="3" w:name="_GoBack"/>
      <w:bookmarkEnd w:id="3"/>
    </w:p>
    <w:p w14:paraId="37D84BFD" w14:textId="77777777" w:rsidR="001D74DD" w:rsidRPr="00837178" w:rsidRDefault="00B82C0A">
      <w:pPr>
        <w:ind w:left="708"/>
        <w:jc w:val="center"/>
        <w:rPr>
          <w:rFonts w:ascii="Times New Roman" w:hAnsi="Times New Roman"/>
          <w:b/>
          <w:sz w:val="28"/>
          <w:szCs w:val="28"/>
          <w:lang w:val="uk-UA"/>
        </w:rPr>
      </w:pPr>
      <w:r w:rsidRPr="00837178">
        <w:rPr>
          <w:rFonts w:ascii="Times New Roman" w:hAnsi="Times New Roman"/>
          <w:b/>
          <w:sz w:val="28"/>
          <w:szCs w:val="28"/>
          <w:lang w:val="uk-UA"/>
        </w:rPr>
        <w:lastRenderedPageBreak/>
        <w:t>Зміст Програми</w:t>
      </w:r>
    </w:p>
    <w:p w14:paraId="7FE80538" w14:textId="77777777" w:rsidR="001D74DD" w:rsidRPr="00837178" w:rsidRDefault="001D74DD">
      <w:pPr>
        <w:ind w:left="708"/>
        <w:jc w:val="center"/>
        <w:rPr>
          <w:rFonts w:ascii="Times New Roman" w:hAnsi="Times New Roman"/>
          <w:b/>
          <w:sz w:val="28"/>
          <w:szCs w:val="28"/>
          <w:lang w:val="uk-UA"/>
        </w:rPr>
      </w:pPr>
    </w:p>
    <w:p w14:paraId="031D2D28" w14:textId="77777777" w:rsidR="001D74DD" w:rsidRPr="00837178" w:rsidRDefault="00B82C0A">
      <w:pPr>
        <w:ind w:left="-180" w:firstLine="540"/>
        <w:jc w:val="both"/>
        <w:rPr>
          <w:rFonts w:ascii="Times New Roman" w:hAnsi="Times New Roman"/>
          <w:sz w:val="28"/>
          <w:szCs w:val="28"/>
          <w:lang w:val="uk-UA"/>
        </w:rPr>
      </w:pPr>
      <w:r w:rsidRPr="00837178">
        <w:rPr>
          <w:rFonts w:ascii="Times New Roman" w:hAnsi="Times New Roman"/>
          <w:sz w:val="28"/>
          <w:szCs w:val="28"/>
          <w:lang w:val="uk-UA"/>
        </w:rPr>
        <w:t>1. Паспорт Програми</w:t>
      </w:r>
    </w:p>
    <w:p w14:paraId="115A1C18" w14:textId="77777777" w:rsidR="001D74DD" w:rsidRPr="00837178" w:rsidRDefault="00B82C0A">
      <w:pPr>
        <w:ind w:firstLine="360"/>
        <w:jc w:val="both"/>
        <w:rPr>
          <w:rFonts w:ascii="Times New Roman" w:hAnsi="Times New Roman"/>
          <w:bCs/>
          <w:sz w:val="28"/>
          <w:szCs w:val="28"/>
          <w:lang w:val="uk-UA"/>
        </w:rPr>
      </w:pPr>
      <w:r w:rsidRPr="00837178">
        <w:rPr>
          <w:rFonts w:ascii="Times New Roman" w:hAnsi="Times New Roman"/>
          <w:sz w:val="28"/>
          <w:szCs w:val="28"/>
          <w:lang w:val="uk-UA"/>
        </w:rPr>
        <w:t>2.</w:t>
      </w:r>
      <w:r w:rsidRPr="00837178">
        <w:rPr>
          <w:rFonts w:ascii="Times New Roman" w:hAnsi="Times New Roman"/>
          <w:bCs/>
          <w:sz w:val="28"/>
          <w:szCs w:val="28"/>
          <w:lang w:val="uk-UA"/>
        </w:rPr>
        <w:t xml:space="preserve"> Загальна характеристика Програми</w:t>
      </w:r>
    </w:p>
    <w:p w14:paraId="48F47FEA" w14:textId="77777777" w:rsidR="001D74DD" w:rsidRPr="00837178" w:rsidRDefault="00B82C0A">
      <w:pPr>
        <w:ind w:firstLine="360"/>
        <w:jc w:val="both"/>
        <w:rPr>
          <w:rFonts w:ascii="Times New Roman" w:hAnsi="Times New Roman"/>
          <w:iCs/>
          <w:sz w:val="28"/>
          <w:szCs w:val="28"/>
          <w:lang w:val="uk-UA"/>
        </w:rPr>
      </w:pPr>
      <w:r w:rsidRPr="00837178">
        <w:rPr>
          <w:rFonts w:ascii="Times New Roman" w:hAnsi="Times New Roman"/>
          <w:sz w:val="28"/>
          <w:szCs w:val="28"/>
          <w:lang w:val="uk-UA"/>
        </w:rPr>
        <w:t>3.</w:t>
      </w:r>
      <w:r w:rsidRPr="00837178">
        <w:rPr>
          <w:rFonts w:ascii="Times New Roman" w:hAnsi="Times New Roman"/>
          <w:iCs/>
          <w:sz w:val="28"/>
          <w:szCs w:val="28"/>
          <w:lang w:val="uk-UA"/>
        </w:rPr>
        <w:t xml:space="preserve"> Мета Програми</w:t>
      </w:r>
    </w:p>
    <w:p w14:paraId="66DC1184" w14:textId="77777777" w:rsidR="001D74DD" w:rsidRPr="00837178" w:rsidRDefault="00B82C0A">
      <w:pPr>
        <w:ind w:firstLine="360"/>
        <w:jc w:val="both"/>
        <w:rPr>
          <w:rFonts w:ascii="Times New Roman" w:hAnsi="Times New Roman"/>
          <w:sz w:val="28"/>
          <w:szCs w:val="28"/>
          <w:lang w:val="uk-UA"/>
        </w:rPr>
      </w:pPr>
      <w:r w:rsidRPr="00837178">
        <w:rPr>
          <w:rFonts w:ascii="Times New Roman" w:hAnsi="Times New Roman"/>
          <w:sz w:val="28"/>
          <w:szCs w:val="28"/>
          <w:lang w:val="uk-UA"/>
        </w:rPr>
        <w:t>4. Ресурсне забезпечення Програми</w:t>
      </w:r>
    </w:p>
    <w:p w14:paraId="2398E92B" w14:textId="77777777" w:rsidR="001D74DD" w:rsidRPr="00837178" w:rsidRDefault="00B82C0A">
      <w:pPr>
        <w:ind w:left="-180" w:firstLine="540"/>
        <w:jc w:val="both"/>
        <w:rPr>
          <w:rFonts w:ascii="Times New Roman" w:hAnsi="Times New Roman"/>
          <w:sz w:val="28"/>
          <w:szCs w:val="28"/>
          <w:lang w:val="uk-UA"/>
        </w:rPr>
      </w:pPr>
      <w:r w:rsidRPr="00837178">
        <w:rPr>
          <w:rFonts w:ascii="Times New Roman" w:hAnsi="Times New Roman"/>
          <w:sz w:val="28"/>
          <w:szCs w:val="28"/>
          <w:lang w:val="uk-UA"/>
        </w:rPr>
        <w:t>5. Механізм реалізації Програми</w:t>
      </w:r>
    </w:p>
    <w:p w14:paraId="3C35E5E5" w14:textId="77777777" w:rsidR="001D74DD" w:rsidRPr="00837178" w:rsidRDefault="00B82C0A">
      <w:pPr>
        <w:shd w:val="clear" w:color="auto" w:fill="FFFFFF"/>
        <w:ind w:firstLine="360"/>
        <w:jc w:val="both"/>
        <w:rPr>
          <w:rFonts w:ascii="Times New Roman" w:hAnsi="Times New Roman"/>
          <w:bCs/>
          <w:sz w:val="28"/>
          <w:szCs w:val="28"/>
          <w:lang w:val="uk-UA"/>
        </w:rPr>
      </w:pPr>
      <w:r w:rsidRPr="00837178">
        <w:rPr>
          <w:rFonts w:ascii="Times New Roman" w:hAnsi="Times New Roman"/>
          <w:bCs/>
          <w:sz w:val="28"/>
          <w:szCs w:val="28"/>
          <w:lang w:val="uk-UA"/>
        </w:rPr>
        <w:t xml:space="preserve">6.Очікувані </w:t>
      </w:r>
      <w:r w:rsidRPr="00837178">
        <w:rPr>
          <w:rFonts w:ascii="Times New Roman" w:hAnsi="Times New Roman"/>
          <w:sz w:val="28"/>
          <w:szCs w:val="28"/>
          <w:lang w:val="uk-UA"/>
        </w:rPr>
        <w:t>результати</w:t>
      </w:r>
      <w:r w:rsidRPr="00837178">
        <w:rPr>
          <w:rFonts w:ascii="Times New Roman" w:hAnsi="Times New Roman"/>
          <w:bCs/>
          <w:sz w:val="28"/>
          <w:szCs w:val="28"/>
          <w:lang w:val="uk-UA"/>
        </w:rPr>
        <w:t xml:space="preserve"> Програми</w:t>
      </w:r>
    </w:p>
    <w:p w14:paraId="7AC162C5" w14:textId="77777777" w:rsidR="001D74DD" w:rsidRPr="00837178" w:rsidRDefault="001D74DD">
      <w:pPr>
        <w:ind w:left="-180" w:firstLine="540"/>
        <w:jc w:val="both"/>
        <w:rPr>
          <w:rFonts w:ascii="Times New Roman" w:hAnsi="Times New Roman"/>
          <w:sz w:val="28"/>
          <w:szCs w:val="28"/>
          <w:lang w:val="uk-UA"/>
        </w:rPr>
      </w:pPr>
    </w:p>
    <w:p w14:paraId="67F724F0" w14:textId="77777777" w:rsidR="001D74DD" w:rsidRPr="00837178" w:rsidRDefault="001D74DD">
      <w:pPr>
        <w:jc w:val="both"/>
        <w:rPr>
          <w:rFonts w:ascii="Times New Roman" w:hAnsi="Times New Roman"/>
          <w:sz w:val="28"/>
          <w:szCs w:val="28"/>
          <w:lang w:val="uk-UA"/>
        </w:rPr>
      </w:pPr>
    </w:p>
    <w:p w14:paraId="0F50F151" w14:textId="77777777" w:rsidR="001D74DD" w:rsidRPr="00837178" w:rsidRDefault="00B82C0A">
      <w:pPr>
        <w:ind w:left="708"/>
        <w:jc w:val="center"/>
        <w:rPr>
          <w:rFonts w:ascii="Times New Roman" w:hAnsi="Times New Roman"/>
          <w:b/>
          <w:sz w:val="28"/>
          <w:szCs w:val="28"/>
          <w:lang w:val="uk-UA"/>
        </w:rPr>
      </w:pPr>
      <w:r w:rsidRPr="00837178">
        <w:rPr>
          <w:rFonts w:ascii="Times New Roman" w:hAnsi="Times New Roman"/>
          <w:b/>
          <w:sz w:val="28"/>
          <w:szCs w:val="28"/>
          <w:lang w:val="uk-UA"/>
        </w:rPr>
        <w:t xml:space="preserve">1. Паспорт програми </w:t>
      </w:r>
    </w:p>
    <w:p w14:paraId="2F467A02" w14:textId="77777777" w:rsidR="001D74DD" w:rsidRPr="00837178" w:rsidRDefault="00B82C0A">
      <w:pPr>
        <w:jc w:val="center"/>
        <w:rPr>
          <w:rFonts w:ascii="Times New Roman" w:hAnsi="Times New Roman"/>
          <w:b/>
          <w:sz w:val="28"/>
          <w:szCs w:val="28"/>
          <w:lang w:val="uk-UA"/>
        </w:rPr>
      </w:pPr>
      <w:r w:rsidRPr="00837178">
        <w:rPr>
          <w:rFonts w:ascii="Times New Roman" w:hAnsi="Times New Roman"/>
          <w:b/>
          <w:sz w:val="28"/>
          <w:szCs w:val="28"/>
          <w:lang w:val="uk-UA"/>
        </w:rPr>
        <w:t>компенсації пільгових перевезень окремих категорій громадян залізничним транспортом приміського сполучення</w:t>
      </w:r>
    </w:p>
    <w:p w14:paraId="3DC36070" w14:textId="77777777" w:rsidR="001D74DD" w:rsidRPr="00837178" w:rsidRDefault="00B82C0A">
      <w:pPr>
        <w:jc w:val="center"/>
        <w:rPr>
          <w:rFonts w:ascii="Times New Roman" w:hAnsi="Times New Roman"/>
          <w:b/>
          <w:sz w:val="28"/>
          <w:szCs w:val="28"/>
          <w:lang w:val="uk-UA"/>
        </w:rPr>
      </w:pPr>
      <w:r w:rsidRPr="00837178">
        <w:rPr>
          <w:rFonts w:ascii="Times New Roman" w:hAnsi="Times New Roman"/>
          <w:b/>
          <w:sz w:val="28"/>
          <w:szCs w:val="28"/>
          <w:lang w:val="uk-UA"/>
        </w:rPr>
        <w:t>на 2021-2022 роки</w:t>
      </w:r>
    </w:p>
    <w:p w14:paraId="0B578DFE" w14:textId="77777777" w:rsidR="001D74DD" w:rsidRPr="00837178" w:rsidRDefault="001D74DD">
      <w:pPr>
        <w:jc w:val="center"/>
        <w:rPr>
          <w:rFonts w:ascii="Times New Roman" w:hAnsi="Times New Roman"/>
          <w:b/>
          <w:bCs/>
          <w:sz w:val="28"/>
          <w:szCs w:val="28"/>
          <w:lang w:val="uk-UA"/>
        </w:rPr>
      </w:pPr>
    </w:p>
    <w:p w14:paraId="38EF12EE" w14:textId="77777777" w:rsidR="001D74DD" w:rsidRPr="00837178" w:rsidRDefault="001D74DD">
      <w:pPr>
        <w:tabs>
          <w:tab w:val="right" w:leader="dot" w:pos="9356"/>
        </w:tabs>
        <w:ind w:firstLine="709"/>
        <w:jc w:val="center"/>
        <w:rPr>
          <w:rFonts w:ascii="Times New Roman" w:hAnsi="Times New Roman"/>
          <w:sz w:val="28"/>
          <w:szCs w:val="28"/>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2"/>
        <w:gridCol w:w="6524"/>
      </w:tblGrid>
      <w:tr w:rsidR="001D74DD" w:rsidRPr="00837178" w14:paraId="4ACAE75E" w14:textId="77777777">
        <w:trPr>
          <w:trHeight w:val="848"/>
        </w:trPr>
        <w:tc>
          <w:tcPr>
            <w:tcW w:w="3082" w:type="dxa"/>
            <w:tcBorders>
              <w:top w:val="single" w:sz="4" w:space="0" w:color="000000"/>
              <w:left w:val="single" w:sz="4" w:space="0" w:color="000000"/>
              <w:bottom w:val="single" w:sz="4" w:space="0" w:color="000000"/>
              <w:right w:val="single" w:sz="4" w:space="0" w:color="000000"/>
            </w:tcBorders>
          </w:tcPr>
          <w:p w14:paraId="46B5FD24" w14:textId="77777777" w:rsidR="001D74DD" w:rsidRPr="00837178" w:rsidRDefault="00B82C0A">
            <w:pPr>
              <w:jc w:val="both"/>
              <w:rPr>
                <w:rFonts w:ascii="Times New Roman" w:hAnsi="Times New Roman"/>
                <w:sz w:val="28"/>
                <w:szCs w:val="28"/>
                <w:lang w:val="uk-UA"/>
              </w:rPr>
            </w:pPr>
            <w:r w:rsidRPr="00837178">
              <w:rPr>
                <w:rFonts w:ascii="Times New Roman" w:hAnsi="Times New Roman"/>
                <w:sz w:val="28"/>
                <w:szCs w:val="28"/>
                <w:lang w:val="uk-UA"/>
              </w:rPr>
              <w:t>Ініціатор розроблення Програми</w:t>
            </w:r>
          </w:p>
        </w:tc>
        <w:tc>
          <w:tcPr>
            <w:tcW w:w="6524" w:type="dxa"/>
            <w:tcBorders>
              <w:top w:val="single" w:sz="4" w:space="0" w:color="000000"/>
              <w:left w:val="single" w:sz="4" w:space="0" w:color="000000"/>
              <w:bottom w:val="single" w:sz="4" w:space="0" w:color="000000"/>
              <w:right w:val="single" w:sz="4" w:space="0" w:color="000000"/>
            </w:tcBorders>
          </w:tcPr>
          <w:p w14:paraId="4EBD2F42" w14:textId="77777777" w:rsidR="001D74DD" w:rsidRPr="00837178" w:rsidRDefault="00B82C0A">
            <w:pPr>
              <w:jc w:val="both"/>
              <w:rPr>
                <w:rFonts w:ascii="Times New Roman" w:hAnsi="Times New Roman"/>
                <w:sz w:val="28"/>
                <w:szCs w:val="28"/>
                <w:lang w:val="uk-UA"/>
              </w:rPr>
            </w:pPr>
            <w:r w:rsidRPr="00837178">
              <w:rPr>
                <w:rFonts w:ascii="Times New Roman" w:hAnsi="Times New Roman"/>
                <w:sz w:val="28"/>
                <w:szCs w:val="28"/>
                <w:lang w:val="uk-UA"/>
              </w:rPr>
              <w:t xml:space="preserve">Менська міська рада </w:t>
            </w:r>
          </w:p>
        </w:tc>
      </w:tr>
      <w:tr w:rsidR="001D74DD" w:rsidRPr="00837178" w14:paraId="0843E4B8" w14:textId="77777777">
        <w:trPr>
          <w:trHeight w:val="848"/>
        </w:trPr>
        <w:tc>
          <w:tcPr>
            <w:tcW w:w="3082" w:type="dxa"/>
            <w:tcBorders>
              <w:top w:val="single" w:sz="4" w:space="0" w:color="000000"/>
              <w:left w:val="single" w:sz="4" w:space="0" w:color="000000"/>
              <w:bottom w:val="single" w:sz="4" w:space="0" w:color="000000"/>
              <w:right w:val="single" w:sz="4" w:space="0" w:color="000000"/>
            </w:tcBorders>
          </w:tcPr>
          <w:p w14:paraId="651AECAB" w14:textId="77777777" w:rsidR="001D74DD" w:rsidRPr="00837178" w:rsidRDefault="00B82C0A">
            <w:pPr>
              <w:spacing w:before="100" w:beforeAutospacing="1" w:after="100" w:afterAutospacing="1"/>
              <w:rPr>
                <w:rFonts w:ascii="Times New Roman" w:hAnsi="Times New Roman"/>
                <w:bCs/>
                <w:sz w:val="28"/>
                <w:szCs w:val="28"/>
                <w:lang w:val="uk-UA"/>
              </w:rPr>
            </w:pPr>
            <w:r w:rsidRPr="00837178">
              <w:rPr>
                <w:rFonts w:ascii="Times New Roman" w:hAnsi="Times New Roman"/>
                <w:bCs/>
                <w:sz w:val="28"/>
                <w:szCs w:val="28"/>
                <w:lang w:val="uk-UA"/>
              </w:rPr>
              <w:t>Розробник Програми</w:t>
            </w:r>
          </w:p>
        </w:tc>
        <w:tc>
          <w:tcPr>
            <w:tcW w:w="6524" w:type="dxa"/>
            <w:tcBorders>
              <w:top w:val="single" w:sz="4" w:space="0" w:color="000000"/>
              <w:left w:val="single" w:sz="4" w:space="0" w:color="000000"/>
              <w:bottom w:val="single" w:sz="4" w:space="0" w:color="000000"/>
              <w:right w:val="single" w:sz="4" w:space="0" w:color="000000"/>
            </w:tcBorders>
          </w:tcPr>
          <w:p w14:paraId="54F64F0F" w14:textId="77777777" w:rsidR="001D74DD" w:rsidRPr="00837178" w:rsidRDefault="00B82C0A">
            <w:pPr>
              <w:jc w:val="both"/>
              <w:rPr>
                <w:rFonts w:ascii="Times New Roman" w:hAnsi="Times New Roman"/>
                <w:sz w:val="28"/>
                <w:szCs w:val="28"/>
                <w:lang w:val="uk-UA"/>
              </w:rPr>
            </w:pPr>
            <w:r w:rsidRPr="00837178">
              <w:rPr>
                <w:rFonts w:ascii="Times New Roman" w:hAnsi="Times New Roman"/>
                <w:sz w:val="28"/>
                <w:szCs w:val="28"/>
                <w:lang w:val="uk-UA"/>
              </w:rPr>
              <w:t>Менська міська рада</w:t>
            </w:r>
          </w:p>
        </w:tc>
      </w:tr>
      <w:tr w:rsidR="001D74DD" w:rsidRPr="00837178" w14:paraId="03462B27" w14:textId="77777777">
        <w:trPr>
          <w:trHeight w:val="1050"/>
        </w:trPr>
        <w:tc>
          <w:tcPr>
            <w:tcW w:w="3082" w:type="dxa"/>
            <w:tcBorders>
              <w:top w:val="single" w:sz="4" w:space="0" w:color="000000"/>
              <w:left w:val="single" w:sz="4" w:space="0" w:color="000000"/>
              <w:bottom w:val="single" w:sz="4" w:space="0" w:color="000000"/>
              <w:right w:val="single" w:sz="4" w:space="0" w:color="000000"/>
            </w:tcBorders>
          </w:tcPr>
          <w:p w14:paraId="2FAA1A65" w14:textId="77777777" w:rsidR="001D74DD" w:rsidRPr="00837178" w:rsidRDefault="00B82C0A">
            <w:pPr>
              <w:rPr>
                <w:rFonts w:ascii="Times New Roman" w:hAnsi="Times New Roman"/>
                <w:bCs/>
                <w:sz w:val="28"/>
                <w:szCs w:val="28"/>
                <w:lang w:val="uk-UA"/>
              </w:rPr>
            </w:pPr>
            <w:r w:rsidRPr="00837178">
              <w:rPr>
                <w:rFonts w:ascii="Times New Roman" w:hAnsi="Times New Roman"/>
                <w:bCs/>
                <w:sz w:val="28"/>
                <w:szCs w:val="28"/>
                <w:lang w:val="uk-UA"/>
              </w:rPr>
              <w:t>Відповідальний виконавець Програми</w:t>
            </w:r>
          </w:p>
        </w:tc>
        <w:tc>
          <w:tcPr>
            <w:tcW w:w="6524" w:type="dxa"/>
            <w:tcBorders>
              <w:top w:val="single" w:sz="4" w:space="0" w:color="000000"/>
              <w:left w:val="single" w:sz="4" w:space="0" w:color="000000"/>
              <w:bottom w:val="single" w:sz="4" w:space="0" w:color="000000"/>
              <w:right w:val="single" w:sz="4" w:space="0" w:color="000000"/>
            </w:tcBorders>
          </w:tcPr>
          <w:p w14:paraId="2BC36D55" w14:textId="77777777" w:rsidR="001D74DD" w:rsidRPr="00837178" w:rsidRDefault="00B82C0A">
            <w:pPr>
              <w:jc w:val="both"/>
              <w:rPr>
                <w:rFonts w:ascii="Times New Roman" w:hAnsi="Times New Roman"/>
                <w:sz w:val="28"/>
                <w:szCs w:val="28"/>
                <w:lang w:val="uk-UA"/>
              </w:rPr>
            </w:pPr>
            <w:r w:rsidRPr="00837178">
              <w:rPr>
                <w:rFonts w:ascii="Times New Roman" w:hAnsi="Times New Roman"/>
                <w:sz w:val="28"/>
                <w:szCs w:val="28"/>
                <w:lang w:val="uk-UA"/>
              </w:rPr>
              <w:t>Менська</w:t>
            </w:r>
            <w:r w:rsidRPr="00837178">
              <w:rPr>
                <w:rFonts w:ascii="Times New Roman" w:hAnsi="Times New Roman"/>
                <w:sz w:val="28"/>
                <w:szCs w:val="28"/>
              </w:rPr>
              <w:t xml:space="preserve"> </w:t>
            </w:r>
            <w:proofErr w:type="spellStart"/>
            <w:r w:rsidRPr="00837178">
              <w:rPr>
                <w:rFonts w:ascii="Times New Roman" w:hAnsi="Times New Roman"/>
                <w:sz w:val="28"/>
                <w:szCs w:val="28"/>
              </w:rPr>
              <w:t>міська</w:t>
            </w:r>
            <w:proofErr w:type="spellEnd"/>
            <w:r w:rsidRPr="00837178">
              <w:rPr>
                <w:rFonts w:ascii="Times New Roman" w:hAnsi="Times New Roman"/>
                <w:sz w:val="28"/>
                <w:szCs w:val="28"/>
              </w:rPr>
              <w:t xml:space="preserve"> рада</w:t>
            </w:r>
          </w:p>
        </w:tc>
      </w:tr>
      <w:tr w:rsidR="001D74DD" w:rsidRPr="00837178" w14:paraId="674CE4D3" w14:textId="77777777">
        <w:trPr>
          <w:trHeight w:val="848"/>
        </w:trPr>
        <w:tc>
          <w:tcPr>
            <w:tcW w:w="3082" w:type="dxa"/>
            <w:tcBorders>
              <w:top w:val="single" w:sz="4" w:space="0" w:color="000000"/>
              <w:left w:val="single" w:sz="4" w:space="0" w:color="000000"/>
              <w:bottom w:val="single" w:sz="4" w:space="0" w:color="000000"/>
              <w:right w:val="single" w:sz="4" w:space="0" w:color="000000"/>
            </w:tcBorders>
          </w:tcPr>
          <w:p w14:paraId="35F21F68" w14:textId="77777777" w:rsidR="001D74DD" w:rsidRPr="00837178" w:rsidRDefault="00B82C0A">
            <w:pPr>
              <w:spacing w:before="100" w:beforeAutospacing="1" w:after="100" w:afterAutospacing="1"/>
              <w:rPr>
                <w:rFonts w:ascii="Times New Roman" w:hAnsi="Times New Roman"/>
                <w:bCs/>
                <w:sz w:val="28"/>
                <w:szCs w:val="28"/>
                <w:lang w:val="uk-UA"/>
              </w:rPr>
            </w:pPr>
            <w:r w:rsidRPr="00837178">
              <w:rPr>
                <w:rFonts w:ascii="Times New Roman" w:hAnsi="Times New Roman"/>
                <w:bCs/>
                <w:sz w:val="28"/>
                <w:szCs w:val="28"/>
                <w:lang w:val="uk-UA"/>
              </w:rPr>
              <w:t>Учасники Програми</w:t>
            </w:r>
          </w:p>
        </w:tc>
        <w:tc>
          <w:tcPr>
            <w:tcW w:w="6524" w:type="dxa"/>
            <w:tcBorders>
              <w:top w:val="single" w:sz="4" w:space="0" w:color="000000"/>
              <w:left w:val="single" w:sz="4" w:space="0" w:color="000000"/>
              <w:bottom w:val="single" w:sz="4" w:space="0" w:color="000000"/>
              <w:right w:val="single" w:sz="4" w:space="0" w:color="000000"/>
            </w:tcBorders>
          </w:tcPr>
          <w:p w14:paraId="24ABA104" w14:textId="77777777" w:rsidR="001D74DD" w:rsidRPr="00837178" w:rsidRDefault="00B82C0A">
            <w:pPr>
              <w:jc w:val="both"/>
              <w:rPr>
                <w:rFonts w:ascii="Times New Roman" w:hAnsi="Times New Roman"/>
                <w:sz w:val="28"/>
                <w:szCs w:val="28"/>
                <w:lang w:val="uk-UA"/>
              </w:rPr>
            </w:pPr>
            <w:r w:rsidRPr="00837178">
              <w:rPr>
                <w:rFonts w:ascii="Times New Roman" w:hAnsi="Times New Roman"/>
                <w:sz w:val="28"/>
                <w:szCs w:val="28"/>
                <w:lang w:val="uk-UA"/>
              </w:rPr>
              <w:t xml:space="preserve">Менська міська рада та </w:t>
            </w:r>
            <w:proofErr w:type="spellStart"/>
            <w:r w:rsidRPr="00837178">
              <w:rPr>
                <w:rFonts w:ascii="Times New Roman" w:hAnsi="Times New Roman"/>
                <w:sz w:val="28"/>
                <w:szCs w:val="28"/>
                <w:lang w:eastAsia="uk-UA"/>
              </w:rPr>
              <w:t>перевізник</w:t>
            </w:r>
            <w:proofErr w:type="spellEnd"/>
            <w:r w:rsidRPr="00837178">
              <w:rPr>
                <w:rFonts w:ascii="Times New Roman" w:hAnsi="Times New Roman"/>
                <w:sz w:val="28"/>
                <w:szCs w:val="28"/>
                <w:lang w:eastAsia="uk-UA"/>
              </w:rPr>
              <w:t xml:space="preserve">, </w:t>
            </w:r>
            <w:proofErr w:type="spellStart"/>
            <w:r w:rsidRPr="00837178">
              <w:rPr>
                <w:rFonts w:ascii="Times New Roman" w:hAnsi="Times New Roman"/>
                <w:sz w:val="28"/>
                <w:szCs w:val="28"/>
                <w:lang w:eastAsia="uk-UA"/>
              </w:rPr>
              <w:t>який</w:t>
            </w:r>
            <w:proofErr w:type="spellEnd"/>
            <w:r w:rsidRPr="00837178">
              <w:rPr>
                <w:rFonts w:ascii="Times New Roman" w:hAnsi="Times New Roman"/>
                <w:sz w:val="28"/>
                <w:szCs w:val="28"/>
                <w:lang w:eastAsia="uk-UA"/>
              </w:rPr>
              <w:t xml:space="preserve"> </w:t>
            </w:r>
            <w:proofErr w:type="spellStart"/>
            <w:r w:rsidRPr="00837178">
              <w:rPr>
                <w:rFonts w:ascii="Times New Roman" w:hAnsi="Times New Roman"/>
                <w:sz w:val="28"/>
                <w:szCs w:val="28"/>
                <w:lang w:eastAsia="uk-UA"/>
              </w:rPr>
              <w:t>надає</w:t>
            </w:r>
            <w:proofErr w:type="spellEnd"/>
            <w:r w:rsidRPr="00837178">
              <w:rPr>
                <w:rFonts w:ascii="Times New Roman" w:hAnsi="Times New Roman"/>
                <w:sz w:val="28"/>
                <w:szCs w:val="28"/>
                <w:lang w:eastAsia="uk-UA"/>
              </w:rPr>
              <w:t xml:space="preserve"> </w:t>
            </w:r>
            <w:proofErr w:type="spellStart"/>
            <w:r w:rsidRPr="00837178">
              <w:rPr>
                <w:rFonts w:ascii="Times New Roman" w:hAnsi="Times New Roman"/>
                <w:sz w:val="28"/>
                <w:szCs w:val="28"/>
                <w:lang w:eastAsia="uk-UA"/>
              </w:rPr>
              <w:t>послуги</w:t>
            </w:r>
            <w:proofErr w:type="spellEnd"/>
            <w:r w:rsidRPr="00837178">
              <w:rPr>
                <w:rFonts w:ascii="Times New Roman" w:hAnsi="Times New Roman"/>
                <w:sz w:val="28"/>
                <w:szCs w:val="28"/>
                <w:lang w:eastAsia="uk-UA"/>
              </w:rPr>
              <w:t xml:space="preserve"> з </w:t>
            </w:r>
            <w:proofErr w:type="spellStart"/>
            <w:r w:rsidRPr="00837178">
              <w:rPr>
                <w:rFonts w:ascii="Times New Roman" w:hAnsi="Times New Roman"/>
                <w:sz w:val="28"/>
                <w:szCs w:val="28"/>
                <w:lang w:eastAsia="uk-UA"/>
              </w:rPr>
              <w:t>перевезення</w:t>
            </w:r>
            <w:proofErr w:type="spellEnd"/>
            <w:r w:rsidRPr="00837178">
              <w:rPr>
                <w:rFonts w:ascii="Times New Roman" w:hAnsi="Times New Roman"/>
                <w:sz w:val="28"/>
                <w:szCs w:val="28"/>
                <w:lang w:eastAsia="uk-UA"/>
              </w:rPr>
              <w:t xml:space="preserve">  </w:t>
            </w:r>
            <w:proofErr w:type="spellStart"/>
            <w:r w:rsidRPr="00837178">
              <w:rPr>
                <w:rFonts w:ascii="Times New Roman" w:hAnsi="Times New Roman"/>
                <w:sz w:val="28"/>
                <w:szCs w:val="28"/>
                <w:lang w:eastAsia="uk-UA"/>
              </w:rPr>
              <w:t>залізничним</w:t>
            </w:r>
            <w:proofErr w:type="spellEnd"/>
            <w:r w:rsidRPr="00837178">
              <w:rPr>
                <w:rFonts w:ascii="Times New Roman" w:hAnsi="Times New Roman"/>
                <w:sz w:val="28"/>
                <w:szCs w:val="28"/>
                <w:lang w:eastAsia="uk-UA"/>
              </w:rPr>
              <w:t xml:space="preserve"> транспортом.</w:t>
            </w:r>
          </w:p>
        </w:tc>
      </w:tr>
      <w:tr w:rsidR="001D74DD" w:rsidRPr="00837178" w14:paraId="0F9D960C" w14:textId="77777777">
        <w:trPr>
          <w:trHeight w:val="848"/>
        </w:trPr>
        <w:tc>
          <w:tcPr>
            <w:tcW w:w="3082" w:type="dxa"/>
            <w:tcBorders>
              <w:top w:val="single" w:sz="4" w:space="0" w:color="000000"/>
              <w:left w:val="single" w:sz="4" w:space="0" w:color="000000"/>
              <w:bottom w:val="single" w:sz="4" w:space="0" w:color="000000"/>
              <w:right w:val="single" w:sz="4" w:space="0" w:color="000000"/>
            </w:tcBorders>
          </w:tcPr>
          <w:p w14:paraId="0BF372B5" w14:textId="77777777" w:rsidR="001D74DD" w:rsidRPr="00837178" w:rsidRDefault="00B82C0A">
            <w:pPr>
              <w:spacing w:before="100" w:beforeAutospacing="1" w:after="100" w:afterAutospacing="1"/>
              <w:rPr>
                <w:rFonts w:ascii="Times New Roman" w:hAnsi="Times New Roman"/>
                <w:bCs/>
                <w:sz w:val="28"/>
                <w:szCs w:val="28"/>
                <w:lang w:val="uk-UA"/>
              </w:rPr>
            </w:pPr>
            <w:r w:rsidRPr="00837178">
              <w:rPr>
                <w:rFonts w:ascii="Times New Roman" w:hAnsi="Times New Roman"/>
                <w:bCs/>
                <w:sz w:val="28"/>
                <w:szCs w:val="28"/>
                <w:lang w:val="uk-UA"/>
              </w:rPr>
              <w:t>Термін реалізації Програми</w:t>
            </w:r>
          </w:p>
        </w:tc>
        <w:tc>
          <w:tcPr>
            <w:tcW w:w="6524" w:type="dxa"/>
            <w:tcBorders>
              <w:top w:val="single" w:sz="4" w:space="0" w:color="000000"/>
              <w:left w:val="single" w:sz="4" w:space="0" w:color="000000"/>
              <w:bottom w:val="single" w:sz="4" w:space="0" w:color="000000"/>
              <w:right w:val="single" w:sz="4" w:space="0" w:color="000000"/>
            </w:tcBorders>
          </w:tcPr>
          <w:p w14:paraId="15844D7E" w14:textId="77777777" w:rsidR="001D74DD" w:rsidRPr="00837178" w:rsidRDefault="00B82C0A">
            <w:pPr>
              <w:jc w:val="both"/>
              <w:rPr>
                <w:rFonts w:ascii="Times New Roman" w:hAnsi="Times New Roman"/>
                <w:sz w:val="28"/>
                <w:szCs w:val="28"/>
                <w:lang w:val="uk-UA"/>
              </w:rPr>
            </w:pPr>
            <w:r w:rsidRPr="00837178">
              <w:rPr>
                <w:rFonts w:ascii="Times New Roman" w:hAnsi="Times New Roman"/>
                <w:sz w:val="28"/>
                <w:szCs w:val="28"/>
                <w:lang w:val="uk-UA"/>
              </w:rPr>
              <w:t>2021-2022 рік</w:t>
            </w:r>
          </w:p>
        </w:tc>
      </w:tr>
      <w:tr w:rsidR="001D74DD" w:rsidRPr="00837178" w14:paraId="5D88AF52" w14:textId="77777777">
        <w:trPr>
          <w:trHeight w:val="848"/>
        </w:trPr>
        <w:tc>
          <w:tcPr>
            <w:tcW w:w="3082" w:type="dxa"/>
            <w:tcBorders>
              <w:top w:val="single" w:sz="4" w:space="0" w:color="000000"/>
              <w:left w:val="single" w:sz="4" w:space="0" w:color="000000"/>
              <w:bottom w:val="single" w:sz="4" w:space="0" w:color="000000"/>
              <w:right w:val="single" w:sz="4" w:space="0" w:color="000000"/>
            </w:tcBorders>
          </w:tcPr>
          <w:p w14:paraId="2B91F179" w14:textId="77777777" w:rsidR="001D74DD" w:rsidRPr="00837178" w:rsidRDefault="00B82C0A">
            <w:pPr>
              <w:rPr>
                <w:rFonts w:ascii="Times New Roman" w:hAnsi="Times New Roman"/>
                <w:sz w:val="28"/>
                <w:szCs w:val="28"/>
                <w:lang w:val="uk-UA"/>
              </w:rPr>
            </w:pPr>
            <w:r w:rsidRPr="00837178">
              <w:rPr>
                <w:rFonts w:ascii="Times New Roman" w:hAnsi="Times New Roman"/>
                <w:sz w:val="28"/>
                <w:szCs w:val="28"/>
                <w:lang w:val="uk-UA"/>
              </w:rPr>
              <w:t>Перелік бюджетів, які беруть участь у виконанні Програми</w:t>
            </w:r>
          </w:p>
        </w:tc>
        <w:tc>
          <w:tcPr>
            <w:tcW w:w="6524" w:type="dxa"/>
            <w:tcBorders>
              <w:top w:val="single" w:sz="4" w:space="0" w:color="000000"/>
              <w:left w:val="single" w:sz="4" w:space="0" w:color="000000"/>
              <w:bottom w:val="single" w:sz="4" w:space="0" w:color="000000"/>
              <w:right w:val="single" w:sz="4" w:space="0" w:color="000000"/>
            </w:tcBorders>
          </w:tcPr>
          <w:p w14:paraId="18E981C1" w14:textId="77777777" w:rsidR="001D74DD" w:rsidRPr="00837178" w:rsidRDefault="00B82C0A">
            <w:pPr>
              <w:rPr>
                <w:rFonts w:ascii="Times New Roman" w:hAnsi="Times New Roman"/>
                <w:sz w:val="28"/>
                <w:szCs w:val="28"/>
                <w:lang w:val="uk-UA"/>
              </w:rPr>
            </w:pPr>
            <w:r w:rsidRPr="00837178">
              <w:rPr>
                <w:rFonts w:ascii="Times New Roman" w:hAnsi="Times New Roman"/>
                <w:sz w:val="28"/>
                <w:szCs w:val="28"/>
                <w:lang w:val="uk-UA"/>
              </w:rPr>
              <w:t>бюджет Менської міської об’єднаної територіальної громади</w:t>
            </w:r>
          </w:p>
          <w:p w14:paraId="512397F0" w14:textId="77777777" w:rsidR="001D74DD" w:rsidRPr="00837178" w:rsidRDefault="001D74DD">
            <w:pPr>
              <w:jc w:val="both"/>
              <w:rPr>
                <w:rFonts w:ascii="Times New Roman" w:hAnsi="Times New Roman"/>
                <w:sz w:val="28"/>
                <w:szCs w:val="28"/>
                <w:lang w:val="uk-UA"/>
              </w:rPr>
            </w:pPr>
          </w:p>
        </w:tc>
      </w:tr>
      <w:tr w:rsidR="001D74DD" w:rsidRPr="00837178" w14:paraId="788DDB5E" w14:textId="77777777">
        <w:trPr>
          <w:trHeight w:val="536"/>
        </w:trPr>
        <w:tc>
          <w:tcPr>
            <w:tcW w:w="3082" w:type="dxa"/>
            <w:tcBorders>
              <w:top w:val="single" w:sz="4" w:space="0" w:color="000000"/>
              <w:left w:val="single" w:sz="4" w:space="0" w:color="000000"/>
              <w:bottom w:val="single" w:sz="4" w:space="0" w:color="000000"/>
              <w:right w:val="single" w:sz="4" w:space="0" w:color="000000"/>
            </w:tcBorders>
          </w:tcPr>
          <w:p w14:paraId="5FBAD486" w14:textId="77777777" w:rsidR="001D74DD" w:rsidRPr="00837178" w:rsidRDefault="00B82C0A">
            <w:pPr>
              <w:rPr>
                <w:rFonts w:ascii="Times New Roman" w:hAnsi="Times New Roman"/>
                <w:sz w:val="28"/>
                <w:szCs w:val="28"/>
                <w:lang w:val="uk-UA"/>
              </w:rPr>
            </w:pPr>
            <w:r w:rsidRPr="00837178">
              <w:rPr>
                <w:rFonts w:ascii="Times New Roman" w:hAnsi="Times New Roman"/>
                <w:sz w:val="28"/>
                <w:szCs w:val="28"/>
                <w:lang w:val="uk-UA"/>
              </w:rPr>
              <w:t>Загальний обсяг фінансових ресурсів, необхідних для реалізації Програми</w:t>
            </w:r>
          </w:p>
        </w:tc>
        <w:tc>
          <w:tcPr>
            <w:tcW w:w="6524" w:type="dxa"/>
            <w:tcBorders>
              <w:top w:val="single" w:sz="4" w:space="0" w:color="000000"/>
              <w:left w:val="single" w:sz="4" w:space="0" w:color="000000"/>
              <w:bottom w:val="single" w:sz="4" w:space="0" w:color="000000"/>
              <w:right w:val="single" w:sz="4" w:space="0" w:color="000000"/>
            </w:tcBorders>
          </w:tcPr>
          <w:p w14:paraId="1D77FC90" w14:textId="77777777" w:rsidR="001D74DD" w:rsidRPr="00837178" w:rsidRDefault="00B82C0A">
            <w:pPr>
              <w:jc w:val="both"/>
              <w:rPr>
                <w:rFonts w:ascii="Times New Roman" w:hAnsi="Times New Roman"/>
                <w:sz w:val="28"/>
                <w:szCs w:val="28"/>
                <w:lang w:val="uk-UA"/>
              </w:rPr>
            </w:pPr>
            <w:r w:rsidRPr="00837178">
              <w:rPr>
                <w:rFonts w:ascii="Times New Roman" w:hAnsi="Times New Roman"/>
                <w:sz w:val="28"/>
                <w:szCs w:val="28"/>
                <w:lang w:val="uk-UA"/>
              </w:rPr>
              <w:t>у межах фінансових можливостей</w:t>
            </w:r>
          </w:p>
          <w:p w14:paraId="1F20D8A9" w14:textId="77777777" w:rsidR="001D74DD" w:rsidRPr="00837178" w:rsidRDefault="00B82C0A">
            <w:pPr>
              <w:jc w:val="both"/>
              <w:rPr>
                <w:rFonts w:ascii="Times New Roman" w:hAnsi="Times New Roman"/>
                <w:sz w:val="28"/>
                <w:szCs w:val="28"/>
                <w:lang w:val="uk-UA"/>
              </w:rPr>
            </w:pPr>
            <w:r w:rsidRPr="00837178">
              <w:rPr>
                <w:rFonts w:ascii="Times New Roman" w:hAnsi="Times New Roman"/>
                <w:sz w:val="28"/>
                <w:szCs w:val="28"/>
                <w:lang w:val="uk-UA"/>
              </w:rPr>
              <w:t xml:space="preserve">2021 рік – 100,0 </w:t>
            </w:r>
            <w:proofErr w:type="spellStart"/>
            <w:r w:rsidRPr="00837178">
              <w:rPr>
                <w:rFonts w:ascii="Times New Roman" w:hAnsi="Times New Roman"/>
                <w:sz w:val="28"/>
                <w:szCs w:val="28"/>
                <w:lang w:val="uk-UA"/>
              </w:rPr>
              <w:t>тис.грн</w:t>
            </w:r>
            <w:proofErr w:type="spellEnd"/>
            <w:r w:rsidRPr="00837178">
              <w:rPr>
                <w:rFonts w:ascii="Times New Roman" w:hAnsi="Times New Roman"/>
                <w:sz w:val="28"/>
                <w:szCs w:val="28"/>
                <w:lang w:val="uk-UA"/>
              </w:rPr>
              <w:t>.</w:t>
            </w:r>
          </w:p>
          <w:p w14:paraId="4A2495A6" w14:textId="77777777" w:rsidR="001D74DD" w:rsidRPr="00837178" w:rsidRDefault="00B82C0A">
            <w:pPr>
              <w:jc w:val="both"/>
              <w:rPr>
                <w:rFonts w:ascii="Times New Roman" w:hAnsi="Times New Roman"/>
                <w:sz w:val="28"/>
                <w:szCs w:val="28"/>
                <w:lang w:val="uk-UA"/>
              </w:rPr>
            </w:pPr>
            <w:r w:rsidRPr="00837178">
              <w:rPr>
                <w:rFonts w:ascii="Times New Roman" w:hAnsi="Times New Roman"/>
                <w:sz w:val="28"/>
                <w:szCs w:val="28"/>
                <w:lang w:val="uk-UA"/>
              </w:rPr>
              <w:t>2022  рік - 100,0 тис. грн.</w:t>
            </w:r>
          </w:p>
        </w:tc>
      </w:tr>
    </w:tbl>
    <w:p w14:paraId="75258BB9" w14:textId="77777777" w:rsidR="001D74DD" w:rsidRPr="00837178" w:rsidRDefault="00B82C0A">
      <w:pPr>
        <w:jc w:val="center"/>
        <w:rPr>
          <w:rFonts w:ascii="Times New Roman" w:hAnsi="Times New Roman"/>
          <w:sz w:val="28"/>
          <w:szCs w:val="28"/>
          <w:lang w:val="uk-UA"/>
        </w:rPr>
      </w:pPr>
      <w:r w:rsidRPr="00837178">
        <w:rPr>
          <w:rFonts w:ascii="Times New Roman" w:hAnsi="Times New Roman"/>
          <w:sz w:val="28"/>
          <w:szCs w:val="28"/>
          <w:lang w:val="uk-UA"/>
        </w:rPr>
        <w:t xml:space="preserve">                            </w:t>
      </w:r>
    </w:p>
    <w:p w14:paraId="3C6E2BAC" w14:textId="77777777" w:rsidR="001D74DD" w:rsidRPr="00837178" w:rsidRDefault="00B82C0A">
      <w:pPr>
        <w:rPr>
          <w:rFonts w:ascii="Times New Roman" w:hAnsi="Times New Roman"/>
          <w:b/>
          <w:bCs/>
          <w:sz w:val="28"/>
          <w:szCs w:val="28"/>
          <w:lang w:val="uk-UA"/>
        </w:rPr>
      </w:pPr>
      <w:r w:rsidRPr="00837178">
        <w:rPr>
          <w:rFonts w:ascii="Times New Roman" w:hAnsi="Times New Roman"/>
          <w:b/>
          <w:bCs/>
          <w:sz w:val="28"/>
          <w:szCs w:val="28"/>
          <w:lang w:val="uk-UA"/>
        </w:rPr>
        <w:br w:type="page"/>
      </w:r>
    </w:p>
    <w:p w14:paraId="698E3BE0" w14:textId="77777777" w:rsidR="001D74DD" w:rsidRPr="00837178" w:rsidRDefault="00B82C0A">
      <w:pPr>
        <w:jc w:val="center"/>
        <w:rPr>
          <w:rFonts w:ascii="Times New Roman" w:hAnsi="Times New Roman"/>
          <w:b/>
          <w:sz w:val="28"/>
          <w:szCs w:val="28"/>
          <w:lang w:val="uk-UA"/>
        </w:rPr>
      </w:pPr>
      <w:r w:rsidRPr="00837178">
        <w:rPr>
          <w:rFonts w:ascii="Times New Roman" w:hAnsi="Times New Roman"/>
          <w:b/>
          <w:bCs/>
          <w:sz w:val="28"/>
          <w:szCs w:val="28"/>
          <w:lang w:val="uk-UA"/>
        </w:rPr>
        <w:lastRenderedPageBreak/>
        <w:t>2. Загальна характеристика Програми</w:t>
      </w:r>
    </w:p>
    <w:p w14:paraId="109BEAC7" w14:textId="77777777" w:rsidR="001D74DD" w:rsidRPr="00837178" w:rsidRDefault="001D74DD">
      <w:pPr>
        <w:jc w:val="center"/>
        <w:rPr>
          <w:rFonts w:ascii="Times New Roman" w:hAnsi="Times New Roman"/>
          <w:b/>
          <w:bCs/>
          <w:sz w:val="28"/>
          <w:szCs w:val="28"/>
          <w:lang w:val="uk-UA"/>
        </w:rPr>
      </w:pPr>
    </w:p>
    <w:p w14:paraId="488A8512" w14:textId="77777777" w:rsidR="001D74DD" w:rsidRPr="00837178" w:rsidRDefault="00B82C0A">
      <w:pPr>
        <w:ind w:firstLine="567"/>
        <w:jc w:val="both"/>
        <w:rPr>
          <w:rFonts w:ascii="Times New Roman" w:hAnsi="Times New Roman"/>
          <w:sz w:val="28"/>
          <w:szCs w:val="28"/>
          <w:lang w:val="uk-UA"/>
        </w:rPr>
      </w:pPr>
      <w:r w:rsidRPr="00837178">
        <w:rPr>
          <w:rFonts w:ascii="Times New Roman" w:hAnsi="Times New Roman"/>
          <w:sz w:val="28"/>
          <w:szCs w:val="28"/>
          <w:lang w:val="uk-UA"/>
        </w:rPr>
        <w:t>Програма компенсації пільгових перевезень окремих категорій громадян, на залізничному транспорті приміського сполучення на 2021-2020 роки (далі - Програма)</w:t>
      </w:r>
      <w:r w:rsidRPr="00837178">
        <w:rPr>
          <w:rFonts w:ascii="Times New Roman" w:hAnsi="Times New Roman"/>
          <w:b/>
          <w:sz w:val="28"/>
          <w:szCs w:val="28"/>
          <w:lang w:val="uk-UA"/>
        </w:rPr>
        <w:t xml:space="preserve"> </w:t>
      </w:r>
      <w:r w:rsidRPr="00837178">
        <w:rPr>
          <w:rFonts w:ascii="Times New Roman" w:hAnsi="Times New Roman"/>
          <w:sz w:val="28"/>
          <w:szCs w:val="28"/>
          <w:lang w:val="uk-UA"/>
        </w:rPr>
        <w:t xml:space="preserve">направлена на організацію пільгового проїзду окремих категорій громадян  на залізничному транспорті приміського сполучення та забезпечення компенсаційних виплат </w:t>
      </w:r>
      <w:proofErr w:type="spellStart"/>
      <w:r w:rsidRPr="00837178">
        <w:rPr>
          <w:rFonts w:ascii="Times New Roman" w:hAnsi="Times New Roman"/>
          <w:sz w:val="28"/>
          <w:szCs w:val="28"/>
          <w:lang w:eastAsia="uk-UA"/>
        </w:rPr>
        <w:t>перевізник</w:t>
      </w:r>
      <w:proofErr w:type="spellEnd"/>
      <w:r w:rsidRPr="00837178">
        <w:rPr>
          <w:rFonts w:ascii="Times New Roman" w:hAnsi="Times New Roman"/>
          <w:sz w:val="28"/>
          <w:szCs w:val="28"/>
          <w:lang w:eastAsia="uk-UA"/>
        </w:rPr>
        <w:t xml:space="preserve">, </w:t>
      </w:r>
      <w:proofErr w:type="spellStart"/>
      <w:r w:rsidRPr="00837178">
        <w:rPr>
          <w:rFonts w:ascii="Times New Roman" w:hAnsi="Times New Roman"/>
          <w:sz w:val="28"/>
          <w:szCs w:val="28"/>
          <w:lang w:eastAsia="uk-UA"/>
        </w:rPr>
        <w:t>який</w:t>
      </w:r>
      <w:proofErr w:type="spellEnd"/>
      <w:r w:rsidRPr="00837178">
        <w:rPr>
          <w:rFonts w:ascii="Times New Roman" w:hAnsi="Times New Roman"/>
          <w:sz w:val="28"/>
          <w:szCs w:val="28"/>
          <w:lang w:eastAsia="uk-UA"/>
        </w:rPr>
        <w:t xml:space="preserve"> </w:t>
      </w:r>
      <w:proofErr w:type="spellStart"/>
      <w:r w:rsidRPr="00837178">
        <w:rPr>
          <w:rFonts w:ascii="Times New Roman" w:hAnsi="Times New Roman"/>
          <w:sz w:val="28"/>
          <w:szCs w:val="28"/>
          <w:lang w:eastAsia="uk-UA"/>
        </w:rPr>
        <w:t>надає</w:t>
      </w:r>
      <w:proofErr w:type="spellEnd"/>
      <w:r w:rsidRPr="00837178">
        <w:rPr>
          <w:rFonts w:ascii="Times New Roman" w:hAnsi="Times New Roman"/>
          <w:sz w:val="28"/>
          <w:szCs w:val="28"/>
          <w:lang w:eastAsia="uk-UA"/>
        </w:rPr>
        <w:t xml:space="preserve"> </w:t>
      </w:r>
      <w:proofErr w:type="spellStart"/>
      <w:r w:rsidRPr="00837178">
        <w:rPr>
          <w:rFonts w:ascii="Times New Roman" w:hAnsi="Times New Roman"/>
          <w:sz w:val="28"/>
          <w:szCs w:val="28"/>
          <w:lang w:eastAsia="uk-UA"/>
        </w:rPr>
        <w:t>послуги</w:t>
      </w:r>
      <w:proofErr w:type="spellEnd"/>
      <w:r w:rsidRPr="00837178">
        <w:rPr>
          <w:rFonts w:ascii="Times New Roman" w:hAnsi="Times New Roman"/>
          <w:sz w:val="28"/>
          <w:szCs w:val="28"/>
          <w:lang w:eastAsia="uk-UA"/>
        </w:rPr>
        <w:t xml:space="preserve"> з </w:t>
      </w:r>
      <w:proofErr w:type="spellStart"/>
      <w:r w:rsidRPr="00837178">
        <w:rPr>
          <w:rFonts w:ascii="Times New Roman" w:hAnsi="Times New Roman"/>
          <w:sz w:val="28"/>
          <w:szCs w:val="28"/>
          <w:lang w:eastAsia="uk-UA"/>
        </w:rPr>
        <w:t>перевезення</w:t>
      </w:r>
      <w:proofErr w:type="spellEnd"/>
      <w:r w:rsidRPr="00837178">
        <w:rPr>
          <w:rFonts w:ascii="Times New Roman" w:hAnsi="Times New Roman"/>
          <w:sz w:val="28"/>
          <w:szCs w:val="28"/>
          <w:lang w:eastAsia="uk-UA"/>
        </w:rPr>
        <w:t xml:space="preserve">  </w:t>
      </w:r>
      <w:proofErr w:type="spellStart"/>
      <w:r w:rsidRPr="00837178">
        <w:rPr>
          <w:rFonts w:ascii="Times New Roman" w:hAnsi="Times New Roman"/>
          <w:sz w:val="28"/>
          <w:szCs w:val="28"/>
          <w:lang w:eastAsia="uk-UA"/>
        </w:rPr>
        <w:t>залізничним</w:t>
      </w:r>
      <w:proofErr w:type="spellEnd"/>
      <w:r w:rsidRPr="00837178">
        <w:rPr>
          <w:rFonts w:ascii="Times New Roman" w:hAnsi="Times New Roman"/>
          <w:sz w:val="28"/>
          <w:szCs w:val="28"/>
          <w:lang w:eastAsia="uk-UA"/>
        </w:rPr>
        <w:t xml:space="preserve"> </w:t>
      </w:r>
      <w:r w:rsidRPr="00837178">
        <w:rPr>
          <w:rFonts w:ascii="Times New Roman" w:hAnsi="Times New Roman"/>
          <w:sz w:val="28"/>
          <w:szCs w:val="28"/>
          <w:lang w:val="uk-UA"/>
        </w:rPr>
        <w:t>за перевезення окремих категорій громадян.</w:t>
      </w:r>
    </w:p>
    <w:p w14:paraId="051FE6E6" w14:textId="77777777" w:rsidR="001D74DD" w:rsidRPr="00837178" w:rsidRDefault="00B82C0A">
      <w:pPr>
        <w:ind w:firstLine="709"/>
        <w:jc w:val="both"/>
        <w:rPr>
          <w:rFonts w:ascii="Times New Roman" w:hAnsi="Times New Roman"/>
          <w:sz w:val="28"/>
          <w:szCs w:val="28"/>
          <w:lang w:val="uk-UA"/>
        </w:rPr>
      </w:pPr>
      <w:r w:rsidRPr="00837178">
        <w:rPr>
          <w:rFonts w:ascii="Times New Roman" w:hAnsi="Times New Roman"/>
          <w:sz w:val="28"/>
          <w:szCs w:val="28"/>
          <w:lang w:val="uk-UA"/>
        </w:rPr>
        <w:t>Стаття 91 Бюджетного кодексу України передбачає здійснення видатків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14:paraId="33E9B37D" w14:textId="77777777" w:rsidR="001D74DD" w:rsidRPr="00837178" w:rsidRDefault="00B82C0A">
      <w:pPr>
        <w:ind w:firstLine="720"/>
        <w:jc w:val="both"/>
        <w:rPr>
          <w:rFonts w:ascii="Times New Roman" w:hAnsi="Times New Roman"/>
          <w:color w:val="FF0000"/>
          <w:sz w:val="28"/>
          <w:szCs w:val="28"/>
          <w:lang w:val="uk-UA"/>
        </w:rPr>
      </w:pPr>
      <w:r w:rsidRPr="00837178">
        <w:rPr>
          <w:rFonts w:ascii="Times New Roman" w:hAnsi="Times New Roman"/>
          <w:sz w:val="28"/>
          <w:szCs w:val="28"/>
          <w:lang w:val="uk-UA"/>
        </w:rPr>
        <w:t xml:space="preserve">Програма розроблена відповідно до </w:t>
      </w:r>
      <w:r w:rsidRPr="00837178">
        <w:rPr>
          <w:rFonts w:ascii="Times New Roman" w:hAnsi="Times New Roman"/>
          <w:bCs/>
          <w:sz w:val="28"/>
          <w:szCs w:val="28"/>
          <w:lang w:val="uk-UA"/>
        </w:rPr>
        <w:t>Бюджетного Кодексу України, Законів України «Про залізничний транспорт», «Про статус ветеранів війни, гарантії їх соціального захисту»</w:t>
      </w:r>
      <w:r w:rsidRPr="00837178">
        <w:rPr>
          <w:rFonts w:ascii="Times New Roman" w:hAnsi="Times New Roman"/>
          <w:sz w:val="28"/>
          <w:szCs w:val="28"/>
          <w:lang w:val="uk-UA"/>
        </w:rPr>
        <w:t xml:space="preserve">, «Про основи соціальної захищеності інвалідів в Україні»,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соціальний і правовий захист військовослужбовців та членів їх сімей», </w:t>
      </w:r>
      <w:r w:rsidRPr="00837178">
        <w:rPr>
          <w:rFonts w:ascii="Times New Roman" w:hAnsi="Times New Roman"/>
          <w:bCs/>
          <w:sz w:val="28"/>
          <w:szCs w:val="28"/>
          <w:lang w:val="uk-UA"/>
        </w:rPr>
        <w:t xml:space="preserve">«Про статус і соціальний захист громадян, які </w:t>
      </w:r>
      <w:r w:rsidRPr="00837178">
        <w:rPr>
          <w:rFonts w:ascii="Times New Roman" w:hAnsi="Times New Roman"/>
          <w:sz w:val="28"/>
          <w:szCs w:val="28"/>
          <w:lang w:val="uk-UA"/>
        </w:rPr>
        <w:t xml:space="preserve">постраждали внаслідок Чорнобильської катастрофи», «Про охорону дитинства» та </w:t>
      </w:r>
      <w:r w:rsidRPr="00837178">
        <w:rPr>
          <w:rFonts w:ascii="Times New Roman" w:hAnsi="Times New Roman"/>
          <w:bCs/>
          <w:sz w:val="28"/>
          <w:szCs w:val="28"/>
          <w:lang w:val="uk-UA"/>
        </w:rPr>
        <w:t>п</w:t>
      </w:r>
      <w:r w:rsidRPr="00837178">
        <w:rPr>
          <w:rFonts w:ascii="Times New Roman" w:hAnsi="Times New Roman"/>
          <w:sz w:val="28"/>
          <w:szCs w:val="28"/>
          <w:lang w:val="uk-UA"/>
        </w:rPr>
        <w:t>останови Кабінету Міністрів України від 17.05.1993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 354».</w:t>
      </w:r>
    </w:p>
    <w:p w14:paraId="27978326" w14:textId="77777777" w:rsidR="001D74DD" w:rsidRPr="00837178" w:rsidRDefault="001D74DD">
      <w:pPr>
        <w:ind w:firstLine="709"/>
        <w:jc w:val="center"/>
        <w:rPr>
          <w:rFonts w:ascii="Times New Roman" w:hAnsi="Times New Roman"/>
          <w:iCs/>
          <w:sz w:val="28"/>
          <w:szCs w:val="28"/>
          <w:lang w:val="uk-UA"/>
        </w:rPr>
      </w:pPr>
    </w:p>
    <w:p w14:paraId="7A8F203E" w14:textId="77777777" w:rsidR="001D74DD" w:rsidRPr="00837178" w:rsidRDefault="00B82C0A">
      <w:pPr>
        <w:ind w:firstLine="709"/>
        <w:jc w:val="center"/>
        <w:rPr>
          <w:rFonts w:ascii="Times New Roman" w:hAnsi="Times New Roman"/>
          <w:b/>
          <w:iCs/>
          <w:sz w:val="28"/>
          <w:szCs w:val="28"/>
          <w:lang w:val="uk-UA"/>
        </w:rPr>
      </w:pPr>
      <w:r w:rsidRPr="00837178">
        <w:rPr>
          <w:rFonts w:ascii="Times New Roman" w:hAnsi="Times New Roman"/>
          <w:b/>
          <w:iCs/>
          <w:sz w:val="28"/>
          <w:szCs w:val="28"/>
          <w:lang w:val="uk-UA"/>
        </w:rPr>
        <w:t>3. Мета Програми</w:t>
      </w:r>
    </w:p>
    <w:p w14:paraId="5FD4E9C0" w14:textId="77777777" w:rsidR="001D74DD" w:rsidRPr="00837178" w:rsidRDefault="001D74DD">
      <w:pPr>
        <w:ind w:firstLine="709"/>
        <w:jc w:val="center"/>
        <w:rPr>
          <w:rFonts w:ascii="Times New Roman" w:hAnsi="Times New Roman"/>
          <w:b/>
          <w:iCs/>
          <w:sz w:val="28"/>
          <w:szCs w:val="28"/>
          <w:lang w:val="uk-UA"/>
        </w:rPr>
      </w:pPr>
    </w:p>
    <w:p w14:paraId="06185514" w14:textId="567F5184" w:rsidR="001D74DD" w:rsidRPr="00837178" w:rsidRDefault="00B82C0A" w:rsidP="00837178">
      <w:pPr>
        <w:ind w:firstLine="709"/>
        <w:jc w:val="both"/>
        <w:rPr>
          <w:rFonts w:ascii="Times New Roman" w:hAnsi="Times New Roman"/>
          <w:sz w:val="28"/>
          <w:szCs w:val="28"/>
          <w:lang w:val="uk-UA"/>
        </w:rPr>
      </w:pPr>
      <w:r w:rsidRPr="00837178">
        <w:rPr>
          <w:rFonts w:ascii="Times New Roman" w:hAnsi="Times New Roman"/>
          <w:sz w:val="28"/>
          <w:szCs w:val="28"/>
          <w:lang w:val="uk-UA"/>
        </w:rPr>
        <w:t xml:space="preserve">Метою Програми є забезпечення реалізації прав окремих категорій громадян на пільговий проїзд на залізничному транспорті приміського сполучення та відшкодування компенсації </w:t>
      </w:r>
      <w:r w:rsidRPr="00837178">
        <w:rPr>
          <w:rFonts w:ascii="Times New Roman" w:hAnsi="Times New Roman"/>
          <w:sz w:val="28"/>
          <w:szCs w:val="28"/>
          <w:lang w:val="uk-UA" w:eastAsia="uk-UA"/>
        </w:rPr>
        <w:t xml:space="preserve">перевізнику, який надає послуги з перевезення </w:t>
      </w:r>
      <w:r w:rsidRPr="00837178">
        <w:rPr>
          <w:rFonts w:ascii="Times New Roman" w:hAnsi="Times New Roman"/>
          <w:sz w:val="28"/>
          <w:szCs w:val="28"/>
          <w:lang w:eastAsia="uk-UA"/>
        </w:rPr>
        <w:t> </w:t>
      </w:r>
      <w:r w:rsidRPr="00837178">
        <w:rPr>
          <w:rFonts w:ascii="Times New Roman" w:hAnsi="Times New Roman"/>
          <w:sz w:val="28"/>
          <w:szCs w:val="28"/>
          <w:lang w:val="uk-UA" w:eastAsia="uk-UA"/>
        </w:rPr>
        <w:t>залізничним транспортом</w:t>
      </w:r>
      <w:r w:rsidRPr="00837178">
        <w:rPr>
          <w:rFonts w:ascii="Times New Roman" w:hAnsi="Times New Roman"/>
          <w:sz w:val="28"/>
          <w:szCs w:val="28"/>
          <w:lang w:val="uk-UA"/>
        </w:rPr>
        <w:t xml:space="preserve"> за перевезення окремих пільгових категорій громадян за рахунок коштів бюджету Менської міської територіальної громади та інших джерел фінансування, не заборонених законодавством</w:t>
      </w:r>
      <w:r w:rsidRPr="00837178">
        <w:rPr>
          <w:rFonts w:ascii="Times New Roman" w:hAnsi="Times New Roman"/>
          <w:color w:val="333300"/>
          <w:sz w:val="28"/>
          <w:szCs w:val="28"/>
          <w:lang w:val="uk-UA"/>
        </w:rPr>
        <w:t xml:space="preserve"> </w:t>
      </w:r>
      <w:r w:rsidRPr="00837178">
        <w:rPr>
          <w:rFonts w:ascii="Times New Roman" w:hAnsi="Times New Roman"/>
          <w:sz w:val="28"/>
          <w:szCs w:val="28"/>
          <w:lang w:val="uk-UA"/>
        </w:rPr>
        <w:t>України.</w:t>
      </w:r>
    </w:p>
    <w:p w14:paraId="6E848A13" w14:textId="77777777" w:rsidR="001D74DD" w:rsidRPr="00837178" w:rsidRDefault="001D74DD">
      <w:pPr>
        <w:jc w:val="center"/>
        <w:rPr>
          <w:rFonts w:ascii="Times New Roman" w:hAnsi="Times New Roman"/>
          <w:b/>
          <w:sz w:val="28"/>
          <w:szCs w:val="28"/>
          <w:lang w:val="uk-UA"/>
        </w:rPr>
      </w:pPr>
    </w:p>
    <w:p w14:paraId="6DB1E260" w14:textId="77777777" w:rsidR="001D74DD" w:rsidRPr="00837178" w:rsidRDefault="00B82C0A">
      <w:pPr>
        <w:jc w:val="center"/>
        <w:rPr>
          <w:rFonts w:ascii="Times New Roman" w:hAnsi="Times New Roman"/>
          <w:b/>
          <w:sz w:val="28"/>
          <w:szCs w:val="28"/>
          <w:lang w:val="uk-UA"/>
        </w:rPr>
      </w:pPr>
      <w:r w:rsidRPr="00837178">
        <w:rPr>
          <w:rFonts w:ascii="Times New Roman" w:hAnsi="Times New Roman"/>
          <w:b/>
          <w:sz w:val="28"/>
          <w:szCs w:val="28"/>
          <w:lang w:val="uk-UA"/>
        </w:rPr>
        <w:t>4. Ресурсне забезпечення Програми</w:t>
      </w:r>
    </w:p>
    <w:p w14:paraId="5C46773B" w14:textId="77777777" w:rsidR="001D74DD" w:rsidRPr="00837178" w:rsidRDefault="001D74DD">
      <w:pPr>
        <w:jc w:val="center"/>
        <w:rPr>
          <w:rFonts w:ascii="Times New Roman" w:hAnsi="Times New Roman"/>
          <w:b/>
          <w:sz w:val="28"/>
          <w:szCs w:val="28"/>
          <w:lang w:val="uk-UA"/>
        </w:rPr>
      </w:pPr>
    </w:p>
    <w:p w14:paraId="1659041A" w14:textId="77777777" w:rsidR="001D74DD" w:rsidRPr="00837178" w:rsidRDefault="00B82C0A" w:rsidP="00837178">
      <w:pPr>
        <w:ind w:firstLine="709"/>
        <w:jc w:val="both"/>
        <w:rPr>
          <w:rFonts w:ascii="Times New Roman" w:hAnsi="Times New Roman"/>
          <w:sz w:val="28"/>
          <w:szCs w:val="28"/>
          <w:lang w:val="uk-UA"/>
        </w:rPr>
      </w:pPr>
      <w:r w:rsidRPr="00837178">
        <w:rPr>
          <w:rFonts w:ascii="Times New Roman" w:hAnsi="Times New Roman"/>
          <w:sz w:val="28"/>
          <w:szCs w:val="28"/>
          <w:lang w:val="uk-UA"/>
        </w:rPr>
        <w:t>Фінансове забезпечення Програми здійснюється за рахунок коштів бюджету Менської міської територіальної громади та інших джерел фінансування, не заборонених законодавством</w:t>
      </w:r>
      <w:r w:rsidRPr="00837178">
        <w:rPr>
          <w:rFonts w:ascii="Times New Roman" w:hAnsi="Times New Roman"/>
          <w:color w:val="333300"/>
          <w:sz w:val="28"/>
          <w:szCs w:val="28"/>
          <w:lang w:val="uk-UA"/>
        </w:rPr>
        <w:t xml:space="preserve"> </w:t>
      </w:r>
      <w:r w:rsidRPr="00837178">
        <w:rPr>
          <w:rFonts w:ascii="Times New Roman" w:hAnsi="Times New Roman"/>
          <w:sz w:val="28"/>
          <w:szCs w:val="28"/>
          <w:lang w:val="uk-UA"/>
        </w:rPr>
        <w:t>України в межах видатків, затверджених на 2021-2020 роки за відповідним напрямком, виходячи з фінансових можливостей.</w:t>
      </w:r>
    </w:p>
    <w:p w14:paraId="6FFF21F9" w14:textId="77777777" w:rsidR="001D74DD" w:rsidRPr="00837178" w:rsidRDefault="00B82C0A" w:rsidP="00837178">
      <w:pPr>
        <w:ind w:firstLine="709"/>
        <w:jc w:val="both"/>
        <w:rPr>
          <w:rFonts w:ascii="Times New Roman" w:hAnsi="Times New Roman"/>
          <w:sz w:val="28"/>
          <w:szCs w:val="28"/>
          <w:lang w:val="uk-UA"/>
        </w:rPr>
      </w:pPr>
      <w:r w:rsidRPr="00837178">
        <w:rPr>
          <w:rFonts w:ascii="Times New Roman" w:hAnsi="Times New Roman"/>
          <w:sz w:val="28"/>
          <w:szCs w:val="28"/>
          <w:lang w:val="uk-UA"/>
        </w:rPr>
        <w:t>Фінансування Програми здійснюватиметься у межах фактичних коштів, передбачених бюджеті Менської міської  територіальної громади.</w:t>
      </w:r>
    </w:p>
    <w:p w14:paraId="29C74711" w14:textId="77777777" w:rsidR="001D74DD" w:rsidRPr="00837178" w:rsidRDefault="00B82C0A">
      <w:pPr>
        <w:rPr>
          <w:rFonts w:ascii="Times New Roman" w:hAnsi="Times New Roman"/>
          <w:sz w:val="28"/>
          <w:szCs w:val="28"/>
        </w:rPr>
      </w:pPr>
      <w:r w:rsidRPr="00837178">
        <w:rPr>
          <w:rFonts w:ascii="Times New Roman" w:hAnsi="Times New Roman"/>
          <w:sz w:val="28"/>
          <w:szCs w:val="28"/>
          <w:lang w:val="uk-UA"/>
        </w:rPr>
        <w:br w:type="page"/>
      </w:r>
    </w:p>
    <w:p w14:paraId="5CFE2985" w14:textId="77777777" w:rsidR="001D74DD" w:rsidRDefault="001D74DD">
      <w:pPr>
        <w:ind w:firstLine="540"/>
        <w:jc w:val="both"/>
        <w:rPr>
          <w:rFonts w:ascii="Times New Roman" w:hAnsi="Times New Roman"/>
          <w:sz w:val="28"/>
          <w:szCs w:val="28"/>
          <w:lang w:val="uk-UA"/>
        </w:rPr>
      </w:pPr>
    </w:p>
    <w:p w14:paraId="1D8BC50F" w14:textId="77777777" w:rsidR="001D74DD" w:rsidRDefault="001D74DD">
      <w:pPr>
        <w:ind w:firstLine="709"/>
        <w:jc w:val="both"/>
        <w:rPr>
          <w:rFonts w:ascii="TimesNewRomanPSMT" w:hAnsi="TimesNewRomanPSMT"/>
          <w:sz w:val="28"/>
          <w:szCs w:val="28"/>
          <w:lang w:val="uk-UA"/>
        </w:rPr>
      </w:pPr>
    </w:p>
    <w:p w14:paraId="16139FF3" w14:textId="77777777" w:rsidR="001D74DD" w:rsidRPr="00014A3B" w:rsidRDefault="00B82C0A">
      <w:pPr>
        <w:ind w:firstLine="720"/>
        <w:jc w:val="center"/>
        <w:rPr>
          <w:rFonts w:ascii="Times New Roman" w:hAnsi="Times New Roman"/>
          <w:b/>
          <w:sz w:val="28"/>
          <w:szCs w:val="28"/>
          <w:lang w:val="uk-UA"/>
        </w:rPr>
      </w:pPr>
      <w:r w:rsidRPr="00014A3B">
        <w:rPr>
          <w:rFonts w:ascii="Times New Roman" w:hAnsi="Times New Roman"/>
          <w:b/>
          <w:sz w:val="28"/>
          <w:szCs w:val="28"/>
          <w:lang w:val="uk-UA"/>
        </w:rPr>
        <w:t>5. Механізм реалізації Програми</w:t>
      </w:r>
    </w:p>
    <w:p w14:paraId="09EBFC68" w14:textId="77777777" w:rsidR="001D74DD" w:rsidRDefault="001D74DD">
      <w:pPr>
        <w:ind w:firstLine="720"/>
        <w:jc w:val="center"/>
        <w:rPr>
          <w:b/>
          <w:sz w:val="28"/>
          <w:szCs w:val="28"/>
          <w:lang w:val="uk-UA"/>
        </w:rPr>
      </w:pPr>
    </w:p>
    <w:p w14:paraId="3D3ECE10" w14:textId="77777777" w:rsidR="001D74DD" w:rsidRDefault="00B82C0A">
      <w:pPr>
        <w:ind w:firstLine="708"/>
        <w:jc w:val="both"/>
        <w:rPr>
          <w:rFonts w:ascii="Times New Roman" w:hAnsi="Times New Roman"/>
          <w:sz w:val="28"/>
          <w:lang w:val="uk-UA"/>
        </w:rPr>
      </w:pPr>
      <w:r>
        <w:rPr>
          <w:rFonts w:ascii="Times New Roman" w:hAnsi="Times New Roman"/>
          <w:sz w:val="28"/>
          <w:lang w:val="uk-UA"/>
        </w:rPr>
        <w:t xml:space="preserve">Порядок проведення розрахунку втрат доходів </w:t>
      </w:r>
      <w:proofErr w:type="spellStart"/>
      <w:r>
        <w:rPr>
          <w:rFonts w:ascii="Times New Roman" w:hAnsi="Times New Roman"/>
          <w:sz w:val="28"/>
          <w:szCs w:val="28"/>
          <w:lang w:eastAsia="uk-UA"/>
        </w:rPr>
        <w:t>перевізник</w:t>
      </w:r>
      <w:proofErr w:type="spellEnd"/>
      <w:r>
        <w:rPr>
          <w:rFonts w:ascii="Times New Roman" w:hAnsi="Times New Roman"/>
          <w:sz w:val="28"/>
          <w:szCs w:val="28"/>
          <w:lang w:val="uk-UA" w:eastAsia="uk-UA"/>
        </w:rPr>
        <w:t>а</w:t>
      </w:r>
      <w:r>
        <w:rPr>
          <w:rFonts w:ascii="Times New Roman" w:hAnsi="Times New Roman"/>
          <w:sz w:val="28"/>
          <w:szCs w:val="28"/>
          <w:lang w:eastAsia="uk-UA"/>
        </w:rPr>
        <w:t xml:space="preserve">, </w:t>
      </w:r>
      <w:proofErr w:type="spellStart"/>
      <w:r>
        <w:rPr>
          <w:rFonts w:ascii="Times New Roman" w:hAnsi="Times New Roman"/>
          <w:sz w:val="28"/>
          <w:szCs w:val="28"/>
          <w:lang w:eastAsia="uk-UA"/>
        </w:rPr>
        <w:t>який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надає</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послуги</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перевезення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залізничним</w:t>
      </w:r>
      <w:proofErr w:type="spellEnd"/>
      <w:r>
        <w:rPr>
          <w:rFonts w:ascii="Times New Roman" w:hAnsi="Times New Roman"/>
          <w:sz w:val="28"/>
          <w:szCs w:val="28"/>
          <w:lang w:eastAsia="uk-UA"/>
        </w:rPr>
        <w:t xml:space="preserve"> транспортом</w:t>
      </w:r>
      <w:r>
        <w:rPr>
          <w:rFonts w:ascii="Times New Roman" w:hAnsi="Times New Roman"/>
          <w:sz w:val="28"/>
          <w:lang w:val="uk-UA"/>
        </w:rPr>
        <w:t xml:space="preserve"> за безоплатний проїзд на приміських поїздах окремих категорій громадян визначає процедуру прийняття від суб’єктів господарювання, які здійснюють перевезення громадян, щомісячних облікових форм про недоотримані кошти за перевезення залізничним транспортом окремих категорій громадян, створених на основі відомостей продажу квитків. </w:t>
      </w:r>
    </w:p>
    <w:p w14:paraId="2D742311" w14:textId="77777777" w:rsidR="001D74DD" w:rsidRPr="00837178" w:rsidRDefault="00B82C0A">
      <w:pPr>
        <w:ind w:firstLine="709"/>
        <w:jc w:val="both"/>
        <w:rPr>
          <w:rFonts w:ascii="Times New Roman" w:hAnsi="Times New Roman"/>
          <w:sz w:val="28"/>
          <w:szCs w:val="28"/>
          <w:lang w:val="uk-UA"/>
        </w:rPr>
      </w:pPr>
      <w:r w:rsidRPr="00837178">
        <w:rPr>
          <w:rFonts w:ascii="Times New Roman" w:hAnsi="Times New Roman"/>
          <w:sz w:val="28"/>
          <w:szCs w:val="28"/>
          <w:lang w:val="uk-UA"/>
        </w:rPr>
        <w:t>За рахунок коштів бюджету Менської міської територіальної громади</w:t>
      </w:r>
      <w:r w:rsidRPr="00837178">
        <w:rPr>
          <w:rFonts w:ascii="Times New Roman" w:hAnsi="Times New Roman"/>
          <w:color w:val="333300"/>
          <w:sz w:val="28"/>
          <w:szCs w:val="28"/>
          <w:lang w:val="uk-UA"/>
        </w:rPr>
        <w:t xml:space="preserve"> </w:t>
      </w:r>
      <w:r w:rsidRPr="00837178">
        <w:rPr>
          <w:rFonts w:ascii="Times New Roman" w:hAnsi="Times New Roman"/>
          <w:sz w:val="28"/>
          <w:szCs w:val="28"/>
          <w:lang w:val="uk-UA"/>
        </w:rPr>
        <w:t>та інших джерел фінансування, не заборонених законодавством</w:t>
      </w:r>
      <w:r w:rsidRPr="00837178">
        <w:rPr>
          <w:rFonts w:ascii="Times New Roman" w:hAnsi="Times New Roman"/>
          <w:color w:val="333300"/>
          <w:sz w:val="28"/>
          <w:szCs w:val="28"/>
          <w:lang w:val="uk-UA"/>
        </w:rPr>
        <w:t xml:space="preserve"> </w:t>
      </w:r>
      <w:r w:rsidRPr="00837178">
        <w:rPr>
          <w:rFonts w:ascii="Times New Roman" w:hAnsi="Times New Roman"/>
          <w:sz w:val="28"/>
          <w:szCs w:val="28"/>
          <w:lang w:val="uk-UA"/>
        </w:rPr>
        <w:t>України здійснюється компенсація втрат доходу від безоплатних перевезень окремих категорій громадян на залізничному транспорті приміського сполучення.</w:t>
      </w:r>
    </w:p>
    <w:p w14:paraId="5B720230" w14:textId="77777777" w:rsidR="001D74DD" w:rsidRDefault="00B82C0A">
      <w:pPr>
        <w:ind w:firstLine="708"/>
        <w:jc w:val="both"/>
        <w:rPr>
          <w:rFonts w:ascii="Times New Roman" w:hAnsi="Times New Roman"/>
          <w:sz w:val="28"/>
          <w:szCs w:val="28"/>
          <w:lang w:val="uk-UA"/>
        </w:rPr>
      </w:pPr>
      <w:r>
        <w:rPr>
          <w:rFonts w:ascii="Times New Roman" w:hAnsi="Times New Roman"/>
          <w:sz w:val="28"/>
          <w:lang w:val="uk-UA"/>
        </w:rPr>
        <w:t xml:space="preserve">Перевезення окремих категорій громадян на залізничному транспорті приміського сполучення здійснюється </w:t>
      </w:r>
      <w:r>
        <w:rPr>
          <w:rFonts w:ascii="Times New Roman" w:hAnsi="Times New Roman"/>
          <w:sz w:val="28"/>
          <w:szCs w:val="28"/>
          <w:lang w:val="uk-UA"/>
        </w:rPr>
        <w:t xml:space="preserve">згідно з положеннями статті 9 Закону України «Про залізничний транспорт» та  додатком «Перелік окремих категорій пасажирів, які мають право на пільговий проїзд залізничним транспортом приміського сполучення відповідно до чинного законодавства» (додаток 1). </w:t>
      </w:r>
    </w:p>
    <w:p w14:paraId="3FCAE26D" w14:textId="77777777" w:rsidR="001D74DD" w:rsidRDefault="00B82C0A">
      <w:pPr>
        <w:ind w:firstLine="708"/>
        <w:jc w:val="both"/>
        <w:rPr>
          <w:rFonts w:ascii="Times New Roman" w:hAnsi="Times New Roman"/>
          <w:sz w:val="28"/>
          <w:szCs w:val="28"/>
          <w:lang w:val="uk-UA"/>
        </w:rPr>
      </w:pPr>
      <w:r>
        <w:rPr>
          <w:rFonts w:ascii="Times New Roman" w:hAnsi="Times New Roman"/>
          <w:sz w:val="28"/>
          <w:szCs w:val="28"/>
          <w:lang w:val="uk-UA"/>
        </w:rPr>
        <w:t xml:space="preserve">Пільги надаються </w:t>
      </w:r>
      <w:r>
        <w:rPr>
          <w:rFonts w:ascii="Times New Roman" w:hAnsi="Times New Roman"/>
          <w:sz w:val="28"/>
          <w:lang w:val="uk-UA"/>
        </w:rPr>
        <w:t xml:space="preserve">пільговим категоріям </w:t>
      </w:r>
      <w:r>
        <w:rPr>
          <w:rFonts w:ascii="Times New Roman" w:hAnsi="Times New Roman"/>
          <w:sz w:val="28"/>
          <w:szCs w:val="28"/>
          <w:lang w:val="uk-UA"/>
        </w:rPr>
        <w:t xml:space="preserve">на підставі посвідчення, що підтверджує правовий статус окремої категорії пасажира-пільговика. </w:t>
      </w:r>
    </w:p>
    <w:p w14:paraId="655D3428" w14:textId="77777777" w:rsidR="001D74DD" w:rsidRDefault="00B82C0A">
      <w:pPr>
        <w:ind w:firstLine="708"/>
        <w:jc w:val="both"/>
        <w:rPr>
          <w:rFonts w:ascii="Times New Roman" w:hAnsi="Times New Roman"/>
          <w:sz w:val="28"/>
          <w:lang w:val="uk-UA"/>
        </w:rPr>
      </w:pPr>
      <w:r>
        <w:rPr>
          <w:rFonts w:ascii="Times New Roman" w:hAnsi="Times New Roman"/>
          <w:sz w:val="28"/>
          <w:lang w:val="uk-UA"/>
        </w:rPr>
        <w:t>Проведення компенсаційних виплат за проїзд окремих категорій громадян залізничним транспортом здійснюється відповідно до постанови Кабінету Міністрів України від 16 грудня 2009 року № 1359 «Про затвердження Порядку розрахунку обсягів компенсаційних виплат за пільгові перевезення залізничним транспортом окремих категорій громадян».</w:t>
      </w:r>
    </w:p>
    <w:p w14:paraId="43A6C417" w14:textId="77777777" w:rsidR="001D74DD" w:rsidRDefault="00B82C0A">
      <w:pPr>
        <w:pStyle w:val="WW-Normal"/>
        <w:ind w:firstLine="708"/>
        <w:jc w:val="both"/>
        <w:rPr>
          <w:rFonts w:ascii="Times New Roman" w:hAnsi="Times New Roman"/>
          <w:sz w:val="28"/>
          <w:lang w:val="uk-UA"/>
        </w:rPr>
      </w:pPr>
      <w:r>
        <w:rPr>
          <w:rFonts w:ascii="Times New Roman" w:hAnsi="Times New Roman"/>
          <w:sz w:val="28"/>
          <w:lang w:val="uk-UA"/>
        </w:rPr>
        <w:t xml:space="preserve">Компенсація пільгових перевезень окремих категорій громадян </w:t>
      </w:r>
      <w:r>
        <w:rPr>
          <w:rFonts w:ascii="Times New Roman" w:hAnsi="Times New Roman"/>
          <w:sz w:val="28"/>
          <w:szCs w:val="28"/>
          <w:lang w:val="uk-UA"/>
        </w:rPr>
        <w:t xml:space="preserve">регіональній філії «Південно-західна залізниця» АТ «Українська залізниця» </w:t>
      </w:r>
      <w:r>
        <w:rPr>
          <w:rFonts w:ascii="Times New Roman" w:hAnsi="Times New Roman"/>
          <w:sz w:val="28"/>
          <w:lang w:val="uk-UA"/>
        </w:rPr>
        <w:t>здійснюється на підставі укладеного підприємством-перевізником договору.</w:t>
      </w:r>
    </w:p>
    <w:p w14:paraId="6FBD6CDC" w14:textId="77777777" w:rsidR="001D74DD" w:rsidRDefault="00B82C0A">
      <w:pPr>
        <w:ind w:firstLine="708"/>
        <w:jc w:val="both"/>
        <w:rPr>
          <w:rFonts w:ascii="Times New Roman" w:hAnsi="Times New Roman"/>
          <w:sz w:val="28"/>
          <w:szCs w:val="28"/>
          <w:lang w:val="uk-UA"/>
        </w:rPr>
      </w:pPr>
      <w:r>
        <w:rPr>
          <w:rFonts w:ascii="Times New Roman" w:hAnsi="Times New Roman"/>
          <w:sz w:val="28"/>
          <w:lang w:val="uk-UA"/>
        </w:rPr>
        <w:t xml:space="preserve">Для отримання компенсації втрат доходу від безоплатного перевезення окремих категорій пасажирів </w:t>
      </w:r>
      <w:bookmarkStart w:id="4" w:name="_Hlk57792846"/>
      <w:proofErr w:type="spellStart"/>
      <w:r>
        <w:rPr>
          <w:rFonts w:ascii="Times New Roman" w:hAnsi="Times New Roman"/>
          <w:sz w:val="28"/>
          <w:szCs w:val="28"/>
          <w:lang w:eastAsia="uk-UA"/>
        </w:rPr>
        <w:t>перевізник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який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надає</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послуги</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перевезення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залізничним</w:t>
      </w:r>
      <w:proofErr w:type="spellEnd"/>
      <w:r>
        <w:rPr>
          <w:rFonts w:ascii="Times New Roman" w:hAnsi="Times New Roman"/>
          <w:sz w:val="28"/>
          <w:szCs w:val="28"/>
          <w:lang w:eastAsia="uk-UA"/>
        </w:rPr>
        <w:t xml:space="preserve"> транспортом</w:t>
      </w:r>
      <w:r>
        <w:rPr>
          <w:rFonts w:ascii="Times New Roman" w:hAnsi="Times New Roman"/>
          <w:sz w:val="28"/>
          <w:lang w:val="uk-UA"/>
        </w:rPr>
        <w:t xml:space="preserve"> </w:t>
      </w:r>
      <w:bookmarkEnd w:id="4"/>
      <w:r>
        <w:rPr>
          <w:rFonts w:ascii="Times New Roman" w:hAnsi="Times New Roman"/>
          <w:sz w:val="28"/>
          <w:lang w:val="uk-UA"/>
        </w:rPr>
        <w:t xml:space="preserve">щомісяця до 15 числа місяця, наступного за звітним, надає звіт про втрати доходу від безоплатних перевезень окремих категорій пасажирів (додаток 2).     </w:t>
      </w:r>
    </w:p>
    <w:p w14:paraId="51063134" w14:textId="77777777" w:rsidR="001D74DD" w:rsidRDefault="00B82C0A">
      <w:pPr>
        <w:pStyle w:val="WW-Normal"/>
        <w:ind w:firstLine="708"/>
        <w:jc w:val="both"/>
        <w:rPr>
          <w:rFonts w:ascii="Times New Roman" w:hAnsi="Times New Roman"/>
          <w:sz w:val="28"/>
          <w:lang w:val="uk-UA"/>
        </w:rPr>
      </w:pPr>
      <w:r>
        <w:rPr>
          <w:rFonts w:ascii="Times New Roman" w:hAnsi="Times New Roman"/>
          <w:sz w:val="28"/>
          <w:lang w:val="uk-UA"/>
        </w:rPr>
        <w:t xml:space="preserve">Відшкодування компенсаційних виплат за пільговий проїзд окремих категорій громадян здійснюється згідно з розрахунками, поданими </w:t>
      </w:r>
      <w:r>
        <w:rPr>
          <w:rFonts w:ascii="Times New Roman" w:hAnsi="Times New Roman"/>
          <w:sz w:val="28"/>
          <w:szCs w:val="28"/>
          <w:lang w:val="uk-UA" w:eastAsia="uk-UA"/>
        </w:rPr>
        <w:t xml:space="preserve">перевізником, який надає послуги з перевезення </w:t>
      </w:r>
      <w:r>
        <w:rPr>
          <w:rFonts w:ascii="Times New Roman" w:hAnsi="Times New Roman"/>
          <w:sz w:val="28"/>
          <w:szCs w:val="28"/>
          <w:lang w:eastAsia="uk-UA"/>
        </w:rPr>
        <w:t> </w:t>
      </w:r>
      <w:r>
        <w:rPr>
          <w:rFonts w:ascii="Times New Roman" w:hAnsi="Times New Roman"/>
          <w:sz w:val="28"/>
          <w:szCs w:val="28"/>
          <w:lang w:val="uk-UA" w:eastAsia="uk-UA"/>
        </w:rPr>
        <w:t>залізничним транспортом</w:t>
      </w:r>
      <w:r>
        <w:rPr>
          <w:rFonts w:ascii="Times New Roman" w:hAnsi="Times New Roman"/>
          <w:sz w:val="28"/>
          <w:lang w:val="uk-UA"/>
        </w:rPr>
        <w:t xml:space="preserve"> у межах бюджетних призначень на відповідний рік. </w:t>
      </w:r>
    </w:p>
    <w:p w14:paraId="759A6656" w14:textId="77777777" w:rsidR="001D74DD" w:rsidRDefault="001D74DD">
      <w:pPr>
        <w:pStyle w:val="WW-Normal"/>
        <w:ind w:firstLine="708"/>
        <w:jc w:val="both"/>
        <w:rPr>
          <w:rFonts w:ascii="Times New Roman" w:hAnsi="Times New Roman"/>
          <w:sz w:val="28"/>
          <w:lang w:val="uk-UA"/>
        </w:rPr>
      </w:pPr>
    </w:p>
    <w:p w14:paraId="3F54F843" w14:textId="77777777" w:rsidR="001D74DD" w:rsidRDefault="00B82C0A">
      <w:pPr>
        <w:rPr>
          <w:b/>
          <w:bCs/>
          <w:sz w:val="32"/>
          <w:szCs w:val="32"/>
          <w:lang w:val="uk-UA"/>
        </w:rPr>
      </w:pPr>
      <w:r>
        <w:rPr>
          <w:b/>
          <w:bCs/>
          <w:sz w:val="32"/>
          <w:szCs w:val="32"/>
          <w:lang w:val="uk-UA"/>
        </w:rPr>
        <w:br w:type="page"/>
      </w:r>
    </w:p>
    <w:p w14:paraId="39C50878" w14:textId="773130F9" w:rsidR="001D74DD" w:rsidRPr="00837178" w:rsidRDefault="00B82C0A">
      <w:pPr>
        <w:shd w:val="clear" w:color="auto" w:fill="FFFFFF"/>
        <w:ind w:firstLine="709"/>
        <w:jc w:val="center"/>
        <w:rPr>
          <w:rFonts w:ascii="Times New Roman" w:hAnsi="Times New Roman"/>
          <w:b/>
          <w:sz w:val="28"/>
          <w:szCs w:val="28"/>
          <w:lang w:val="uk-UA"/>
        </w:rPr>
      </w:pPr>
      <w:r w:rsidRPr="00837178">
        <w:rPr>
          <w:rFonts w:ascii="Times New Roman" w:hAnsi="Times New Roman"/>
          <w:b/>
          <w:bCs/>
          <w:sz w:val="28"/>
          <w:szCs w:val="28"/>
          <w:lang w:val="uk-UA"/>
        </w:rPr>
        <w:lastRenderedPageBreak/>
        <w:t>6.</w:t>
      </w:r>
      <w:r w:rsidR="00837178">
        <w:rPr>
          <w:rFonts w:ascii="Times New Roman" w:hAnsi="Times New Roman"/>
          <w:b/>
          <w:bCs/>
          <w:sz w:val="28"/>
          <w:szCs w:val="28"/>
          <w:lang w:val="uk-UA"/>
        </w:rPr>
        <w:t xml:space="preserve"> </w:t>
      </w:r>
      <w:r w:rsidRPr="00837178">
        <w:rPr>
          <w:rFonts w:ascii="Times New Roman" w:hAnsi="Times New Roman"/>
          <w:b/>
          <w:bCs/>
          <w:sz w:val="28"/>
          <w:szCs w:val="28"/>
          <w:lang w:val="uk-UA"/>
        </w:rPr>
        <w:t xml:space="preserve">Очікувані </w:t>
      </w:r>
      <w:r w:rsidRPr="00837178">
        <w:rPr>
          <w:rFonts w:ascii="Times New Roman" w:hAnsi="Times New Roman"/>
          <w:b/>
          <w:sz w:val="28"/>
          <w:szCs w:val="28"/>
          <w:lang w:val="uk-UA"/>
        </w:rPr>
        <w:t>результати</w:t>
      </w:r>
      <w:r w:rsidRPr="00837178">
        <w:rPr>
          <w:rFonts w:ascii="Times New Roman" w:hAnsi="Times New Roman"/>
          <w:b/>
          <w:bCs/>
          <w:sz w:val="28"/>
          <w:szCs w:val="28"/>
          <w:lang w:val="uk-UA"/>
        </w:rPr>
        <w:t xml:space="preserve"> виконання Програми</w:t>
      </w:r>
    </w:p>
    <w:p w14:paraId="56E2AD2C" w14:textId="77777777" w:rsidR="001D74DD" w:rsidRPr="00837178" w:rsidRDefault="001D74DD">
      <w:pPr>
        <w:shd w:val="clear" w:color="auto" w:fill="FFFFFF"/>
        <w:ind w:firstLine="709"/>
        <w:jc w:val="center"/>
        <w:rPr>
          <w:rFonts w:ascii="Times New Roman" w:hAnsi="Times New Roman"/>
          <w:b/>
          <w:bCs/>
          <w:sz w:val="28"/>
          <w:szCs w:val="28"/>
          <w:lang w:val="uk-UA"/>
        </w:rPr>
      </w:pPr>
    </w:p>
    <w:p w14:paraId="511A590F" w14:textId="77777777" w:rsidR="001D74DD" w:rsidRPr="00837178" w:rsidRDefault="00B82C0A">
      <w:pPr>
        <w:ind w:firstLine="540"/>
        <w:jc w:val="both"/>
        <w:rPr>
          <w:rFonts w:ascii="Times New Roman" w:hAnsi="Times New Roman"/>
          <w:color w:val="FF0000"/>
          <w:sz w:val="28"/>
          <w:szCs w:val="28"/>
          <w:lang w:val="uk-UA"/>
        </w:rPr>
      </w:pPr>
      <w:r w:rsidRPr="00837178">
        <w:rPr>
          <w:rFonts w:ascii="Times New Roman" w:hAnsi="Times New Roman"/>
          <w:sz w:val="28"/>
          <w:szCs w:val="28"/>
          <w:lang w:val="uk-UA"/>
        </w:rPr>
        <w:t xml:space="preserve">Реалізація Програми забезпечить організацію пільгового проїзду окремих категорій громадян на залізничному транспорті приміського сполучення та відшкодування компенсації за перевезення окремих пільгових категорій громадян </w:t>
      </w:r>
      <w:r w:rsidRPr="00837178">
        <w:rPr>
          <w:rFonts w:ascii="Times New Roman" w:hAnsi="Times New Roman"/>
          <w:sz w:val="28"/>
          <w:szCs w:val="28"/>
          <w:lang w:val="uk-UA" w:eastAsia="uk-UA"/>
        </w:rPr>
        <w:t xml:space="preserve">перевізником, який надає послуги з перевезення </w:t>
      </w:r>
      <w:r w:rsidRPr="00837178">
        <w:rPr>
          <w:rFonts w:ascii="Times New Roman" w:hAnsi="Times New Roman"/>
          <w:sz w:val="28"/>
          <w:szCs w:val="28"/>
          <w:lang w:eastAsia="uk-UA"/>
        </w:rPr>
        <w:t> </w:t>
      </w:r>
      <w:r w:rsidRPr="00837178">
        <w:rPr>
          <w:rFonts w:ascii="Times New Roman" w:hAnsi="Times New Roman"/>
          <w:sz w:val="28"/>
          <w:szCs w:val="28"/>
          <w:lang w:val="uk-UA" w:eastAsia="uk-UA"/>
        </w:rPr>
        <w:t>залізничним транспортом</w:t>
      </w:r>
      <w:r w:rsidRPr="00837178">
        <w:rPr>
          <w:rFonts w:ascii="Times New Roman" w:hAnsi="Times New Roman"/>
          <w:sz w:val="28"/>
          <w:szCs w:val="28"/>
          <w:lang w:val="uk-UA"/>
        </w:rPr>
        <w:t xml:space="preserve"> за рахунок коштів бюджету Менської міської територіальної громади та інших джерел фінансування, не заборонених законодавством</w:t>
      </w:r>
      <w:r w:rsidRPr="00837178">
        <w:rPr>
          <w:rFonts w:ascii="Times New Roman" w:hAnsi="Times New Roman"/>
          <w:color w:val="333300"/>
          <w:sz w:val="28"/>
          <w:szCs w:val="28"/>
          <w:lang w:val="uk-UA"/>
        </w:rPr>
        <w:t xml:space="preserve"> </w:t>
      </w:r>
      <w:r w:rsidRPr="00837178">
        <w:rPr>
          <w:rFonts w:ascii="Times New Roman" w:hAnsi="Times New Roman"/>
          <w:sz w:val="28"/>
          <w:szCs w:val="28"/>
          <w:lang w:val="uk-UA"/>
        </w:rPr>
        <w:t>України.</w:t>
      </w:r>
    </w:p>
    <w:p w14:paraId="7AD779C0" w14:textId="77777777" w:rsidR="001D74DD" w:rsidRDefault="001D74DD">
      <w:pPr>
        <w:rPr>
          <w:sz w:val="28"/>
          <w:szCs w:val="28"/>
          <w:lang w:val="uk-UA"/>
        </w:rPr>
      </w:pPr>
    </w:p>
    <w:p w14:paraId="3766AAC5" w14:textId="77777777" w:rsidR="001D74DD" w:rsidRDefault="001D74DD">
      <w:pPr>
        <w:rPr>
          <w:sz w:val="28"/>
          <w:szCs w:val="28"/>
          <w:lang w:val="uk-UA"/>
        </w:rPr>
      </w:pPr>
    </w:p>
    <w:p w14:paraId="78B21052" w14:textId="77777777" w:rsidR="001D74DD" w:rsidRDefault="001D74DD">
      <w:pPr>
        <w:rPr>
          <w:sz w:val="28"/>
          <w:szCs w:val="28"/>
          <w:lang w:val="uk-UA"/>
        </w:rPr>
      </w:pPr>
    </w:p>
    <w:p w14:paraId="622901F0" w14:textId="77777777" w:rsidR="001D74DD" w:rsidRDefault="001D74DD">
      <w:pPr>
        <w:rPr>
          <w:sz w:val="28"/>
          <w:szCs w:val="28"/>
          <w:lang w:val="uk-UA"/>
        </w:rPr>
      </w:pPr>
    </w:p>
    <w:p w14:paraId="5A3C409C" w14:textId="77777777" w:rsidR="001D74DD" w:rsidRDefault="00B82C0A">
      <w:pPr>
        <w:rPr>
          <w:sz w:val="28"/>
          <w:szCs w:val="28"/>
          <w:lang w:val="uk-UA"/>
        </w:rPr>
      </w:pPr>
      <w:r>
        <w:rPr>
          <w:sz w:val="28"/>
          <w:szCs w:val="28"/>
          <w:lang w:val="uk-UA"/>
        </w:rPr>
        <w:t xml:space="preserve">                              </w:t>
      </w:r>
    </w:p>
    <w:p w14:paraId="6B7F7041" w14:textId="1CDD9951" w:rsidR="001D74DD" w:rsidRDefault="00B82C0A">
      <w:pPr>
        <w:rPr>
          <w:sz w:val="28"/>
          <w:szCs w:val="28"/>
          <w:lang w:val="uk-UA"/>
        </w:rPr>
      </w:pPr>
      <w:r>
        <w:rPr>
          <w:sz w:val="28"/>
          <w:szCs w:val="28"/>
          <w:lang w:val="uk-UA"/>
        </w:rPr>
        <w:br w:type="page"/>
      </w:r>
    </w:p>
    <w:p w14:paraId="13024C07" w14:textId="77777777" w:rsidR="001D74DD" w:rsidRDefault="001D74DD">
      <w:pPr>
        <w:jc w:val="center"/>
        <w:rPr>
          <w:sz w:val="28"/>
          <w:szCs w:val="28"/>
          <w:lang w:val="uk-UA"/>
        </w:rPr>
      </w:pPr>
    </w:p>
    <w:p w14:paraId="5A2B56EC" w14:textId="77777777" w:rsidR="001D74DD" w:rsidRPr="005337A5" w:rsidRDefault="00B82C0A">
      <w:pPr>
        <w:jc w:val="center"/>
        <w:rPr>
          <w:rFonts w:ascii="Times New Roman" w:hAnsi="Times New Roman"/>
          <w:sz w:val="28"/>
          <w:szCs w:val="28"/>
          <w:lang w:val="uk-UA"/>
        </w:rPr>
      </w:pPr>
      <w:r w:rsidRPr="005337A5">
        <w:rPr>
          <w:rFonts w:ascii="Times New Roman" w:hAnsi="Times New Roman"/>
          <w:sz w:val="28"/>
          <w:szCs w:val="28"/>
          <w:lang w:val="uk-UA"/>
        </w:rPr>
        <w:t xml:space="preserve">                           Додаток 1 </w:t>
      </w:r>
    </w:p>
    <w:p w14:paraId="4BB28648" w14:textId="77777777" w:rsidR="001D74DD" w:rsidRPr="005337A5" w:rsidRDefault="00B82C0A">
      <w:pPr>
        <w:ind w:left="5040"/>
        <w:jc w:val="both"/>
        <w:rPr>
          <w:rFonts w:ascii="Times New Roman" w:hAnsi="Times New Roman"/>
          <w:sz w:val="28"/>
          <w:szCs w:val="28"/>
          <w:lang w:val="uk-UA"/>
        </w:rPr>
      </w:pPr>
      <w:r w:rsidRPr="005337A5">
        <w:rPr>
          <w:rFonts w:ascii="Times New Roman" w:hAnsi="Times New Roman"/>
          <w:sz w:val="28"/>
          <w:szCs w:val="28"/>
          <w:lang w:val="uk-UA"/>
        </w:rPr>
        <w:t>до</w:t>
      </w:r>
      <w:r w:rsidRPr="005337A5">
        <w:rPr>
          <w:rFonts w:ascii="Times New Roman" w:hAnsi="Times New Roman"/>
          <w:b/>
          <w:sz w:val="28"/>
          <w:szCs w:val="28"/>
          <w:lang w:val="uk-UA"/>
        </w:rPr>
        <w:t xml:space="preserve"> </w:t>
      </w:r>
      <w:r w:rsidRPr="005337A5">
        <w:rPr>
          <w:rFonts w:ascii="Times New Roman" w:hAnsi="Times New Roman"/>
          <w:sz w:val="28"/>
          <w:szCs w:val="28"/>
          <w:lang w:val="uk-UA"/>
        </w:rPr>
        <w:t>програми компенсації пільгових перевезень окремих категорій громадян залізничним транспортом приміського сполучення в Менській територіальній громаді на 2021 рік</w:t>
      </w:r>
    </w:p>
    <w:p w14:paraId="1AD65D3D" w14:textId="77777777" w:rsidR="001D74DD" w:rsidRPr="005337A5" w:rsidRDefault="001D74DD">
      <w:pPr>
        <w:ind w:left="5040"/>
        <w:jc w:val="both"/>
        <w:rPr>
          <w:rFonts w:ascii="Times New Roman" w:hAnsi="Times New Roman"/>
          <w:b/>
          <w:sz w:val="28"/>
          <w:szCs w:val="28"/>
          <w:lang w:val="uk-UA"/>
        </w:rPr>
      </w:pPr>
    </w:p>
    <w:p w14:paraId="2CC3A1E9" w14:textId="77777777" w:rsidR="001D74DD" w:rsidRPr="005337A5" w:rsidRDefault="00B82C0A">
      <w:pPr>
        <w:jc w:val="center"/>
        <w:rPr>
          <w:rFonts w:ascii="Times New Roman" w:hAnsi="Times New Roman"/>
          <w:b/>
          <w:sz w:val="28"/>
          <w:szCs w:val="28"/>
          <w:lang w:val="uk-UA"/>
        </w:rPr>
      </w:pPr>
      <w:r w:rsidRPr="005337A5">
        <w:rPr>
          <w:rFonts w:ascii="Times New Roman" w:hAnsi="Times New Roman"/>
          <w:b/>
          <w:sz w:val="28"/>
          <w:szCs w:val="28"/>
          <w:lang w:val="uk-UA"/>
        </w:rPr>
        <w:t xml:space="preserve">Перелік окремих категорій пасажирів, які мають право на пільговий проїзд залізничним транспортом приміського сполучення </w:t>
      </w:r>
    </w:p>
    <w:p w14:paraId="68273CB0" w14:textId="77777777" w:rsidR="001D74DD" w:rsidRPr="005337A5" w:rsidRDefault="00B82C0A">
      <w:pPr>
        <w:jc w:val="center"/>
        <w:rPr>
          <w:rFonts w:ascii="Times New Roman" w:hAnsi="Times New Roman"/>
          <w:b/>
          <w:sz w:val="28"/>
          <w:szCs w:val="28"/>
          <w:lang w:val="uk-UA"/>
        </w:rPr>
      </w:pPr>
      <w:r w:rsidRPr="005337A5">
        <w:rPr>
          <w:rFonts w:ascii="Times New Roman" w:hAnsi="Times New Roman"/>
          <w:b/>
          <w:sz w:val="28"/>
          <w:szCs w:val="28"/>
          <w:lang w:val="uk-UA"/>
        </w:rPr>
        <w:t>відповідно до чинного законодавства</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
        <w:gridCol w:w="3939"/>
        <w:gridCol w:w="5040"/>
      </w:tblGrid>
      <w:tr w:rsidR="001D74DD" w:rsidRPr="005337A5" w14:paraId="5903D151" w14:textId="77777777">
        <w:tc>
          <w:tcPr>
            <w:tcW w:w="921" w:type="dxa"/>
          </w:tcPr>
          <w:p w14:paraId="44500BFF" w14:textId="77777777" w:rsidR="001D74DD" w:rsidRPr="005337A5" w:rsidRDefault="00B82C0A">
            <w:pPr>
              <w:jc w:val="center"/>
              <w:rPr>
                <w:rFonts w:ascii="Times New Roman" w:hAnsi="Times New Roman"/>
                <w:b/>
                <w:sz w:val="28"/>
                <w:szCs w:val="28"/>
                <w:lang w:val="uk-UA"/>
              </w:rPr>
            </w:pPr>
            <w:r w:rsidRPr="005337A5">
              <w:rPr>
                <w:rFonts w:ascii="Times New Roman" w:hAnsi="Times New Roman"/>
                <w:b/>
                <w:sz w:val="28"/>
                <w:szCs w:val="28"/>
                <w:lang w:val="uk-UA"/>
              </w:rPr>
              <w:t>№п/п</w:t>
            </w:r>
          </w:p>
        </w:tc>
        <w:tc>
          <w:tcPr>
            <w:tcW w:w="3939" w:type="dxa"/>
          </w:tcPr>
          <w:p w14:paraId="4DE90A3B" w14:textId="77777777" w:rsidR="001D74DD" w:rsidRPr="005337A5" w:rsidRDefault="00B82C0A">
            <w:pPr>
              <w:jc w:val="center"/>
              <w:rPr>
                <w:rFonts w:ascii="Times New Roman" w:hAnsi="Times New Roman"/>
                <w:b/>
                <w:sz w:val="28"/>
                <w:szCs w:val="28"/>
                <w:lang w:val="uk-UA"/>
              </w:rPr>
            </w:pPr>
            <w:r w:rsidRPr="005337A5">
              <w:rPr>
                <w:rFonts w:ascii="Times New Roman" w:hAnsi="Times New Roman"/>
                <w:b/>
                <w:sz w:val="28"/>
                <w:szCs w:val="28"/>
                <w:lang w:val="uk-UA"/>
              </w:rPr>
              <w:t>Назва категорії пільговика</w:t>
            </w:r>
          </w:p>
        </w:tc>
        <w:tc>
          <w:tcPr>
            <w:tcW w:w="5040" w:type="dxa"/>
          </w:tcPr>
          <w:p w14:paraId="003A560D" w14:textId="77777777" w:rsidR="001D74DD" w:rsidRPr="005337A5" w:rsidRDefault="00B82C0A">
            <w:pPr>
              <w:jc w:val="center"/>
              <w:rPr>
                <w:rFonts w:ascii="Times New Roman" w:hAnsi="Times New Roman"/>
                <w:b/>
                <w:sz w:val="28"/>
                <w:szCs w:val="28"/>
                <w:lang w:val="uk-UA"/>
              </w:rPr>
            </w:pPr>
            <w:r w:rsidRPr="005337A5">
              <w:rPr>
                <w:rFonts w:ascii="Times New Roman" w:hAnsi="Times New Roman"/>
                <w:b/>
                <w:sz w:val="28"/>
                <w:szCs w:val="28"/>
                <w:lang w:val="uk-UA"/>
              </w:rPr>
              <w:t>Назва пільгового посвідчення</w:t>
            </w:r>
          </w:p>
        </w:tc>
      </w:tr>
      <w:tr w:rsidR="001D74DD" w:rsidRPr="005337A5" w14:paraId="73ADA25B" w14:textId="77777777">
        <w:tc>
          <w:tcPr>
            <w:tcW w:w="921" w:type="dxa"/>
          </w:tcPr>
          <w:p w14:paraId="0281EACB"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1</w:t>
            </w:r>
          </w:p>
        </w:tc>
        <w:tc>
          <w:tcPr>
            <w:tcW w:w="3939" w:type="dxa"/>
          </w:tcPr>
          <w:p w14:paraId="4D1931DB"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Особи з інвалідністю внаслідок  війни</w:t>
            </w:r>
          </w:p>
        </w:tc>
        <w:tc>
          <w:tcPr>
            <w:tcW w:w="5040" w:type="dxa"/>
          </w:tcPr>
          <w:p w14:paraId="5A9A7CAB"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Посвідчення «Інваліда війни»</w:t>
            </w:r>
          </w:p>
        </w:tc>
      </w:tr>
      <w:tr w:rsidR="001D74DD" w:rsidRPr="005337A5" w14:paraId="6A09E946" w14:textId="77777777">
        <w:tc>
          <w:tcPr>
            <w:tcW w:w="921" w:type="dxa"/>
          </w:tcPr>
          <w:p w14:paraId="673A6F06"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2</w:t>
            </w:r>
          </w:p>
        </w:tc>
        <w:tc>
          <w:tcPr>
            <w:tcW w:w="3939" w:type="dxa"/>
          </w:tcPr>
          <w:p w14:paraId="47C21DA9"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Учасники бойових дій</w:t>
            </w:r>
          </w:p>
        </w:tc>
        <w:tc>
          <w:tcPr>
            <w:tcW w:w="5040" w:type="dxa"/>
          </w:tcPr>
          <w:p w14:paraId="7CF8A61F"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Посвідчення «Учасника бойових дій»</w:t>
            </w:r>
          </w:p>
        </w:tc>
      </w:tr>
      <w:tr w:rsidR="001D74DD" w:rsidRPr="005337A5" w14:paraId="03A2D9E0" w14:textId="77777777">
        <w:tc>
          <w:tcPr>
            <w:tcW w:w="921" w:type="dxa"/>
          </w:tcPr>
          <w:p w14:paraId="1946FF91"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3</w:t>
            </w:r>
          </w:p>
        </w:tc>
        <w:tc>
          <w:tcPr>
            <w:tcW w:w="3939" w:type="dxa"/>
          </w:tcPr>
          <w:p w14:paraId="53C72F0C"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Особи з інвалідністю, діти з інвалідністю  та особи, які супроводжують особу з інвалідністю І групи або дітей з інвалідністю  (не більше одного супроводжуючого)</w:t>
            </w:r>
          </w:p>
        </w:tc>
        <w:tc>
          <w:tcPr>
            <w:tcW w:w="5040" w:type="dxa"/>
          </w:tcPr>
          <w:p w14:paraId="1B64C33E"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Посвідчення, що підтверджує призначення соціальної допомоги відповідно до Закону України «Про основи соціальної захищеності осіб з інвалідністю в Україні» або</w:t>
            </w:r>
            <w:r w:rsidRPr="005337A5">
              <w:rPr>
                <w:rFonts w:ascii="Times New Roman" w:hAnsi="Times New Roman"/>
                <w:b/>
                <w:sz w:val="28"/>
                <w:szCs w:val="28"/>
                <w:lang w:val="uk-UA"/>
              </w:rPr>
              <w:t xml:space="preserve"> </w:t>
            </w:r>
            <w:r w:rsidRPr="005337A5">
              <w:rPr>
                <w:rFonts w:ascii="Times New Roman" w:hAnsi="Times New Roman"/>
                <w:sz w:val="28"/>
                <w:szCs w:val="28"/>
                <w:lang w:val="uk-UA"/>
              </w:rPr>
              <w:t>на підставі медичних документів, які підтверджують статус (висновку МСЕК або висновку ЛКК) та документу, який посвідчує особу (за відсутності бланків посвідчення), пенсійного посвідчення</w:t>
            </w:r>
          </w:p>
        </w:tc>
      </w:tr>
      <w:tr w:rsidR="001D74DD" w:rsidRPr="005337A5" w14:paraId="777E22EC" w14:textId="77777777">
        <w:tc>
          <w:tcPr>
            <w:tcW w:w="921" w:type="dxa"/>
          </w:tcPr>
          <w:p w14:paraId="198D0A45"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4</w:t>
            </w:r>
          </w:p>
        </w:tc>
        <w:tc>
          <w:tcPr>
            <w:tcW w:w="3939" w:type="dxa"/>
          </w:tcPr>
          <w:p w14:paraId="52CFACC4"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Ветерани військової служби,  ветерани органів внутрішніх справ,   ветерани Національної поліції,  ветерани податкової міліції, ветерани державної пожежної охорони, ветерани Державної кримінально-виконавчої служби України, ветерани служби цивільного захисту, ветерани  Державної служби  спеціального  зв'язку та захисту інформації України</w:t>
            </w:r>
          </w:p>
          <w:p w14:paraId="0423C1C9" w14:textId="77777777" w:rsidR="001D74DD" w:rsidRPr="005337A5" w:rsidRDefault="001D74DD">
            <w:pPr>
              <w:jc w:val="both"/>
              <w:rPr>
                <w:rFonts w:ascii="Times New Roman" w:hAnsi="Times New Roman"/>
                <w:sz w:val="28"/>
                <w:szCs w:val="28"/>
                <w:lang w:val="uk-UA"/>
              </w:rPr>
            </w:pPr>
          </w:p>
        </w:tc>
        <w:tc>
          <w:tcPr>
            <w:tcW w:w="5040" w:type="dxa"/>
          </w:tcPr>
          <w:p w14:paraId="6ACDE2AE"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Посвідчення «Ветерана військової служби», «Ветерана органів внутрішніх справ», «Ветерана податкової міліції», «Ветерана війни», «Ветерана Державної кримінально-виконавчої служби», «Ветерана служби цивільного захисту», «Ветерана Державної  служби  спеціального  зв'язку  та захисту інформації»</w:t>
            </w:r>
          </w:p>
        </w:tc>
      </w:tr>
      <w:tr w:rsidR="001D74DD" w:rsidRPr="005337A5" w14:paraId="1679FAD3" w14:textId="77777777">
        <w:tc>
          <w:tcPr>
            <w:tcW w:w="921" w:type="dxa"/>
          </w:tcPr>
          <w:p w14:paraId="3D0E9F5C"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5</w:t>
            </w:r>
          </w:p>
        </w:tc>
        <w:tc>
          <w:tcPr>
            <w:tcW w:w="3939" w:type="dxa"/>
          </w:tcPr>
          <w:p w14:paraId="75046E5A"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Громадяни, які постраждали внаслідок Чорнобильської катастрофи (категорія 1, 2 та 3 категорії)</w:t>
            </w:r>
          </w:p>
        </w:tc>
        <w:tc>
          <w:tcPr>
            <w:tcW w:w="5040" w:type="dxa"/>
          </w:tcPr>
          <w:p w14:paraId="460A5C0B"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Посвідчення особи, яка постраждала внаслідок Чорнобильської катастрофи</w:t>
            </w:r>
          </w:p>
        </w:tc>
      </w:tr>
      <w:tr w:rsidR="001D74DD" w:rsidRPr="005337A5" w14:paraId="2B293436" w14:textId="77777777">
        <w:tc>
          <w:tcPr>
            <w:tcW w:w="921" w:type="dxa"/>
          </w:tcPr>
          <w:p w14:paraId="6098288C" w14:textId="77777777" w:rsidR="001D74DD" w:rsidRPr="005337A5" w:rsidRDefault="00B82C0A">
            <w:pPr>
              <w:rPr>
                <w:rFonts w:ascii="Times New Roman" w:hAnsi="Times New Roman"/>
                <w:sz w:val="28"/>
                <w:szCs w:val="28"/>
                <w:lang w:val="uk-UA"/>
              </w:rPr>
            </w:pPr>
            <w:r w:rsidRPr="005337A5">
              <w:rPr>
                <w:rFonts w:ascii="Times New Roman" w:hAnsi="Times New Roman"/>
                <w:sz w:val="28"/>
                <w:szCs w:val="28"/>
                <w:lang w:val="uk-UA"/>
              </w:rPr>
              <w:t>6</w:t>
            </w:r>
          </w:p>
        </w:tc>
        <w:tc>
          <w:tcPr>
            <w:tcW w:w="3939" w:type="dxa"/>
          </w:tcPr>
          <w:p w14:paraId="48587008"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Діти з багатодітних сімей</w:t>
            </w:r>
          </w:p>
        </w:tc>
        <w:tc>
          <w:tcPr>
            <w:tcW w:w="5040" w:type="dxa"/>
          </w:tcPr>
          <w:p w14:paraId="03CEAF56"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Посвідчення «Дитини з багатодітної сім’ї»</w:t>
            </w:r>
          </w:p>
        </w:tc>
      </w:tr>
      <w:tr w:rsidR="001D74DD" w:rsidRPr="005337A5" w14:paraId="5FAE2D93" w14:textId="77777777">
        <w:tc>
          <w:tcPr>
            <w:tcW w:w="921" w:type="dxa"/>
          </w:tcPr>
          <w:p w14:paraId="66C4B768" w14:textId="77777777" w:rsidR="001D74DD" w:rsidRPr="005337A5" w:rsidRDefault="00B82C0A">
            <w:pPr>
              <w:rPr>
                <w:rFonts w:ascii="Times New Roman" w:hAnsi="Times New Roman"/>
                <w:sz w:val="28"/>
                <w:szCs w:val="28"/>
              </w:rPr>
            </w:pPr>
            <w:r w:rsidRPr="005337A5">
              <w:rPr>
                <w:rFonts w:ascii="Times New Roman" w:hAnsi="Times New Roman"/>
                <w:sz w:val="28"/>
                <w:szCs w:val="28"/>
                <w:lang w:val="uk-UA"/>
              </w:rPr>
              <w:lastRenderedPageBreak/>
              <w:t>7</w:t>
            </w:r>
          </w:p>
        </w:tc>
        <w:tc>
          <w:tcPr>
            <w:tcW w:w="3939" w:type="dxa"/>
          </w:tcPr>
          <w:p w14:paraId="23BD0F0A"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Пенсіонери  за віком</w:t>
            </w:r>
          </w:p>
        </w:tc>
        <w:tc>
          <w:tcPr>
            <w:tcW w:w="5040" w:type="dxa"/>
          </w:tcPr>
          <w:p w14:paraId="26F6A895" w14:textId="77777777" w:rsidR="001D74DD" w:rsidRPr="005337A5" w:rsidRDefault="00B82C0A">
            <w:pPr>
              <w:jc w:val="both"/>
              <w:rPr>
                <w:rFonts w:ascii="Times New Roman" w:hAnsi="Times New Roman"/>
                <w:sz w:val="28"/>
                <w:szCs w:val="28"/>
              </w:rPr>
            </w:pPr>
            <w:r w:rsidRPr="005337A5">
              <w:rPr>
                <w:rFonts w:ascii="Times New Roman" w:hAnsi="Times New Roman"/>
                <w:sz w:val="28"/>
                <w:szCs w:val="28"/>
                <w:lang w:val="uk-UA"/>
              </w:rPr>
              <w:t>Пенсійне посвідчення</w:t>
            </w:r>
          </w:p>
        </w:tc>
      </w:tr>
    </w:tbl>
    <w:p w14:paraId="38174B40" w14:textId="77777777" w:rsidR="001D74DD" w:rsidRPr="005337A5" w:rsidRDefault="00B82C0A">
      <w:pPr>
        <w:rPr>
          <w:rFonts w:ascii="Times New Roman" w:hAnsi="Times New Roman"/>
          <w:sz w:val="28"/>
          <w:szCs w:val="28"/>
          <w:lang w:val="uk-UA"/>
        </w:rPr>
      </w:pPr>
      <w:r w:rsidRPr="005337A5">
        <w:rPr>
          <w:rFonts w:ascii="Times New Roman" w:hAnsi="Times New Roman"/>
          <w:sz w:val="28"/>
          <w:szCs w:val="28"/>
          <w:lang w:val="uk-UA"/>
        </w:rPr>
        <w:t xml:space="preserve">                                                                                                             </w:t>
      </w:r>
    </w:p>
    <w:p w14:paraId="70AEB0D6" w14:textId="77777777" w:rsidR="001D74DD" w:rsidRPr="005337A5" w:rsidRDefault="00B82C0A">
      <w:pPr>
        <w:jc w:val="center"/>
        <w:rPr>
          <w:rFonts w:ascii="Times New Roman" w:hAnsi="Times New Roman"/>
          <w:sz w:val="28"/>
          <w:szCs w:val="28"/>
          <w:lang w:val="uk-UA"/>
        </w:rPr>
      </w:pPr>
      <w:r w:rsidRPr="005337A5">
        <w:rPr>
          <w:rFonts w:ascii="Times New Roman" w:hAnsi="Times New Roman"/>
          <w:sz w:val="28"/>
          <w:szCs w:val="28"/>
          <w:lang w:val="uk-UA"/>
        </w:rPr>
        <w:t xml:space="preserve">                     </w:t>
      </w:r>
    </w:p>
    <w:p w14:paraId="5B18C627" w14:textId="22AF975B" w:rsidR="001D74DD" w:rsidRPr="005337A5" w:rsidRDefault="005337A5" w:rsidP="005337A5">
      <w:pPr>
        <w:rPr>
          <w:rFonts w:ascii="Times New Roman" w:hAnsi="Times New Roman"/>
          <w:sz w:val="28"/>
          <w:szCs w:val="28"/>
          <w:lang w:val="uk-UA"/>
        </w:rPr>
      </w:pPr>
      <w:r>
        <w:rPr>
          <w:sz w:val="28"/>
          <w:szCs w:val="28"/>
          <w:lang w:val="uk-UA"/>
        </w:rPr>
        <w:t xml:space="preserve">                                                  </w:t>
      </w:r>
      <w:r w:rsidR="00B82C0A">
        <w:rPr>
          <w:sz w:val="28"/>
          <w:szCs w:val="28"/>
          <w:lang w:val="uk-UA"/>
        </w:rPr>
        <w:t xml:space="preserve">               </w:t>
      </w:r>
      <w:r w:rsidR="00B82C0A" w:rsidRPr="005337A5">
        <w:rPr>
          <w:rFonts w:ascii="Times New Roman" w:hAnsi="Times New Roman"/>
          <w:sz w:val="28"/>
          <w:szCs w:val="28"/>
          <w:lang w:val="uk-UA"/>
        </w:rPr>
        <w:t xml:space="preserve">Додаток 2    </w:t>
      </w:r>
    </w:p>
    <w:p w14:paraId="60769C09" w14:textId="77777777" w:rsidR="001D74DD" w:rsidRPr="005337A5" w:rsidRDefault="00B82C0A">
      <w:pPr>
        <w:ind w:left="5040"/>
        <w:jc w:val="both"/>
        <w:rPr>
          <w:rFonts w:ascii="Times New Roman" w:hAnsi="Times New Roman"/>
          <w:sz w:val="28"/>
          <w:szCs w:val="28"/>
          <w:lang w:val="uk-UA"/>
        </w:rPr>
      </w:pPr>
      <w:r w:rsidRPr="005337A5">
        <w:rPr>
          <w:rFonts w:ascii="Times New Roman" w:hAnsi="Times New Roman"/>
          <w:sz w:val="28"/>
          <w:szCs w:val="28"/>
          <w:lang w:val="uk-UA"/>
        </w:rPr>
        <w:t>до</w:t>
      </w:r>
      <w:r w:rsidRPr="005337A5">
        <w:rPr>
          <w:rFonts w:ascii="Times New Roman" w:hAnsi="Times New Roman"/>
          <w:b/>
          <w:sz w:val="32"/>
          <w:szCs w:val="32"/>
          <w:lang w:val="uk-UA"/>
        </w:rPr>
        <w:t xml:space="preserve"> </w:t>
      </w:r>
      <w:r w:rsidRPr="005337A5">
        <w:rPr>
          <w:rFonts w:ascii="Times New Roman" w:hAnsi="Times New Roman"/>
          <w:sz w:val="28"/>
          <w:szCs w:val="28"/>
          <w:lang w:val="uk-UA"/>
        </w:rPr>
        <w:t>програми компенсації пільгових перевезень окремих категорій громадян залізничним транспортом приміського сполучення в Менській територіальній громаді на 2021 рік</w:t>
      </w:r>
    </w:p>
    <w:p w14:paraId="414CE541" w14:textId="77777777" w:rsidR="001D74DD" w:rsidRPr="005337A5" w:rsidRDefault="001D74DD">
      <w:pPr>
        <w:ind w:left="5040"/>
        <w:jc w:val="both"/>
        <w:rPr>
          <w:rFonts w:ascii="Times New Roman" w:hAnsi="Times New Roman"/>
          <w:sz w:val="28"/>
          <w:szCs w:val="28"/>
          <w:lang w:val="uk-UA"/>
        </w:rPr>
      </w:pPr>
    </w:p>
    <w:p w14:paraId="3E03BC3D" w14:textId="77777777" w:rsidR="001D74DD" w:rsidRPr="005337A5" w:rsidRDefault="001D74DD">
      <w:pPr>
        <w:ind w:left="5040"/>
        <w:jc w:val="both"/>
        <w:rPr>
          <w:rFonts w:ascii="Times New Roman" w:hAnsi="Times New Roman"/>
          <w:sz w:val="28"/>
          <w:szCs w:val="28"/>
          <w:lang w:val="uk-UA"/>
        </w:rPr>
      </w:pPr>
    </w:p>
    <w:p w14:paraId="305950E5" w14:textId="77777777" w:rsidR="001D74DD" w:rsidRPr="005337A5" w:rsidRDefault="001D74DD">
      <w:pPr>
        <w:ind w:left="5040"/>
        <w:jc w:val="both"/>
        <w:rPr>
          <w:rFonts w:ascii="Times New Roman" w:hAnsi="Times New Roman"/>
          <w:sz w:val="28"/>
          <w:szCs w:val="28"/>
          <w:lang w:val="uk-UA"/>
        </w:rPr>
      </w:pPr>
    </w:p>
    <w:p w14:paraId="6D8127C5" w14:textId="77777777" w:rsidR="001D74DD" w:rsidRPr="005337A5" w:rsidRDefault="00B82C0A">
      <w:pPr>
        <w:jc w:val="center"/>
        <w:rPr>
          <w:rFonts w:ascii="Times New Roman" w:hAnsi="Times New Roman"/>
          <w:b/>
          <w:sz w:val="28"/>
          <w:szCs w:val="28"/>
          <w:lang w:val="uk-UA"/>
        </w:rPr>
      </w:pPr>
      <w:r w:rsidRPr="005337A5">
        <w:rPr>
          <w:rFonts w:ascii="Times New Roman" w:hAnsi="Times New Roman"/>
          <w:b/>
          <w:sz w:val="28"/>
          <w:szCs w:val="28"/>
          <w:lang w:val="uk-UA"/>
        </w:rPr>
        <w:t>ОБЛІКОВА ФОРМА</w:t>
      </w:r>
    </w:p>
    <w:p w14:paraId="0EDFB4D1" w14:textId="77777777" w:rsidR="001D74DD" w:rsidRPr="005337A5" w:rsidRDefault="00B82C0A">
      <w:pPr>
        <w:jc w:val="center"/>
        <w:rPr>
          <w:rFonts w:ascii="Times New Roman" w:hAnsi="Times New Roman"/>
          <w:b/>
          <w:sz w:val="28"/>
          <w:szCs w:val="28"/>
          <w:lang w:val="uk-UA"/>
        </w:rPr>
      </w:pPr>
      <w:r w:rsidRPr="005337A5">
        <w:rPr>
          <w:rFonts w:ascii="Times New Roman" w:hAnsi="Times New Roman"/>
          <w:b/>
          <w:sz w:val="28"/>
          <w:szCs w:val="28"/>
          <w:lang w:val="uk-UA"/>
        </w:rPr>
        <w:t>про недоотримані кошти за перевезення залізничним транспортом окремих категорій громадян, витрати за перевезення яких відшкодовуються з державного та місцевих бюджетів</w:t>
      </w:r>
    </w:p>
    <w:p w14:paraId="37288055" w14:textId="77777777" w:rsidR="001D74DD" w:rsidRPr="005337A5" w:rsidRDefault="001D74DD">
      <w:pPr>
        <w:jc w:val="center"/>
        <w:rPr>
          <w:rFonts w:ascii="Times New Roman" w:hAnsi="Times New Roman"/>
          <w:sz w:val="28"/>
          <w:szCs w:val="28"/>
          <w:lang w:val="uk-UA"/>
        </w:rPr>
      </w:pPr>
    </w:p>
    <w:p w14:paraId="27CFFE85" w14:textId="77777777" w:rsidR="001D74DD" w:rsidRPr="005337A5" w:rsidRDefault="001D74DD">
      <w:pPr>
        <w:jc w:val="center"/>
        <w:rPr>
          <w:rFonts w:ascii="Times New Roman" w:hAnsi="Times New Roman"/>
          <w:sz w:val="28"/>
          <w:szCs w:val="28"/>
          <w:lang w:val="uk-UA"/>
        </w:rPr>
      </w:pPr>
    </w:p>
    <w:p w14:paraId="7163EC49" w14:textId="77777777" w:rsidR="001D74DD" w:rsidRPr="005337A5" w:rsidRDefault="00B82C0A">
      <w:pPr>
        <w:rPr>
          <w:rFonts w:ascii="Times New Roman" w:hAnsi="Times New Roman"/>
          <w:sz w:val="28"/>
          <w:szCs w:val="28"/>
          <w:lang w:val="uk-UA"/>
        </w:rPr>
      </w:pPr>
      <w:r w:rsidRPr="005337A5">
        <w:rPr>
          <w:rFonts w:ascii="Times New Roman" w:hAnsi="Times New Roman"/>
          <w:sz w:val="28"/>
          <w:szCs w:val="28"/>
          <w:lang w:val="uk-UA"/>
        </w:rPr>
        <w:t>Категорія__________________________________________________</w:t>
      </w:r>
    </w:p>
    <w:p w14:paraId="216CA0A9" w14:textId="77777777" w:rsidR="001D74DD" w:rsidRPr="005337A5" w:rsidRDefault="001D74DD">
      <w:pPr>
        <w:jc w:val="center"/>
        <w:rPr>
          <w:rFonts w:ascii="Times New Roman" w:hAnsi="Times New Roman"/>
          <w:sz w:val="28"/>
          <w:szCs w:val="28"/>
          <w:lang w:val="uk-UA"/>
        </w:rPr>
      </w:pPr>
    </w:p>
    <w:p w14:paraId="5F5C3BD9" w14:textId="77777777" w:rsidR="001D74DD" w:rsidRPr="005337A5" w:rsidRDefault="00B82C0A">
      <w:pPr>
        <w:rPr>
          <w:rFonts w:ascii="Times New Roman" w:hAnsi="Times New Roman"/>
          <w:sz w:val="28"/>
          <w:szCs w:val="28"/>
          <w:lang w:val="uk-UA"/>
        </w:rPr>
      </w:pPr>
      <w:r w:rsidRPr="005337A5">
        <w:rPr>
          <w:rFonts w:ascii="Times New Roman" w:hAnsi="Times New Roman"/>
          <w:sz w:val="28"/>
          <w:szCs w:val="28"/>
          <w:lang w:val="uk-UA"/>
        </w:rPr>
        <w:t>Чернігівська область, Менська ОТГ</w:t>
      </w:r>
    </w:p>
    <w:p w14:paraId="7070E678" w14:textId="77777777" w:rsidR="001D74DD" w:rsidRPr="005337A5" w:rsidRDefault="001D74DD">
      <w:pPr>
        <w:jc w:val="center"/>
        <w:rPr>
          <w:rFonts w:ascii="Times New Roman" w:hAnsi="Times New Roman"/>
          <w:sz w:val="28"/>
          <w:szCs w:val="28"/>
          <w:lang w:val="uk-UA"/>
        </w:rPr>
      </w:pPr>
    </w:p>
    <w:p w14:paraId="3646865A" w14:textId="77777777" w:rsidR="001D74DD" w:rsidRPr="005337A5" w:rsidRDefault="00B82C0A">
      <w:pPr>
        <w:rPr>
          <w:rFonts w:ascii="Times New Roman" w:hAnsi="Times New Roman"/>
          <w:sz w:val="28"/>
          <w:szCs w:val="28"/>
          <w:lang w:val="uk-UA"/>
        </w:rPr>
      </w:pPr>
      <w:r w:rsidRPr="005337A5">
        <w:rPr>
          <w:rFonts w:ascii="Times New Roman" w:hAnsi="Times New Roman"/>
          <w:sz w:val="28"/>
          <w:szCs w:val="28"/>
          <w:lang w:val="uk-UA"/>
        </w:rPr>
        <w:t>Залізниця___________________________________________________</w:t>
      </w:r>
    </w:p>
    <w:p w14:paraId="4A9CEECE" w14:textId="77777777" w:rsidR="001D74DD" w:rsidRPr="005337A5" w:rsidRDefault="001D74DD">
      <w:pPr>
        <w:jc w:val="center"/>
        <w:rPr>
          <w:rFonts w:ascii="Times New Roman" w:hAnsi="Times New Roman"/>
          <w:sz w:val="28"/>
          <w:szCs w:val="28"/>
          <w:lang w:val="uk-UA"/>
        </w:rPr>
      </w:pPr>
    </w:p>
    <w:p w14:paraId="018232F3" w14:textId="77777777" w:rsidR="001D74DD" w:rsidRPr="005337A5" w:rsidRDefault="001D74DD">
      <w:pPr>
        <w:jc w:val="center"/>
        <w:rPr>
          <w:rFonts w:ascii="Times New Roman" w:hAnsi="Times New Roman"/>
          <w:sz w:val="28"/>
          <w:szCs w:val="28"/>
          <w:lang w:val="uk-UA"/>
        </w:rPr>
      </w:pPr>
    </w:p>
    <w:p w14:paraId="7AE94D25" w14:textId="77777777" w:rsidR="001D74DD" w:rsidRPr="005337A5" w:rsidRDefault="00B82C0A">
      <w:pPr>
        <w:jc w:val="center"/>
        <w:rPr>
          <w:rFonts w:ascii="Times New Roman" w:hAnsi="Times New Roman"/>
          <w:sz w:val="28"/>
          <w:szCs w:val="28"/>
          <w:lang w:val="uk-UA"/>
        </w:rPr>
      </w:pPr>
      <w:r w:rsidRPr="005337A5">
        <w:rPr>
          <w:rFonts w:ascii="Times New Roman" w:hAnsi="Times New Roman"/>
          <w:sz w:val="28"/>
          <w:szCs w:val="28"/>
          <w:lang w:val="uk-UA"/>
        </w:rPr>
        <w:t>за___________________20__ року</w:t>
      </w:r>
    </w:p>
    <w:p w14:paraId="63417F79" w14:textId="77777777" w:rsidR="001D74DD" w:rsidRPr="005337A5" w:rsidRDefault="001D74DD">
      <w:pPr>
        <w:jc w:val="center"/>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0"/>
      </w:tblGrid>
      <w:tr w:rsidR="001D74DD" w:rsidRPr="005337A5" w14:paraId="16DE2F2C" w14:textId="77777777">
        <w:tc>
          <w:tcPr>
            <w:tcW w:w="3190" w:type="dxa"/>
          </w:tcPr>
          <w:p w14:paraId="62C43413" w14:textId="77777777" w:rsidR="001D74DD" w:rsidRPr="005337A5" w:rsidRDefault="00B82C0A">
            <w:pPr>
              <w:jc w:val="center"/>
              <w:rPr>
                <w:rFonts w:ascii="Times New Roman" w:hAnsi="Times New Roman"/>
                <w:sz w:val="28"/>
                <w:szCs w:val="28"/>
                <w:lang w:val="uk-UA"/>
              </w:rPr>
            </w:pPr>
            <w:r w:rsidRPr="005337A5">
              <w:rPr>
                <w:rFonts w:ascii="Times New Roman" w:hAnsi="Times New Roman"/>
                <w:sz w:val="28"/>
                <w:szCs w:val="28"/>
                <w:lang w:val="uk-UA"/>
              </w:rPr>
              <w:t>Період</w:t>
            </w:r>
          </w:p>
        </w:tc>
        <w:tc>
          <w:tcPr>
            <w:tcW w:w="3190" w:type="dxa"/>
          </w:tcPr>
          <w:p w14:paraId="1C0EA50E" w14:textId="77777777" w:rsidR="001D74DD" w:rsidRPr="005337A5" w:rsidRDefault="00B82C0A">
            <w:pPr>
              <w:jc w:val="center"/>
              <w:rPr>
                <w:rFonts w:ascii="Times New Roman" w:hAnsi="Times New Roman"/>
                <w:sz w:val="28"/>
                <w:szCs w:val="28"/>
                <w:lang w:val="uk-UA"/>
              </w:rPr>
            </w:pPr>
            <w:r w:rsidRPr="005337A5">
              <w:rPr>
                <w:rFonts w:ascii="Times New Roman" w:hAnsi="Times New Roman"/>
                <w:sz w:val="28"/>
                <w:szCs w:val="28"/>
                <w:lang w:val="uk-UA"/>
              </w:rPr>
              <w:t>Кількість оформлених пільгових проїзних документів (квитків)</w:t>
            </w:r>
          </w:p>
        </w:tc>
        <w:tc>
          <w:tcPr>
            <w:tcW w:w="3190" w:type="dxa"/>
          </w:tcPr>
          <w:p w14:paraId="78DECFFE" w14:textId="77777777" w:rsidR="001D74DD" w:rsidRPr="005337A5" w:rsidRDefault="00B82C0A">
            <w:pPr>
              <w:jc w:val="center"/>
              <w:rPr>
                <w:rFonts w:ascii="Times New Roman" w:hAnsi="Times New Roman"/>
                <w:sz w:val="28"/>
                <w:szCs w:val="28"/>
                <w:lang w:val="uk-UA"/>
              </w:rPr>
            </w:pPr>
            <w:r w:rsidRPr="005337A5">
              <w:rPr>
                <w:rFonts w:ascii="Times New Roman" w:hAnsi="Times New Roman"/>
                <w:sz w:val="28"/>
                <w:szCs w:val="28"/>
                <w:lang w:val="uk-UA"/>
              </w:rPr>
              <w:t>Сума недоотриманих коштів з урахуванням податку на додану вартість, грн.</w:t>
            </w:r>
          </w:p>
        </w:tc>
      </w:tr>
      <w:tr w:rsidR="001D74DD" w:rsidRPr="005337A5" w14:paraId="50EB7E4D" w14:textId="77777777">
        <w:tc>
          <w:tcPr>
            <w:tcW w:w="3190" w:type="dxa"/>
          </w:tcPr>
          <w:p w14:paraId="64C4740A" w14:textId="77777777" w:rsidR="001D74DD" w:rsidRPr="005337A5" w:rsidRDefault="001D74DD">
            <w:pPr>
              <w:jc w:val="center"/>
              <w:rPr>
                <w:rFonts w:ascii="Times New Roman" w:hAnsi="Times New Roman"/>
                <w:sz w:val="28"/>
                <w:szCs w:val="28"/>
                <w:lang w:val="uk-UA"/>
              </w:rPr>
            </w:pPr>
          </w:p>
        </w:tc>
        <w:tc>
          <w:tcPr>
            <w:tcW w:w="3190" w:type="dxa"/>
          </w:tcPr>
          <w:p w14:paraId="5FA4814B" w14:textId="77777777" w:rsidR="001D74DD" w:rsidRPr="005337A5" w:rsidRDefault="001D74DD">
            <w:pPr>
              <w:jc w:val="center"/>
              <w:rPr>
                <w:rFonts w:ascii="Times New Roman" w:hAnsi="Times New Roman"/>
                <w:sz w:val="28"/>
                <w:szCs w:val="28"/>
                <w:lang w:val="uk-UA"/>
              </w:rPr>
            </w:pPr>
          </w:p>
        </w:tc>
        <w:tc>
          <w:tcPr>
            <w:tcW w:w="3190" w:type="dxa"/>
          </w:tcPr>
          <w:p w14:paraId="4500F609" w14:textId="77777777" w:rsidR="001D74DD" w:rsidRPr="005337A5" w:rsidRDefault="001D74DD">
            <w:pPr>
              <w:jc w:val="center"/>
              <w:rPr>
                <w:rFonts w:ascii="Times New Roman" w:hAnsi="Times New Roman"/>
                <w:sz w:val="28"/>
                <w:szCs w:val="28"/>
                <w:lang w:val="uk-UA"/>
              </w:rPr>
            </w:pPr>
          </w:p>
        </w:tc>
      </w:tr>
      <w:tr w:rsidR="001D74DD" w:rsidRPr="005337A5" w14:paraId="49DAA0C1" w14:textId="77777777">
        <w:tc>
          <w:tcPr>
            <w:tcW w:w="3190" w:type="dxa"/>
          </w:tcPr>
          <w:p w14:paraId="7559314D" w14:textId="77777777" w:rsidR="001D74DD" w:rsidRPr="005337A5" w:rsidRDefault="00B82C0A">
            <w:pPr>
              <w:jc w:val="center"/>
              <w:rPr>
                <w:rFonts w:ascii="Times New Roman" w:hAnsi="Times New Roman"/>
                <w:sz w:val="28"/>
                <w:szCs w:val="28"/>
                <w:lang w:val="uk-UA"/>
              </w:rPr>
            </w:pPr>
            <w:r w:rsidRPr="005337A5">
              <w:rPr>
                <w:rFonts w:ascii="Times New Roman" w:hAnsi="Times New Roman"/>
                <w:sz w:val="28"/>
                <w:szCs w:val="28"/>
                <w:lang w:val="uk-UA"/>
              </w:rPr>
              <w:t>Всього:</w:t>
            </w:r>
          </w:p>
        </w:tc>
        <w:tc>
          <w:tcPr>
            <w:tcW w:w="3190" w:type="dxa"/>
          </w:tcPr>
          <w:p w14:paraId="79C5554C" w14:textId="77777777" w:rsidR="001D74DD" w:rsidRPr="005337A5" w:rsidRDefault="001D74DD">
            <w:pPr>
              <w:jc w:val="center"/>
              <w:rPr>
                <w:rFonts w:ascii="Times New Roman" w:hAnsi="Times New Roman"/>
                <w:sz w:val="28"/>
                <w:szCs w:val="28"/>
                <w:lang w:val="uk-UA"/>
              </w:rPr>
            </w:pPr>
          </w:p>
        </w:tc>
        <w:tc>
          <w:tcPr>
            <w:tcW w:w="3190" w:type="dxa"/>
          </w:tcPr>
          <w:p w14:paraId="22664E68" w14:textId="77777777" w:rsidR="001D74DD" w:rsidRPr="005337A5" w:rsidRDefault="001D74DD">
            <w:pPr>
              <w:jc w:val="center"/>
              <w:rPr>
                <w:rFonts w:ascii="Times New Roman" w:hAnsi="Times New Roman"/>
                <w:sz w:val="28"/>
                <w:szCs w:val="28"/>
                <w:lang w:val="uk-UA"/>
              </w:rPr>
            </w:pPr>
          </w:p>
        </w:tc>
      </w:tr>
    </w:tbl>
    <w:p w14:paraId="6355F60F" w14:textId="77777777" w:rsidR="001D74DD" w:rsidRPr="005337A5" w:rsidRDefault="00B82C0A">
      <w:pPr>
        <w:jc w:val="center"/>
        <w:rPr>
          <w:rFonts w:ascii="Times New Roman" w:hAnsi="Times New Roman"/>
          <w:sz w:val="28"/>
          <w:szCs w:val="28"/>
          <w:lang w:val="uk-UA"/>
        </w:rPr>
      </w:pPr>
      <w:r w:rsidRPr="005337A5">
        <w:rPr>
          <w:rFonts w:ascii="Times New Roman" w:hAnsi="Times New Roman"/>
          <w:sz w:val="28"/>
          <w:szCs w:val="28"/>
          <w:lang w:val="uk-UA"/>
        </w:rPr>
        <w:t xml:space="preserve"> </w:t>
      </w:r>
    </w:p>
    <w:p w14:paraId="73CD9781" w14:textId="77777777" w:rsidR="001D74DD" w:rsidRPr="005337A5" w:rsidRDefault="001D74DD">
      <w:pPr>
        <w:jc w:val="center"/>
        <w:rPr>
          <w:rFonts w:ascii="Times New Roman" w:hAnsi="Times New Roman"/>
          <w:sz w:val="28"/>
          <w:szCs w:val="28"/>
          <w:lang w:val="uk-UA"/>
        </w:rPr>
      </w:pPr>
    </w:p>
    <w:p w14:paraId="313A2BF2" w14:textId="77777777" w:rsidR="001D74DD" w:rsidRPr="005337A5" w:rsidRDefault="001D74DD">
      <w:pPr>
        <w:jc w:val="center"/>
        <w:rPr>
          <w:rFonts w:ascii="Times New Roman" w:hAnsi="Times New Roman"/>
          <w:sz w:val="28"/>
          <w:szCs w:val="28"/>
          <w:lang w:val="uk-UA"/>
        </w:rPr>
      </w:pPr>
    </w:p>
    <w:p w14:paraId="1FB4B4F6"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 xml:space="preserve">Начальник дирекції </w:t>
      </w:r>
    </w:p>
    <w:p w14:paraId="728F173B" w14:textId="77777777" w:rsidR="001D74DD" w:rsidRPr="005337A5" w:rsidRDefault="00B82C0A">
      <w:pPr>
        <w:jc w:val="both"/>
        <w:rPr>
          <w:rFonts w:ascii="Times New Roman" w:hAnsi="Times New Roman"/>
          <w:sz w:val="28"/>
          <w:szCs w:val="28"/>
          <w:lang w:val="uk-UA"/>
        </w:rPr>
      </w:pPr>
      <w:r w:rsidRPr="005337A5">
        <w:rPr>
          <w:rFonts w:ascii="Times New Roman" w:hAnsi="Times New Roman"/>
          <w:sz w:val="28"/>
          <w:szCs w:val="28"/>
          <w:lang w:val="uk-UA"/>
        </w:rPr>
        <w:t>залізничних перевезень</w:t>
      </w:r>
    </w:p>
    <w:p w14:paraId="767B38C7" w14:textId="77777777" w:rsidR="001D74DD" w:rsidRPr="005337A5" w:rsidRDefault="001D74DD">
      <w:pPr>
        <w:jc w:val="center"/>
        <w:rPr>
          <w:rFonts w:ascii="Times New Roman" w:hAnsi="Times New Roman"/>
          <w:sz w:val="28"/>
          <w:szCs w:val="28"/>
          <w:lang w:val="uk-UA"/>
        </w:rPr>
      </w:pPr>
    </w:p>
    <w:p w14:paraId="703E1E5B" w14:textId="77777777" w:rsidR="001D74DD" w:rsidRDefault="001D74DD">
      <w:pPr>
        <w:jc w:val="center"/>
        <w:rPr>
          <w:sz w:val="28"/>
          <w:szCs w:val="28"/>
          <w:lang w:val="uk-UA"/>
        </w:rPr>
      </w:pPr>
    </w:p>
    <w:p w14:paraId="1A1F70D6" w14:textId="77777777" w:rsidR="001D74DD" w:rsidRDefault="001D74DD">
      <w:pPr>
        <w:jc w:val="center"/>
        <w:rPr>
          <w:sz w:val="28"/>
          <w:szCs w:val="28"/>
          <w:lang w:val="uk-UA"/>
        </w:rPr>
      </w:pPr>
    </w:p>
    <w:p w14:paraId="43388B3F" w14:textId="77777777" w:rsidR="001D74DD" w:rsidRDefault="001D74DD">
      <w:pPr>
        <w:jc w:val="center"/>
        <w:rPr>
          <w:sz w:val="28"/>
          <w:szCs w:val="28"/>
          <w:lang w:val="uk-UA"/>
        </w:rPr>
      </w:pPr>
    </w:p>
    <w:sectPr w:rsidR="001D74DD" w:rsidSect="00CA1DC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CB73" w14:textId="77777777" w:rsidR="004D5F48" w:rsidRDefault="004D5F48">
      <w:r>
        <w:separator/>
      </w:r>
    </w:p>
  </w:endnote>
  <w:endnote w:type="continuationSeparator" w:id="0">
    <w:p w14:paraId="6DCBAD8B" w14:textId="77777777" w:rsidR="004D5F48" w:rsidRDefault="004D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4D3F" w14:textId="77777777" w:rsidR="004D5F48" w:rsidRDefault="004D5F48">
      <w:r>
        <w:separator/>
      </w:r>
    </w:p>
  </w:footnote>
  <w:footnote w:type="continuationSeparator" w:id="0">
    <w:p w14:paraId="1373FBA9" w14:textId="77777777" w:rsidR="004D5F48" w:rsidRDefault="004D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003"/>
    <w:multiLevelType w:val="hybridMultilevel"/>
    <w:tmpl w:val="0AE416C6"/>
    <w:lvl w:ilvl="0" w:tplc="211A482E">
      <w:start w:val="1"/>
      <w:numFmt w:val="decimal"/>
      <w:lvlText w:val="%1."/>
      <w:lvlJc w:val="left"/>
      <w:pPr>
        <w:tabs>
          <w:tab w:val="left" w:pos="1020"/>
        </w:tabs>
        <w:ind w:left="1020" w:hanging="360"/>
      </w:pPr>
    </w:lvl>
    <w:lvl w:ilvl="1" w:tplc="841EF5BC">
      <w:start w:val="1"/>
      <w:numFmt w:val="lowerLetter"/>
      <w:lvlText w:val="%2."/>
      <w:lvlJc w:val="left"/>
      <w:pPr>
        <w:tabs>
          <w:tab w:val="left" w:pos="1740"/>
        </w:tabs>
        <w:ind w:left="1740" w:hanging="360"/>
      </w:pPr>
    </w:lvl>
    <w:lvl w:ilvl="2" w:tplc="BCE88960">
      <w:start w:val="1"/>
      <w:numFmt w:val="lowerRoman"/>
      <w:lvlText w:val="%3."/>
      <w:lvlJc w:val="right"/>
      <w:pPr>
        <w:tabs>
          <w:tab w:val="left" w:pos="2460"/>
        </w:tabs>
        <w:ind w:left="2460" w:hanging="180"/>
      </w:pPr>
    </w:lvl>
    <w:lvl w:ilvl="3" w:tplc="AAECA068">
      <w:start w:val="1"/>
      <w:numFmt w:val="decimal"/>
      <w:lvlText w:val="%4."/>
      <w:lvlJc w:val="left"/>
      <w:pPr>
        <w:tabs>
          <w:tab w:val="left" w:pos="3180"/>
        </w:tabs>
        <w:ind w:left="3180" w:hanging="360"/>
      </w:pPr>
    </w:lvl>
    <w:lvl w:ilvl="4" w:tplc="24124754">
      <w:start w:val="1"/>
      <w:numFmt w:val="lowerLetter"/>
      <w:lvlText w:val="%5."/>
      <w:lvlJc w:val="left"/>
      <w:pPr>
        <w:tabs>
          <w:tab w:val="left" w:pos="3900"/>
        </w:tabs>
        <w:ind w:left="3900" w:hanging="360"/>
      </w:pPr>
    </w:lvl>
    <w:lvl w:ilvl="5" w:tplc="BA167986">
      <w:start w:val="1"/>
      <w:numFmt w:val="lowerRoman"/>
      <w:lvlText w:val="%6."/>
      <w:lvlJc w:val="right"/>
      <w:pPr>
        <w:tabs>
          <w:tab w:val="left" w:pos="4620"/>
        </w:tabs>
        <w:ind w:left="4620" w:hanging="180"/>
      </w:pPr>
    </w:lvl>
    <w:lvl w:ilvl="6" w:tplc="821E50B0">
      <w:start w:val="1"/>
      <w:numFmt w:val="decimal"/>
      <w:lvlText w:val="%7."/>
      <w:lvlJc w:val="left"/>
      <w:pPr>
        <w:tabs>
          <w:tab w:val="left" w:pos="5340"/>
        </w:tabs>
        <w:ind w:left="5340" w:hanging="360"/>
      </w:pPr>
    </w:lvl>
    <w:lvl w:ilvl="7" w:tplc="C1F6AE38">
      <w:start w:val="1"/>
      <w:numFmt w:val="lowerLetter"/>
      <w:lvlText w:val="%8."/>
      <w:lvlJc w:val="left"/>
      <w:pPr>
        <w:tabs>
          <w:tab w:val="left" w:pos="6060"/>
        </w:tabs>
        <w:ind w:left="6060" w:hanging="360"/>
      </w:pPr>
    </w:lvl>
    <w:lvl w:ilvl="8" w:tplc="2CA2D294">
      <w:start w:val="1"/>
      <w:numFmt w:val="lowerRoman"/>
      <w:lvlText w:val="%9."/>
      <w:lvlJc w:val="right"/>
      <w:pPr>
        <w:tabs>
          <w:tab w:val="left" w:pos="6780"/>
        </w:tabs>
        <w:ind w:left="6780" w:hanging="180"/>
      </w:pPr>
    </w:lvl>
  </w:abstractNum>
  <w:abstractNum w:abstractNumId="1" w15:restartNumberingAfterBreak="0">
    <w:nsid w:val="106C2B7E"/>
    <w:multiLevelType w:val="hybridMultilevel"/>
    <w:tmpl w:val="814EF8DE"/>
    <w:lvl w:ilvl="0" w:tplc="E74A8E9A">
      <w:start w:val="1"/>
      <w:numFmt w:val="decimal"/>
      <w:lvlText w:val="%1."/>
      <w:lvlJc w:val="left"/>
      <w:pPr>
        <w:tabs>
          <w:tab w:val="left" w:pos="900"/>
        </w:tabs>
        <w:ind w:left="900" w:hanging="360"/>
      </w:pPr>
    </w:lvl>
    <w:lvl w:ilvl="1" w:tplc="1D0215EE">
      <w:start w:val="1"/>
      <w:numFmt w:val="lowerLetter"/>
      <w:lvlText w:val="%2."/>
      <w:lvlJc w:val="left"/>
      <w:pPr>
        <w:tabs>
          <w:tab w:val="left" w:pos="1440"/>
        </w:tabs>
        <w:ind w:left="1440" w:hanging="360"/>
      </w:pPr>
    </w:lvl>
    <w:lvl w:ilvl="2" w:tplc="C9FC69CC">
      <w:start w:val="1"/>
      <w:numFmt w:val="lowerRoman"/>
      <w:lvlText w:val="%3."/>
      <w:lvlJc w:val="right"/>
      <w:pPr>
        <w:tabs>
          <w:tab w:val="left" w:pos="2160"/>
        </w:tabs>
        <w:ind w:left="2160" w:hanging="180"/>
      </w:pPr>
    </w:lvl>
    <w:lvl w:ilvl="3" w:tplc="11B8271A">
      <w:start w:val="1"/>
      <w:numFmt w:val="decimal"/>
      <w:lvlText w:val="%4."/>
      <w:lvlJc w:val="left"/>
      <w:pPr>
        <w:tabs>
          <w:tab w:val="left" w:pos="2880"/>
        </w:tabs>
        <w:ind w:left="2880" w:hanging="360"/>
      </w:pPr>
    </w:lvl>
    <w:lvl w:ilvl="4" w:tplc="8DF67FC6">
      <w:start w:val="1"/>
      <w:numFmt w:val="lowerLetter"/>
      <w:lvlText w:val="%5."/>
      <w:lvlJc w:val="left"/>
      <w:pPr>
        <w:tabs>
          <w:tab w:val="left" w:pos="3600"/>
        </w:tabs>
        <w:ind w:left="3600" w:hanging="360"/>
      </w:pPr>
    </w:lvl>
    <w:lvl w:ilvl="5" w:tplc="48F67C8E">
      <w:start w:val="1"/>
      <w:numFmt w:val="lowerRoman"/>
      <w:lvlText w:val="%6."/>
      <w:lvlJc w:val="right"/>
      <w:pPr>
        <w:tabs>
          <w:tab w:val="left" w:pos="4320"/>
        </w:tabs>
        <w:ind w:left="4320" w:hanging="180"/>
      </w:pPr>
    </w:lvl>
    <w:lvl w:ilvl="6" w:tplc="DF8EF6C2">
      <w:start w:val="1"/>
      <w:numFmt w:val="decimal"/>
      <w:lvlText w:val="%7."/>
      <w:lvlJc w:val="left"/>
      <w:pPr>
        <w:tabs>
          <w:tab w:val="left" w:pos="5040"/>
        </w:tabs>
        <w:ind w:left="5040" w:hanging="360"/>
      </w:pPr>
    </w:lvl>
    <w:lvl w:ilvl="7" w:tplc="30127972">
      <w:start w:val="1"/>
      <w:numFmt w:val="lowerLetter"/>
      <w:lvlText w:val="%8."/>
      <w:lvlJc w:val="left"/>
      <w:pPr>
        <w:tabs>
          <w:tab w:val="left" w:pos="5760"/>
        </w:tabs>
        <w:ind w:left="5760" w:hanging="360"/>
      </w:pPr>
    </w:lvl>
    <w:lvl w:ilvl="8" w:tplc="93A46D2C">
      <w:start w:val="1"/>
      <w:numFmt w:val="lowerRoman"/>
      <w:lvlText w:val="%9."/>
      <w:lvlJc w:val="right"/>
      <w:pPr>
        <w:tabs>
          <w:tab w:val="left" w:pos="6480"/>
        </w:tabs>
        <w:ind w:left="6480" w:hanging="180"/>
      </w:pPr>
    </w:lvl>
  </w:abstractNum>
  <w:abstractNum w:abstractNumId="2" w15:restartNumberingAfterBreak="0">
    <w:nsid w:val="145D5AE4"/>
    <w:multiLevelType w:val="hybridMultilevel"/>
    <w:tmpl w:val="33E2F418"/>
    <w:lvl w:ilvl="0" w:tplc="C40E0296">
      <w:start w:val="1"/>
      <w:numFmt w:val="decimal"/>
      <w:lvlText w:val="%1."/>
      <w:lvlJc w:val="left"/>
      <w:pPr>
        <w:tabs>
          <w:tab w:val="left" w:pos="780"/>
        </w:tabs>
        <w:ind w:left="780" w:hanging="600"/>
      </w:pPr>
    </w:lvl>
    <w:lvl w:ilvl="1" w:tplc="A2066DFA">
      <w:start w:val="1"/>
      <w:numFmt w:val="lowerLetter"/>
      <w:lvlText w:val="%2."/>
      <w:lvlJc w:val="left"/>
      <w:pPr>
        <w:tabs>
          <w:tab w:val="left" w:pos="1260"/>
        </w:tabs>
        <w:ind w:left="1260" w:hanging="360"/>
      </w:pPr>
    </w:lvl>
    <w:lvl w:ilvl="2" w:tplc="74988B72">
      <w:start w:val="1"/>
      <w:numFmt w:val="lowerRoman"/>
      <w:lvlText w:val="%3."/>
      <w:lvlJc w:val="right"/>
      <w:pPr>
        <w:tabs>
          <w:tab w:val="left" w:pos="1980"/>
        </w:tabs>
        <w:ind w:left="1980" w:hanging="180"/>
      </w:pPr>
    </w:lvl>
    <w:lvl w:ilvl="3" w:tplc="34565866">
      <w:start w:val="1"/>
      <w:numFmt w:val="decimal"/>
      <w:lvlText w:val="%4."/>
      <w:lvlJc w:val="left"/>
      <w:pPr>
        <w:tabs>
          <w:tab w:val="left" w:pos="2700"/>
        </w:tabs>
        <w:ind w:left="2700" w:hanging="360"/>
      </w:pPr>
    </w:lvl>
    <w:lvl w:ilvl="4" w:tplc="C0A4DEC6">
      <w:start w:val="1"/>
      <w:numFmt w:val="lowerLetter"/>
      <w:lvlText w:val="%5."/>
      <w:lvlJc w:val="left"/>
      <w:pPr>
        <w:tabs>
          <w:tab w:val="left" w:pos="3420"/>
        </w:tabs>
        <w:ind w:left="3420" w:hanging="360"/>
      </w:pPr>
    </w:lvl>
    <w:lvl w:ilvl="5" w:tplc="0D42F594">
      <w:start w:val="1"/>
      <w:numFmt w:val="lowerRoman"/>
      <w:lvlText w:val="%6."/>
      <w:lvlJc w:val="right"/>
      <w:pPr>
        <w:tabs>
          <w:tab w:val="left" w:pos="4140"/>
        </w:tabs>
        <w:ind w:left="4140" w:hanging="180"/>
      </w:pPr>
    </w:lvl>
    <w:lvl w:ilvl="6" w:tplc="F99A209A">
      <w:start w:val="1"/>
      <w:numFmt w:val="decimal"/>
      <w:lvlText w:val="%7."/>
      <w:lvlJc w:val="left"/>
      <w:pPr>
        <w:tabs>
          <w:tab w:val="left" w:pos="4860"/>
        </w:tabs>
        <w:ind w:left="4860" w:hanging="360"/>
      </w:pPr>
    </w:lvl>
    <w:lvl w:ilvl="7" w:tplc="13DC4858">
      <w:start w:val="1"/>
      <w:numFmt w:val="lowerLetter"/>
      <w:lvlText w:val="%8."/>
      <w:lvlJc w:val="left"/>
      <w:pPr>
        <w:tabs>
          <w:tab w:val="left" w:pos="5580"/>
        </w:tabs>
        <w:ind w:left="5580" w:hanging="360"/>
      </w:pPr>
    </w:lvl>
    <w:lvl w:ilvl="8" w:tplc="D584D74A">
      <w:start w:val="1"/>
      <w:numFmt w:val="lowerRoman"/>
      <w:lvlText w:val="%9."/>
      <w:lvlJc w:val="right"/>
      <w:pPr>
        <w:tabs>
          <w:tab w:val="left" w:pos="6300"/>
        </w:tabs>
        <w:ind w:left="6300" w:hanging="180"/>
      </w:pPr>
    </w:lvl>
  </w:abstractNum>
  <w:abstractNum w:abstractNumId="3" w15:restartNumberingAfterBreak="0">
    <w:nsid w:val="192C6EF1"/>
    <w:multiLevelType w:val="hybridMultilevel"/>
    <w:tmpl w:val="E61EAC0E"/>
    <w:lvl w:ilvl="0" w:tplc="429A8E4A">
      <w:start w:val="2"/>
      <w:numFmt w:val="decimal"/>
      <w:lvlText w:val="%1."/>
      <w:lvlJc w:val="left"/>
      <w:pPr>
        <w:ind w:left="720" w:hanging="360"/>
      </w:pPr>
    </w:lvl>
    <w:lvl w:ilvl="1" w:tplc="37B239BA">
      <w:start w:val="1"/>
      <w:numFmt w:val="lowerLetter"/>
      <w:lvlText w:val="%2."/>
      <w:lvlJc w:val="left"/>
      <w:pPr>
        <w:ind w:left="1440" w:hanging="360"/>
      </w:pPr>
    </w:lvl>
    <w:lvl w:ilvl="2" w:tplc="E3BEAB10">
      <w:start w:val="1"/>
      <w:numFmt w:val="lowerRoman"/>
      <w:lvlText w:val="%3."/>
      <w:lvlJc w:val="right"/>
      <w:pPr>
        <w:ind w:left="2160" w:hanging="180"/>
      </w:pPr>
    </w:lvl>
    <w:lvl w:ilvl="3" w:tplc="26922100">
      <w:start w:val="1"/>
      <w:numFmt w:val="decimal"/>
      <w:lvlText w:val="%4."/>
      <w:lvlJc w:val="left"/>
      <w:pPr>
        <w:ind w:left="2880" w:hanging="360"/>
      </w:pPr>
    </w:lvl>
    <w:lvl w:ilvl="4" w:tplc="83B6544C">
      <w:start w:val="1"/>
      <w:numFmt w:val="lowerLetter"/>
      <w:lvlText w:val="%5."/>
      <w:lvlJc w:val="left"/>
      <w:pPr>
        <w:ind w:left="3600" w:hanging="360"/>
      </w:pPr>
    </w:lvl>
    <w:lvl w:ilvl="5" w:tplc="70804170">
      <w:start w:val="1"/>
      <w:numFmt w:val="lowerRoman"/>
      <w:lvlText w:val="%6."/>
      <w:lvlJc w:val="right"/>
      <w:pPr>
        <w:ind w:left="4320" w:hanging="180"/>
      </w:pPr>
    </w:lvl>
    <w:lvl w:ilvl="6" w:tplc="D3EED356">
      <w:start w:val="1"/>
      <w:numFmt w:val="decimal"/>
      <w:lvlText w:val="%7."/>
      <w:lvlJc w:val="left"/>
      <w:pPr>
        <w:ind w:left="5040" w:hanging="360"/>
      </w:pPr>
    </w:lvl>
    <w:lvl w:ilvl="7" w:tplc="19043638">
      <w:start w:val="1"/>
      <w:numFmt w:val="lowerLetter"/>
      <w:lvlText w:val="%8."/>
      <w:lvlJc w:val="left"/>
      <w:pPr>
        <w:ind w:left="5760" w:hanging="360"/>
      </w:pPr>
    </w:lvl>
    <w:lvl w:ilvl="8" w:tplc="705C07D2">
      <w:start w:val="1"/>
      <w:numFmt w:val="lowerRoman"/>
      <w:lvlText w:val="%9."/>
      <w:lvlJc w:val="right"/>
      <w:pPr>
        <w:ind w:left="6480" w:hanging="180"/>
      </w:pPr>
    </w:lvl>
  </w:abstractNum>
  <w:abstractNum w:abstractNumId="4" w15:restartNumberingAfterBreak="0">
    <w:nsid w:val="4BAD7AE8"/>
    <w:multiLevelType w:val="hybridMultilevel"/>
    <w:tmpl w:val="BA1E9CD4"/>
    <w:lvl w:ilvl="0" w:tplc="11D0AF80">
      <w:start w:val="1"/>
      <w:numFmt w:val="decimal"/>
      <w:lvlText w:val="%1."/>
      <w:lvlJc w:val="left"/>
      <w:pPr>
        <w:tabs>
          <w:tab w:val="left" w:pos="900"/>
        </w:tabs>
        <w:ind w:left="900" w:hanging="360"/>
      </w:pPr>
    </w:lvl>
    <w:lvl w:ilvl="1" w:tplc="70E472D2">
      <w:start w:val="1"/>
      <w:numFmt w:val="lowerLetter"/>
      <w:lvlText w:val="%2."/>
      <w:lvlJc w:val="left"/>
      <w:pPr>
        <w:tabs>
          <w:tab w:val="left" w:pos="1620"/>
        </w:tabs>
        <w:ind w:left="1620" w:hanging="360"/>
      </w:pPr>
    </w:lvl>
    <w:lvl w:ilvl="2" w:tplc="4EBC1214">
      <w:start w:val="1"/>
      <w:numFmt w:val="lowerRoman"/>
      <w:lvlText w:val="%3."/>
      <w:lvlJc w:val="right"/>
      <w:pPr>
        <w:tabs>
          <w:tab w:val="left" w:pos="2340"/>
        </w:tabs>
        <w:ind w:left="2340" w:hanging="180"/>
      </w:pPr>
    </w:lvl>
    <w:lvl w:ilvl="3" w:tplc="F4D63578">
      <w:start w:val="1"/>
      <w:numFmt w:val="decimal"/>
      <w:lvlText w:val="%4."/>
      <w:lvlJc w:val="left"/>
      <w:pPr>
        <w:tabs>
          <w:tab w:val="left" w:pos="3060"/>
        </w:tabs>
        <w:ind w:left="3060" w:hanging="360"/>
      </w:pPr>
    </w:lvl>
    <w:lvl w:ilvl="4" w:tplc="C8969DB8">
      <w:start w:val="1"/>
      <w:numFmt w:val="lowerLetter"/>
      <w:lvlText w:val="%5."/>
      <w:lvlJc w:val="left"/>
      <w:pPr>
        <w:tabs>
          <w:tab w:val="left" w:pos="3780"/>
        </w:tabs>
        <w:ind w:left="3780" w:hanging="360"/>
      </w:pPr>
    </w:lvl>
    <w:lvl w:ilvl="5" w:tplc="1C0085CC">
      <w:start w:val="1"/>
      <w:numFmt w:val="lowerRoman"/>
      <w:lvlText w:val="%6."/>
      <w:lvlJc w:val="right"/>
      <w:pPr>
        <w:tabs>
          <w:tab w:val="left" w:pos="4500"/>
        </w:tabs>
        <w:ind w:left="4500" w:hanging="180"/>
      </w:pPr>
    </w:lvl>
    <w:lvl w:ilvl="6" w:tplc="80CA4EBC">
      <w:start w:val="1"/>
      <w:numFmt w:val="decimal"/>
      <w:lvlText w:val="%7."/>
      <w:lvlJc w:val="left"/>
      <w:pPr>
        <w:tabs>
          <w:tab w:val="left" w:pos="5220"/>
        </w:tabs>
        <w:ind w:left="5220" w:hanging="360"/>
      </w:pPr>
    </w:lvl>
    <w:lvl w:ilvl="7" w:tplc="DE4EE6E0">
      <w:start w:val="1"/>
      <w:numFmt w:val="lowerLetter"/>
      <w:lvlText w:val="%8."/>
      <w:lvlJc w:val="left"/>
      <w:pPr>
        <w:tabs>
          <w:tab w:val="left" w:pos="5940"/>
        </w:tabs>
        <w:ind w:left="5940" w:hanging="360"/>
      </w:pPr>
    </w:lvl>
    <w:lvl w:ilvl="8" w:tplc="DF7C5548">
      <w:start w:val="1"/>
      <w:numFmt w:val="lowerRoman"/>
      <w:lvlText w:val="%9."/>
      <w:lvlJc w:val="right"/>
      <w:pPr>
        <w:tabs>
          <w:tab w:val="left" w:pos="6660"/>
        </w:tabs>
        <w:ind w:left="6660" w:hanging="180"/>
      </w:pPr>
    </w:lvl>
  </w:abstractNum>
  <w:abstractNum w:abstractNumId="5" w15:restartNumberingAfterBreak="0">
    <w:nsid w:val="51B96C57"/>
    <w:multiLevelType w:val="hybridMultilevel"/>
    <w:tmpl w:val="35208FD6"/>
    <w:lvl w:ilvl="0" w:tplc="A2589CF4">
      <w:start w:val="2"/>
      <w:numFmt w:val="decimal"/>
      <w:lvlText w:val="%1."/>
      <w:lvlJc w:val="left"/>
      <w:pPr>
        <w:tabs>
          <w:tab w:val="left" w:pos="900"/>
        </w:tabs>
        <w:ind w:left="900" w:hanging="360"/>
      </w:pPr>
    </w:lvl>
    <w:lvl w:ilvl="1" w:tplc="A58ED720">
      <w:start w:val="1"/>
      <w:numFmt w:val="lowerLetter"/>
      <w:lvlText w:val="%2."/>
      <w:lvlJc w:val="left"/>
      <w:pPr>
        <w:tabs>
          <w:tab w:val="left" w:pos="1620"/>
        </w:tabs>
        <w:ind w:left="1620" w:hanging="360"/>
      </w:pPr>
    </w:lvl>
    <w:lvl w:ilvl="2" w:tplc="7DC21732">
      <w:start w:val="1"/>
      <w:numFmt w:val="lowerRoman"/>
      <w:lvlText w:val="%3."/>
      <w:lvlJc w:val="right"/>
      <w:pPr>
        <w:tabs>
          <w:tab w:val="left" w:pos="2340"/>
        </w:tabs>
        <w:ind w:left="2340" w:hanging="180"/>
      </w:pPr>
    </w:lvl>
    <w:lvl w:ilvl="3" w:tplc="62EED75C">
      <w:start w:val="1"/>
      <w:numFmt w:val="decimal"/>
      <w:lvlText w:val="%4."/>
      <w:lvlJc w:val="left"/>
      <w:pPr>
        <w:tabs>
          <w:tab w:val="left" w:pos="3060"/>
        </w:tabs>
        <w:ind w:left="3060" w:hanging="360"/>
      </w:pPr>
    </w:lvl>
    <w:lvl w:ilvl="4" w:tplc="64AA42F8">
      <w:start w:val="1"/>
      <w:numFmt w:val="lowerLetter"/>
      <w:lvlText w:val="%5."/>
      <w:lvlJc w:val="left"/>
      <w:pPr>
        <w:tabs>
          <w:tab w:val="left" w:pos="3780"/>
        </w:tabs>
        <w:ind w:left="3780" w:hanging="360"/>
      </w:pPr>
    </w:lvl>
    <w:lvl w:ilvl="5" w:tplc="76C629E2">
      <w:start w:val="1"/>
      <w:numFmt w:val="lowerRoman"/>
      <w:lvlText w:val="%6."/>
      <w:lvlJc w:val="right"/>
      <w:pPr>
        <w:tabs>
          <w:tab w:val="left" w:pos="4500"/>
        </w:tabs>
        <w:ind w:left="4500" w:hanging="180"/>
      </w:pPr>
    </w:lvl>
    <w:lvl w:ilvl="6" w:tplc="05EC9044">
      <w:start w:val="1"/>
      <w:numFmt w:val="decimal"/>
      <w:lvlText w:val="%7."/>
      <w:lvlJc w:val="left"/>
      <w:pPr>
        <w:tabs>
          <w:tab w:val="left" w:pos="5220"/>
        </w:tabs>
        <w:ind w:left="5220" w:hanging="360"/>
      </w:pPr>
    </w:lvl>
    <w:lvl w:ilvl="7" w:tplc="0A76A76A">
      <w:start w:val="1"/>
      <w:numFmt w:val="lowerLetter"/>
      <w:lvlText w:val="%8."/>
      <w:lvlJc w:val="left"/>
      <w:pPr>
        <w:tabs>
          <w:tab w:val="left" w:pos="5940"/>
        </w:tabs>
        <w:ind w:left="5940" w:hanging="360"/>
      </w:pPr>
    </w:lvl>
    <w:lvl w:ilvl="8" w:tplc="1B108E5A">
      <w:start w:val="1"/>
      <w:numFmt w:val="lowerRoman"/>
      <w:lvlText w:val="%9."/>
      <w:lvlJc w:val="right"/>
      <w:pPr>
        <w:tabs>
          <w:tab w:val="left" w:pos="6660"/>
        </w:tabs>
        <w:ind w:left="6660" w:hanging="180"/>
      </w:pPr>
    </w:lvl>
  </w:abstractNum>
  <w:abstractNum w:abstractNumId="6" w15:restartNumberingAfterBreak="0">
    <w:nsid w:val="6AE06611"/>
    <w:multiLevelType w:val="hybridMultilevel"/>
    <w:tmpl w:val="D3FAAD10"/>
    <w:lvl w:ilvl="0" w:tplc="C87006DE">
      <w:start w:val="2"/>
      <w:numFmt w:val="decimal"/>
      <w:lvlText w:val="%1."/>
      <w:lvlJc w:val="left"/>
      <w:pPr>
        <w:tabs>
          <w:tab w:val="left" w:pos="720"/>
        </w:tabs>
        <w:ind w:left="720" w:hanging="360"/>
      </w:pPr>
    </w:lvl>
    <w:lvl w:ilvl="1" w:tplc="AF5016B2">
      <w:start w:val="1"/>
      <w:numFmt w:val="lowerLetter"/>
      <w:lvlText w:val="%2."/>
      <w:lvlJc w:val="left"/>
      <w:pPr>
        <w:tabs>
          <w:tab w:val="left" w:pos="1440"/>
        </w:tabs>
        <w:ind w:left="1440" w:hanging="360"/>
      </w:pPr>
    </w:lvl>
    <w:lvl w:ilvl="2" w:tplc="2ACEA49C">
      <w:start w:val="1"/>
      <w:numFmt w:val="lowerRoman"/>
      <w:lvlText w:val="%3."/>
      <w:lvlJc w:val="right"/>
      <w:pPr>
        <w:tabs>
          <w:tab w:val="left" w:pos="2160"/>
        </w:tabs>
        <w:ind w:left="2160" w:hanging="180"/>
      </w:pPr>
    </w:lvl>
    <w:lvl w:ilvl="3" w:tplc="92F2C14E">
      <w:start w:val="1"/>
      <w:numFmt w:val="decimal"/>
      <w:lvlText w:val="%4."/>
      <w:lvlJc w:val="left"/>
      <w:pPr>
        <w:tabs>
          <w:tab w:val="left" w:pos="2880"/>
        </w:tabs>
        <w:ind w:left="2880" w:hanging="360"/>
      </w:pPr>
    </w:lvl>
    <w:lvl w:ilvl="4" w:tplc="6820197A">
      <w:start w:val="1"/>
      <w:numFmt w:val="lowerLetter"/>
      <w:lvlText w:val="%5."/>
      <w:lvlJc w:val="left"/>
      <w:pPr>
        <w:tabs>
          <w:tab w:val="left" w:pos="3600"/>
        </w:tabs>
        <w:ind w:left="3600" w:hanging="360"/>
      </w:pPr>
    </w:lvl>
    <w:lvl w:ilvl="5" w:tplc="B5446296">
      <w:start w:val="1"/>
      <w:numFmt w:val="lowerRoman"/>
      <w:lvlText w:val="%6."/>
      <w:lvlJc w:val="right"/>
      <w:pPr>
        <w:tabs>
          <w:tab w:val="left" w:pos="4320"/>
        </w:tabs>
        <w:ind w:left="4320" w:hanging="180"/>
      </w:pPr>
    </w:lvl>
    <w:lvl w:ilvl="6" w:tplc="ACB09008">
      <w:start w:val="1"/>
      <w:numFmt w:val="decimal"/>
      <w:lvlText w:val="%7."/>
      <w:lvlJc w:val="left"/>
      <w:pPr>
        <w:tabs>
          <w:tab w:val="left" w:pos="5040"/>
        </w:tabs>
        <w:ind w:left="5040" w:hanging="360"/>
      </w:pPr>
    </w:lvl>
    <w:lvl w:ilvl="7" w:tplc="0076F872">
      <w:start w:val="1"/>
      <w:numFmt w:val="lowerLetter"/>
      <w:lvlText w:val="%8."/>
      <w:lvlJc w:val="left"/>
      <w:pPr>
        <w:tabs>
          <w:tab w:val="left" w:pos="5760"/>
        </w:tabs>
        <w:ind w:left="5760" w:hanging="360"/>
      </w:pPr>
    </w:lvl>
    <w:lvl w:ilvl="8" w:tplc="E79290E4">
      <w:start w:val="1"/>
      <w:numFmt w:val="lowerRoman"/>
      <w:lvlText w:val="%9."/>
      <w:lvlJc w:val="right"/>
      <w:pPr>
        <w:tabs>
          <w:tab w:val="left" w:pos="6480"/>
        </w:tabs>
        <w:ind w:left="6480" w:hanging="180"/>
      </w:pPr>
    </w:lvl>
  </w:abstractNum>
  <w:abstractNum w:abstractNumId="7" w15:restartNumberingAfterBreak="0">
    <w:nsid w:val="6DD02421"/>
    <w:multiLevelType w:val="hybridMultilevel"/>
    <w:tmpl w:val="9AFE743E"/>
    <w:lvl w:ilvl="0" w:tplc="DB5877DA">
      <w:start w:val="1"/>
      <w:numFmt w:val="decimal"/>
      <w:lvlText w:val="%1."/>
      <w:lvlJc w:val="left"/>
      <w:pPr>
        <w:tabs>
          <w:tab w:val="left" w:pos="1320"/>
        </w:tabs>
        <w:ind w:left="1320" w:hanging="780"/>
      </w:pPr>
    </w:lvl>
    <w:lvl w:ilvl="1" w:tplc="4676964C">
      <w:start w:val="3"/>
      <w:numFmt w:val="bullet"/>
      <w:lvlText w:val="-"/>
      <w:lvlJc w:val="left"/>
      <w:pPr>
        <w:tabs>
          <w:tab w:val="left" w:pos="1620"/>
        </w:tabs>
        <w:ind w:left="1620" w:hanging="360"/>
      </w:pPr>
      <w:rPr>
        <w:rFonts w:ascii="Times New Roman" w:eastAsia="Times New Roman" w:hAnsi="Times New Roman"/>
      </w:rPr>
    </w:lvl>
    <w:lvl w:ilvl="2" w:tplc="833AB338">
      <w:start w:val="1"/>
      <w:numFmt w:val="lowerRoman"/>
      <w:lvlText w:val="%3."/>
      <w:lvlJc w:val="right"/>
      <w:pPr>
        <w:tabs>
          <w:tab w:val="left" w:pos="2340"/>
        </w:tabs>
        <w:ind w:left="2340" w:hanging="180"/>
      </w:pPr>
    </w:lvl>
    <w:lvl w:ilvl="3" w:tplc="16341A14">
      <w:start w:val="1"/>
      <w:numFmt w:val="decimal"/>
      <w:lvlText w:val="%4."/>
      <w:lvlJc w:val="left"/>
      <w:pPr>
        <w:tabs>
          <w:tab w:val="left" w:pos="3060"/>
        </w:tabs>
        <w:ind w:left="3060" w:hanging="360"/>
      </w:pPr>
    </w:lvl>
    <w:lvl w:ilvl="4" w:tplc="F4587BA4">
      <w:start w:val="1"/>
      <w:numFmt w:val="lowerLetter"/>
      <w:lvlText w:val="%5."/>
      <w:lvlJc w:val="left"/>
      <w:pPr>
        <w:tabs>
          <w:tab w:val="left" w:pos="3780"/>
        </w:tabs>
        <w:ind w:left="3780" w:hanging="360"/>
      </w:pPr>
    </w:lvl>
    <w:lvl w:ilvl="5" w:tplc="A4E0B782">
      <w:start w:val="1"/>
      <w:numFmt w:val="lowerRoman"/>
      <w:lvlText w:val="%6."/>
      <w:lvlJc w:val="right"/>
      <w:pPr>
        <w:tabs>
          <w:tab w:val="left" w:pos="4500"/>
        </w:tabs>
        <w:ind w:left="4500" w:hanging="180"/>
      </w:pPr>
    </w:lvl>
    <w:lvl w:ilvl="6" w:tplc="7FB81CD2">
      <w:start w:val="1"/>
      <w:numFmt w:val="decimal"/>
      <w:lvlText w:val="%7."/>
      <w:lvlJc w:val="left"/>
      <w:pPr>
        <w:tabs>
          <w:tab w:val="left" w:pos="5220"/>
        </w:tabs>
        <w:ind w:left="5220" w:hanging="360"/>
      </w:pPr>
    </w:lvl>
    <w:lvl w:ilvl="7" w:tplc="FFECC236">
      <w:start w:val="1"/>
      <w:numFmt w:val="lowerLetter"/>
      <w:lvlText w:val="%8."/>
      <w:lvlJc w:val="left"/>
      <w:pPr>
        <w:tabs>
          <w:tab w:val="left" w:pos="5940"/>
        </w:tabs>
        <w:ind w:left="5940" w:hanging="360"/>
      </w:pPr>
    </w:lvl>
    <w:lvl w:ilvl="8" w:tplc="04CAF7C6">
      <w:start w:val="1"/>
      <w:numFmt w:val="lowerRoman"/>
      <w:lvlText w:val="%9."/>
      <w:lvlJc w:val="right"/>
      <w:pPr>
        <w:tabs>
          <w:tab w:val="left" w:pos="6660"/>
        </w:tabs>
        <w:ind w:left="6660" w:hanging="180"/>
      </w:pPr>
    </w:lvl>
  </w:abstractNum>
  <w:abstractNum w:abstractNumId="8" w15:restartNumberingAfterBreak="0">
    <w:nsid w:val="74B20EBE"/>
    <w:multiLevelType w:val="hybridMultilevel"/>
    <w:tmpl w:val="A6F8047A"/>
    <w:lvl w:ilvl="0" w:tplc="372013BE">
      <w:start w:val="1"/>
      <w:numFmt w:val="decimal"/>
      <w:lvlText w:val="%1."/>
      <w:lvlJc w:val="left"/>
      <w:pPr>
        <w:tabs>
          <w:tab w:val="left" w:pos="1020"/>
        </w:tabs>
        <w:ind w:left="1020" w:hanging="360"/>
      </w:pPr>
      <w:rPr>
        <w:rFonts w:ascii="Times New Roman" w:eastAsia="Times New Roman" w:hAnsi="Times New Roman"/>
      </w:rPr>
    </w:lvl>
    <w:lvl w:ilvl="1" w:tplc="DE68CB98">
      <w:start w:val="1"/>
      <w:numFmt w:val="bullet"/>
      <w:lvlText w:val="-"/>
      <w:lvlJc w:val="left"/>
      <w:pPr>
        <w:tabs>
          <w:tab w:val="left" w:pos="1740"/>
        </w:tabs>
        <w:ind w:left="1740" w:hanging="360"/>
      </w:pPr>
      <w:rPr>
        <w:rFonts w:ascii="Times New Roman" w:eastAsia="Times New Roman" w:hAnsi="Times New Roman"/>
      </w:rPr>
    </w:lvl>
    <w:lvl w:ilvl="2" w:tplc="20E673BC">
      <w:start w:val="1"/>
      <w:numFmt w:val="lowerRoman"/>
      <w:lvlText w:val="%3."/>
      <w:lvlJc w:val="right"/>
      <w:pPr>
        <w:tabs>
          <w:tab w:val="left" w:pos="2460"/>
        </w:tabs>
        <w:ind w:left="2460" w:hanging="180"/>
      </w:pPr>
    </w:lvl>
    <w:lvl w:ilvl="3" w:tplc="53044724">
      <w:start w:val="1"/>
      <w:numFmt w:val="decimal"/>
      <w:lvlText w:val="%4."/>
      <w:lvlJc w:val="left"/>
      <w:pPr>
        <w:tabs>
          <w:tab w:val="left" w:pos="3180"/>
        </w:tabs>
        <w:ind w:left="3180" w:hanging="360"/>
      </w:pPr>
    </w:lvl>
    <w:lvl w:ilvl="4" w:tplc="86A020AE">
      <w:start w:val="1"/>
      <w:numFmt w:val="lowerLetter"/>
      <w:lvlText w:val="%5."/>
      <w:lvlJc w:val="left"/>
      <w:pPr>
        <w:tabs>
          <w:tab w:val="left" w:pos="3900"/>
        </w:tabs>
        <w:ind w:left="3900" w:hanging="360"/>
      </w:pPr>
    </w:lvl>
    <w:lvl w:ilvl="5" w:tplc="27680BF8">
      <w:start w:val="1"/>
      <w:numFmt w:val="lowerRoman"/>
      <w:lvlText w:val="%6."/>
      <w:lvlJc w:val="right"/>
      <w:pPr>
        <w:tabs>
          <w:tab w:val="left" w:pos="4620"/>
        </w:tabs>
        <w:ind w:left="4620" w:hanging="180"/>
      </w:pPr>
    </w:lvl>
    <w:lvl w:ilvl="6" w:tplc="80022C20">
      <w:start w:val="1"/>
      <w:numFmt w:val="decimal"/>
      <w:lvlText w:val="%7."/>
      <w:lvlJc w:val="left"/>
      <w:pPr>
        <w:tabs>
          <w:tab w:val="left" w:pos="5340"/>
        </w:tabs>
        <w:ind w:left="5340" w:hanging="360"/>
      </w:pPr>
    </w:lvl>
    <w:lvl w:ilvl="7" w:tplc="3788BEB6">
      <w:start w:val="1"/>
      <w:numFmt w:val="lowerLetter"/>
      <w:lvlText w:val="%8."/>
      <w:lvlJc w:val="left"/>
      <w:pPr>
        <w:tabs>
          <w:tab w:val="left" w:pos="6060"/>
        </w:tabs>
        <w:ind w:left="6060" w:hanging="360"/>
      </w:pPr>
    </w:lvl>
    <w:lvl w:ilvl="8" w:tplc="CD54881A">
      <w:start w:val="1"/>
      <w:numFmt w:val="lowerRoman"/>
      <w:lvlText w:val="%9."/>
      <w:lvlJc w:val="right"/>
      <w:pPr>
        <w:tabs>
          <w:tab w:val="left" w:pos="6780"/>
        </w:tabs>
        <w:ind w:left="6780" w:hanging="180"/>
      </w:pPr>
    </w:lvl>
  </w:abstractNum>
  <w:abstractNum w:abstractNumId="9" w15:restartNumberingAfterBreak="0">
    <w:nsid w:val="7EAA1211"/>
    <w:multiLevelType w:val="hybridMultilevel"/>
    <w:tmpl w:val="B8CCE2AA"/>
    <w:lvl w:ilvl="0" w:tplc="369EA5F2">
      <w:start w:val="1"/>
      <w:numFmt w:val="decimal"/>
      <w:lvlText w:val="%1."/>
      <w:lvlJc w:val="left"/>
      <w:pPr>
        <w:tabs>
          <w:tab w:val="left" w:pos="720"/>
        </w:tabs>
        <w:ind w:left="720" w:hanging="360"/>
      </w:pPr>
    </w:lvl>
    <w:lvl w:ilvl="1" w:tplc="B4D86690">
      <w:start w:val="1"/>
      <w:numFmt w:val="lowerLetter"/>
      <w:lvlText w:val="%2."/>
      <w:lvlJc w:val="left"/>
      <w:pPr>
        <w:tabs>
          <w:tab w:val="left" w:pos="1440"/>
        </w:tabs>
        <w:ind w:left="1440" w:hanging="360"/>
      </w:pPr>
    </w:lvl>
    <w:lvl w:ilvl="2" w:tplc="4092A272">
      <w:start w:val="1"/>
      <w:numFmt w:val="lowerRoman"/>
      <w:lvlText w:val="%3."/>
      <w:lvlJc w:val="right"/>
      <w:pPr>
        <w:tabs>
          <w:tab w:val="left" w:pos="2160"/>
        </w:tabs>
        <w:ind w:left="2160" w:hanging="180"/>
      </w:pPr>
    </w:lvl>
    <w:lvl w:ilvl="3" w:tplc="9E48A1E2">
      <w:start w:val="1"/>
      <w:numFmt w:val="decimal"/>
      <w:lvlText w:val="%4."/>
      <w:lvlJc w:val="left"/>
      <w:pPr>
        <w:tabs>
          <w:tab w:val="left" w:pos="2880"/>
        </w:tabs>
        <w:ind w:left="2880" w:hanging="360"/>
      </w:pPr>
    </w:lvl>
    <w:lvl w:ilvl="4" w:tplc="EE18A2F0">
      <w:start w:val="1"/>
      <w:numFmt w:val="lowerLetter"/>
      <w:lvlText w:val="%5."/>
      <w:lvlJc w:val="left"/>
      <w:pPr>
        <w:tabs>
          <w:tab w:val="left" w:pos="3600"/>
        </w:tabs>
        <w:ind w:left="3600" w:hanging="360"/>
      </w:pPr>
    </w:lvl>
    <w:lvl w:ilvl="5" w:tplc="7D245C20">
      <w:start w:val="1"/>
      <w:numFmt w:val="lowerRoman"/>
      <w:lvlText w:val="%6."/>
      <w:lvlJc w:val="right"/>
      <w:pPr>
        <w:tabs>
          <w:tab w:val="left" w:pos="4320"/>
        </w:tabs>
        <w:ind w:left="4320" w:hanging="180"/>
      </w:pPr>
    </w:lvl>
    <w:lvl w:ilvl="6" w:tplc="A6E2BC2A">
      <w:start w:val="1"/>
      <w:numFmt w:val="decimal"/>
      <w:lvlText w:val="%7."/>
      <w:lvlJc w:val="left"/>
      <w:pPr>
        <w:tabs>
          <w:tab w:val="left" w:pos="5040"/>
        </w:tabs>
        <w:ind w:left="5040" w:hanging="360"/>
      </w:pPr>
    </w:lvl>
    <w:lvl w:ilvl="7" w:tplc="505672A2">
      <w:start w:val="1"/>
      <w:numFmt w:val="lowerLetter"/>
      <w:lvlText w:val="%8."/>
      <w:lvlJc w:val="left"/>
      <w:pPr>
        <w:tabs>
          <w:tab w:val="left" w:pos="5760"/>
        </w:tabs>
        <w:ind w:left="5760" w:hanging="360"/>
      </w:pPr>
    </w:lvl>
    <w:lvl w:ilvl="8" w:tplc="2C341938">
      <w:start w:val="1"/>
      <w:numFmt w:val="lowerRoman"/>
      <w:lvlText w:val="%9."/>
      <w:lvlJc w:val="right"/>
      <w:pPr>
        <w:tabs>
          <w:tab w:val="left" w:pos="6480"/>
        </w:tabs>
        <w:ind w:left="6480" w:hanging="180"/>
      </w:pPr>
    </w:lvl>
  </w:abstractNum>
  <w:num w:numId="1">
    <w:abstractNumId w:val="6"/>
  </w:num>
  <w:num w:numId="2">
    <w:abstractNumId w:val="9"/>
  </w:num>
  <w:num w:numId="3">
    <w:abstractNumId w:val="7"/>
  </w:num>
  <w:num w:numId="4">
    <w:abstractNumId w:val="8"/>
  </w:num>
  <w:num w:numId="5">
    <w:abstractNumId w:val="0"/>
  </w:num>
  <w:num w:numId="6">
    <w:abstractNumId w:val="1"/>
  </w:num>
  <w:num w:numId="7">
    <w:abstractNumId w:val="4"/>
  </w:num>
  <w:num w:numId="8">
    <w:abstractNumId w:val="2"/>
  </w:num>
  <w:num w:numId="9">
    <w:abstractNumId w:val="5"/>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DD"/>
    <w:rsid w:val="00014A3B"/>
    <w:rsid w:val="000C4695"/>
    <w:rsid w:val="000E3147"/>
    <w:rsid w:val="001D74DD"/>
    <w:rsid w:val="00212001"/>
    <w:rsid w:val="00263464"/>
    <w:rsid w:val="004D5F48"/>
    <w:rsid w:val="005337A5"/>
    <w:rsid w:val="006309DA"/>
    <w:rsid w:val="007A2AAD"/>
    <w:rsid w:val="00837178"/>
    <w:rsid w:val="00B82C0A"/>
    <w:rsid w:val="00CA1DCF"/>
    <w:rsid w:val="00CD5CB2"/>
    <w:rsid w:val="00CF5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0804"/>
  <w15:docId w15:val="{0B0E3CBA-EA42-4E52-AF79-AF7DDDB6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ascii="Arial" w:hAnsi="Arial"/>
      <w:color w:val="000000"/>
      <w:sz w:val="24"/>
      <w:szCs w:val="24"/>
      <w:lang w:val="ru-RU" w:eastAsia="zh-CN" w:bidi="ar-SA"/>
    </w:rPr>
  </w:style>
  <w:style w:type="paragraph" w:styleId="1">
    <w:name w:val="heading 1"/>
    <w:basedOn w:val="a"/>
    <w:next w:val="a"/>
    <w:link w:val="10"/>
    <w:pPr>
      <w:keepNext/>
      <w:jc w:val="center"/>
      <w:outlineLvl w:val="0"/>
    </w:pPr>
    <w:rPr>
      <w:rFonts w:eastAsia="Batang"/>
      <w:b/>
      <w:sz w:val="32"/>
      <w:szCs w:val="20"/>
      <w:lang w:val="uk-UA"/>
    </w:rPr>
  </w:style>
  <w:style w:type="paragraph" w:styleId="2">
    <w:name w:val="heading 2"/>
    <w:basedOn w:val="a"/>
    <w:next w:val="a"/>
    <w:link w:val="20"/>
    <w:pPr>
      <w:keepNext/>
      <w:spacing w:before="240" w:after="60"/>
      <w:outlineLvl w:val="1"/>
    </w:pPr>
    <w:rPr>
      <w:rFonts w:eastAsia="Batang"/>
      <w:b/>
      <w:bCs/>
      <w:i/>
      <w:iCs/>
      <w:sz w:val="28"/>
      <w:szCs w:val="28"/>
      <w:lang w:val="uk-UA"/>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rPr>
      <w:rFonts w:ascii="Calibri" w:hAnsi="Calibri"/>
      <w:sz w:val="22"/>
      <w:lang w:val="ru-RU" w:bidi="ar-SA"/>
    </w:rPr>
  </w:style>
  <w:style w:type="paragraph" w:styleId="a5">
    <w:name w:val="Title"/>
    <w:basedOn w:val="a"/>
    <w:link w:val="a6"/>
    <w:pPr>
      <w:jc w:val="center"/>
    </w:pPr>
    <w:rPr>
      <w:sz w:val="28"/>
      <w:szCs w:val="20"/>
      <w:lang w:val="uk-UA" w:eastAsia="en-US"/>
    </w:rPr>
  </w:style>
  <w:style w:type="character" w:customStyle="1" w:styleId="a6">
    <w:name w:val="Назва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ідзаголовок Знак"/>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pPr>
      <w:tabs>
        <w:tab w:val="center" w:pos="4677"/>
        <w:tab w:val="right" w:pos="9355"/>
      </w:tabs>
    </w:pPr>
  </w:style>
  <w:style w:type="character" w:customStyle="1" w:styleId="HeaderChar">
    <w:name w:val="Header Char"/>
    <w:uiPriority w:val="99"/>
  </w:style>
  <w:style w:type="paragraph" w:styleId="af">
    <w:name w:val="footer"/>
    <w:basedOn w:val="a"/>
    <w:link w:val="af0"/>
    <w:pPr>
      <w:tabs>
        <w:tab w:val="center" w:pos="4677"/>
        <w:tab w:val="right" w:pos="9355"/>
      </w:tabs>
    </w:pPr>
  </w:style>
  <w:style w:type="character" w:customStyle="1" w:styleId="FooterChar">
    <w:name w:val="Footer Char"/>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caption"/>
    <w:basedOn w:val="a"/>
    <w:next w:val="a"/>
    <w:pPr>
      <w:jc w:val="center"/>
    </w:pPr>
    <w:rPr>
      <w:b/>
      <w:sz w:val="28"/>
      <w:szCs w:val="20"/>
      <w:lang w:val="uk-UA"/>
    </w:rPr>
  </w:style>
  <w:style w:type="paragraph" w:styleId="af8">
    <w:name w:val="Balloon Text"/>
    <w:basedOn w:val="a"/>
    <w:semiHidden/>
    <w:rPr>
      <w:rFonts w:ascii="Tahoma" w:hAnsi="Tahoma"/>
      <w:sz w:val="16"/>
      <w:szCs w:val="16"/>
    </w:rPr>
  </w:style>
  <w:style w:type="paragraph" w:customStyle="1" w:styleId="af9">
    <w:name w:val="Знак Знак Знак Знак"/>
    <w:basedOn w:val="a"/>
    <w:rPr>
      <w:rFonts w:ascii="Verdana" w:hAnsi="Verdana"/>
      <w:sz w:val="20"/>
      <w:szCs w:val="20"/>
      <w:lang w:val="en-US" w:eastAsia="en-US"/>
    </w:rPr>
  </w:style>
  <w:style w:type="character" w:customStyle="1" w:styleId="10">
    <w:name w:val="Заголовок 1 Знак"/>
    <w:link w:val="1"/>
    <w:rPr>
      <w:rFonts w:eastAsia="Batang"/>
      <w:b/>
      <w:sz w:val="32"/>
      <w:lang w:val="uk-UA" w:eastAsia="ru-RU" w:bidi="ar-SA"/>
    </w:rPr>
  </w:style>
  <w:style w:type="character" w:customStyle="1" w:styleId="20">
    <w:name w:val="Заголовок 2 Знак"/>
    <w:link w:val="2"/>
    <w:rPr>
      <w:rFonts w:ascii="Arial" w:eastAsia="Batang" w:hAnsi="Arial"/>
      <w:b/>
      <w:bCs/>
      <w:i/>
      <w:iCs/>
      <w:sz w:val="28"/>
      <w:szCs w:val="28"/>
      <w:lang w:val="uk-UA" w:eastAsia="ru-RU" w:bidi="ar-SA"/>
    </w:rPr>
  </w:style>
  <w:style w:type="paragraph" w:styleId="23">
    <w:name w:val="Body Text 2"/>
    <w:basedOn w:val="a"/>
    <w:pPr>
      <w:spacing w:after="120" w:line="480" w:lineRule="auto"/>
    </w:pPr>
  </w:style>
  <w:style w:type="paragraph" w:customStyle="1" w:styleId="WW-Normal">
    <w:name w:val="WW-Normal"/>
    <w:rPr>
      <w:rFonts w:ascii="Arial" w:hAnsi="Arial"/>
      <w:color w:val="000000"/>
      <w:sz w:val="24"/>
      <w:szCs w:val="24"/>
      <w:lang w:val="ru-RU" w:eastAsia="zh-CN" w:bidi="ar-SA"/>
    </w:rPr>
  </w:style>
  <w:style w:type="paragraph" w:styleId="afa">
    <w:name w:val="Body Text"/>
    <w:basedOn w:val="a"/>
    <w:pPr>
      <w:spacing w:after="120" w:line="276" w:lineRule="auto"/>
    </w:pPr>
    <w:rPr>
      <w:rFonts w:ascii="Calibri" w:hAnsi="Calibri"/>
      <w:sz w:val="22"/>
      <w:szCs w:val="22"/>
      <w:lang w:eastAsia="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e">
    <w:name w:val="Верхній колонтитул Знак"/>
    <w:link w:val="ad"/>
    <w:rPr>
      <w:sz w:val="24"/>
      <w:szCs w:val="24"/>
      <w:lang w:val="ru-RU" w:eastAsia="ru-RU"/>
    </w:rPr>
  </w:style>
  <w:style w:type="character" w:customStyle="1" w:styleId="af0">
    <w:name w:val="Нижній колонтитул Знак"/>
    <w:link w:val="a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7076</Words>
  <Characters>4034</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8</cp:revision>
  <cp:lastPrinted>2020-12-26T12:19:00Z</cp:lastPrinted>
  <dcterms:created xsi:type="dcterms:W3CDTF">2020-12-19T18:43:00Z</dcterms:created>
  <dcterms:modified xsi:type="dcterms:W3CDTF">2020-12-26T15:42:00Z</dcterms:modified>
</cp:coreProperties>
</file>