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03" w:rsidRPr="007825E5" w:rsidRDefault="003B2203" w:rsidP="003B2203">
      <w:pPr>
        <w:widowControl w:val="0"/>
        <w:suppressAutoHyphens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val="ru-RU" w:eastAsia="ru-RU" w:bidi="ar-SA"/>
        </w:rPr>
        <w:drawing>
          <wp:inline distT="0" distB="0" distL="0" distR="0">
            <wp:extent cx="542925" cy="7524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203" w:rsidRPr="007825E5" w:rsidRDefault="003B2203" w:rsidP="003B2203">
      <w:pPr>
        <w:widowControl w:val="0"/>
        <w:suppressAutoHyphens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val="uk-UA" w:eastAsia="hi-IN" w:bidi="hi-IN"/>
        </w:rPr>
      </w:pPr>
      <w:r w:rsidRPr="007825E5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Україна</w:t>
      </w:r>
    </w:p>
    <w:p w:rsidR="003B2203" w:rsidRPr="007825E5" w:rsidRDefault="003B2203" w:rsidP="003B2203">
      <w:pPr>
        <w:widowControl w:val="0"/>
        <w:suppressAutoHyphens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</w:pPr>
      <w:r w:rsidRPr="007825E5"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  <w:t>МЕНСЬКА МІСЬКА РАДА</w:t>
      </w:r>
    </w:p>
    <w:p w:rsidR="003B2203" w:rsidRPr="007825E5" w:rsidRDefault="003B2203" w:rsidP="003B2203">
      <w:pPr>
        <w:widowControl w:val="0"/>
        <w:suppressAutoHyphens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</w:pPr>
      <w:r w:rsidRPr="007825E5"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  <w:t>Менського району Чернігівської області</w:t>
      </w:r>
    </w:p>
    <w:p w:rsidR="003B2203" w:rsidRPr="007825E5" w:rsidRDefault="003B2203" w:rsidP="003B2203">
      <w:pPr>
        <w:widowControl w:val="0"/>
        <w:suppressAutoHyphens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</w:pPr>
      <w:r w:rsidRPr="007825E5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  <w:t>ВИКОНАВЧИЙ КОМІТЕТ</w:t>
      </w:r>
    </w:p>
    <w:p w:rsidR="003B2203" w:rsidRPr="007825E5" w:rsidRDefault="00254534" w:rsidP="003B2203">
      <w:pPr>
        <w:widowControl w:val="0"/>
        <w:suppressAutoHyphens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</w:pPr>
      <w:r w:rsidRPr="00254534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ru-RU" w:eastAsia="hi-IN" w:bidi="hi-IN"/>
        </w:rPr>
        <w:t>ПРО</w:t>
      </w: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ru-RU" w:eastAsia="hi-IN" w:bidi="hi-IN"/>
        </w:rPr>
        <w:t>Є</w:t>
      </w:r>
      <w:r w:rsidR="003B2203" w:rsidRPr="00254534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ru-RU" w:eastAsia="hi-IN" w:bidi="hi-IN"/>
        </w:rPr>
        <w:t>КТ</w:t>
      </w:r>
      <w:r w:rsidR="003B2203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  <w:t xml:space="preserve"> </w:t>
      </w:r>
      <w:proofErr w:type="gramStart"/>
      <w:r w:rsidR="003B2203" w:rsidRPr="007825E5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  <w:t>Р</w:t>
      </w:r>
      <w:proofErr w:type="gramEnd"/>
      <w:r w:rsidR="003B2203" w:rsidRPr="007825E5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  <w:t>ІШЕННЯ</w:t>
      </w:r>
    </w:p>
    <w:p w:rsidR="003B2203" w:rsidRPr="007825E5" w:rsidRDefault="003B2203" w:rsidP="003B2203">
      <w:pPr>
        <w:widowControl w:val="0"/>
        <w:suppressAutoHyphens/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</w:pPr>
    </w:p>
    <w:p w:rsidR="003B2203" w:rsidRPr="007825E5" w:rsidRDefault="003B2203" w:rsidP="003B2203">
      <w:pPr>
        <w:widowControl w:val="0"/>
        <w:suppressAutoHyphens/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листопада</w:t>
      </w:r>
      <w:r w:rsidR="00254534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2020</w:t>
      </w:r>
      <w:r w:rsidRPr="007825E5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року                         м. Мена                                №</w:t>
      </w:r>
      <w:r w:rsidRPr="007825E5">
        <w:rPr>
          <w:rFonts w:ascii="Times New Roman" w:eastAsia="Lucida Sans Unicode" w:hAnsi="Times New Roman" w:cs="Mangal"/>
          <w:color w:val="FF0000"/>
          <w:kern w:val="1"/>
          <w:sz w:val="28"/>
          <w:szCs w:val="28"/>
          <w:lang w:val="uk-UA" w:eastAsia="hi-IN" w:bidi="hi-IN"/>
        </w:rPr>
        <w:t xml:space="preserve"> </w:t>
      </w:r>
    </w:p>
    <w:p w:rsidR="003B2203" w:rsidRPr="007825E5" w:rsidRDefault="003B2203" w:rsidP="003B2203">
      <w:pPr>
        <w:widowControl w:val="0"/>
        <w:suppressAutoHyphens/>
        <w:rPr>
          <w:rFonts w:ascii="Times New Roman" w:eastAsia="Lucida Sans Unicode" w:hAnsi="Times New Roman"/>
          <w:b/>
          <w:color w:val="00000A"/>
          <w:kern w:val="1"/>
          <w:lang w:val="uk-UA" w:eastAsia="hi-IN" w:bidi="hi-IN"/>
        </w:rPr>
      </w:pPr>
    </w:p>
    <w:p w:rsidR="003B2203" w:rsidRPr="00011D88" w:rsidRDefault="003B2203" w:rsidP="003B2203">
      <w:pPr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B2203" w:rsidRPr="004C7772" w:rsidRDefault="003B2203" w:rsidP="003B2203">
      <w:pPr>
        <w:keepNext/>
        <w:ind w:right="4535"/>
        <w:outlineLvl w:val="1"/>
        <w:rPr>
          <w:rFonts w:ascii="Times New Roman" w:hAnsi="Times New Roman"/>
          <w:b/>
          <w:bCs/>
          <w:iCs/>
          <w:sz w:val="28"/>
          <w:szCs w:val="28"/>
          <w:lang w:val="ru-RU" w:eastAsia="uk-UA"/>
        </w:rPr>
      </w:pPr>
      <w:r w:rsidRPr="00011D8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погодження </w:t>
      </w:r>
      <w:r w:rsidR="00254534">
        <w:rPr>
          <w:rFonts w:ascii="Times New Roman" w:eastAsia="Batang" w:hAnsi="Times New Roman"/>
          <w:b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="004C7772" w:rsidRPr="004C777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Програми</w:t>
      </w:r>
      <w:proofErr w:type="spellEnd"/>
      <w:r w:rsidR="004C777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4C7772" w:rsidRPr="004C777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4C7772" w:rsidRPr="004C777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соціальної</w:t>
      </w:r>
      <w:proofErr w:type="spellEnd"/>
      <w:r w:rsidR="004C7772" w:rsidRPr="004C777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4C7772" w:rsidRPr="004C777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підтримки</w:t>
      </w:r>
      <w:proofErr w:type="spellEnd"/>
      <w:r w:rsidR="004C7772" w:rsidRPr="004C777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4C7772" w:rsidRPr="004C777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Почесних</w:t>
      </w:r>
      <w:proofErr w:type="spellEnd"/>
      <w:r w:rsidR="00441E5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4C7772" w:rsidRPr="004C777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4C7772" w:rsidRPr="004C777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громадян</w:t>
      </w:r>
      <w:proofErr w:type="spellEnd"/>
      <w:r w:rsidR="004C7772" w:rsidRPr="004C777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4C7772" w:rsidRPr="004C777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Менської</w:t>
      </w:r>
      <w:proofErr w:type="spellEnd"/>
      <w:r w:rsidR="004C7772" w:rsidRPr="004C777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4C7772" w:rsidRPr="004C777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міської</w:t>
      </w:r>
      <w:proofErr w:type="spellEnd"/>
      <w:r w:rsidR="004C7772" w:rsidRPr="004C777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ОТГ</w:t>
      </w:r>
      <w:r w:rsidR="00441E5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="00441E5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положення</w:t>
      </w:r>
      <w:proofErr w:type="spellEnd"/>
      <w:r w:rsidR="00441E5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 про  </w:t>
      </w:r>
      <w:proofErr w:type="spellStart"/>
      <w:r w:rsidR="00441E5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звання</w:t>
      </w:r>
      <w:proofErr w:type="spellEnd"/>
      <w:r w:rsidR="00441E5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«</w:t>
      </w:r>
      <w:proofErr w:type="spellStart"/>
      <w:r w:rsidR="00441E5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Почесни</w:t>
      </w:r>
      <w:r w:rsidR="00946BC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й</w:t>
      </w:r>
      <w:proofErr w:type="spellEnd"/>
      <w:r w:rsidR="00946BC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946BC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громадянин</w:t>
      </w:r>
      <w:proofErr w:type="spellEnd"/>
      <w:r w:rsidR="00946BC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946BC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Менської</w:t>
      </w:r>
      <w:proofErr w:type="spellEnd"/>
      <w:r w:rsidR="00946BC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 </w:t>
      </w:r>
      <w:proofErr w:type="spellStart"/>
      <w:r w:rsidR="00946BC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міської</w:t>
      </w:r>
      <w:proofErr w:type="spellEnd"/>
      <w:r w:rsidR="00946BC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B527F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О</w:t>
      </w:r>
      <w:r w:rsidR="00441E5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ТГ»</w:t>
      </w:r>
      <w:r w:rsidR="000837F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4C7772" w:rsidRPr="004C777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на 2021-2023 роки</w:t>
      </w:r>
      <w:r w:rsidR="000837F1" w:rsidRPr="000837F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0837F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в </w:t>
      </w:r>
      <w:proofErr w:type="spellStart"/>
      <w:r w:rsidR="000837F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новій</w:t>
      </w:r>
      <w:proofErr w:type="spellEnd"/>
      <w:r w:rsidR="000837F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0837F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редакції</w:t>
      </w:r>
      <w:proofErr w:type="spellEnd"/>
      <w:r w:rsidR="000837F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0837F1" w:rsidRPr="004C777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3B2203" w:rsidRPr="003B2203" w:rsidRDefault="003B2203" w:rsidP="003B2203">
      <w:pPr>
        <w:keepNext/>
        <w:outlineLvl w:val="1"/>
        <w:rPr>
          <w:rFonts w:ascii="Times New Roman" w:hAnsi="Times New Roman"/>
          <w:b/>
          <w:bCs/>
          <w:iCs/>
          <w:sz w:val="28"/>
          <w:szCs w:val="28"/>
          <w:lang w:val="uk-UA" w:eastAsia="uk-UA"/>
        </w:rPr>
      </w:pPr>
    </w:p>
    <w:p w:rsidR="007F4BE3" w:rsidRDefault="004C7772" w:rsidP="003B2203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Розглянувши Програм</w:t>
      </w:r>
      <w:r w:rsidR="00441E5C">
        <w:rPr>
          <w:rFonts w:ascii="Times New Roman" w:hAnsi="Times New Roman"/>
          <w:sz w:val="28"/>
          <w:szCs w:val="28"/>
          <w:lang w:val="uk-UA"/>
        </w:rPr>
        <w:t>у</w:t>
      </w:r>
      <w:r w:rsidRPr="004C7772">
        <w:rPr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4C77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соціальної підтримки Почес</w:t>
      </w:r>
      <w:r w:rsidR="00946BC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них громадян Менської  міської </w:t>
      </w:r>
      <w:r w:rsidR="005008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О</w:t>
      </w:r>
      <w:r w:rsidRPr="004C77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ТГ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41E5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та положення про звання «Почесн</w:t>
      </w:r>
      <w:r w:rsidR="00946BC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ий громадянин Менської міської </w:t>
      </w:r>
      <w:r w:rsidR="005008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О</w:t>
      </w:r>
      <w:r w:rsidR="00441E5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ТГ»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на 2021-2023 роки</w:t>
      </w:r>
      <w:r w:rsidR="0025453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керуючись ст.52 Закону України «Про місцеве самоврядування в Україні», виконавчий комітет</w:t>
      </w:r>
      <w:r w:rsidR="007F4BE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Менської міської ради,</w:t>
      </w:r>
    </w:p>
    <w:p w:rsidR="003B2203" w:rsidRPr="00084629" w:rsidRDefault="00254534" w:rsidP="003B220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 </w:t>
      </w:r>
      <w:r w:rsidRPr="0008462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3B2203" w:rsidRPr="00084629"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ВИРІШИВ</w:t>
      </w:r>
      <w:r w:rsidR="003B2203" w:rsidRPr="00084629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3B2203" w:rsidRPr="0064270D" w:rsidRDefault="003B2203" w:rsidP="0064270D">
      <w:pPr>
        <w:shd w:val="clear" w:color="auto" w:fill="FFFFFF"/>
        <w:ind w:firstLine="480"/>
        <w:jc w:val="both"/>
        <w:rPr>
          <w:rFonts w:ascii="Times New Roman" w:eastAsia="Times New Roman" w:hAnsi="Times New Roman"/>
          <w:lang w:val="uk-UA"/>
        </w:rPr>
      </w:pPr>
      <w:r w:rsidRPr="0025453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4534"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r w:rsidRPr="00084629">
        <w:rPr>
          <w:rFonts w:ascii="Times New Roman" w:hAnsi="Times New Roman"/>
          <w:sz w:val="28"/>
          <w:szCs w:val="28"/>
          <w:lang w:val="uk-UA"/>
        </w:rPr>
        <w:t>Погодити</w:t>
      </w:r>
      <w:r w:rsidR="004C7772" w:rsidRPr="004C777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7772">
        <w:rPr>
          <w:rFonts w:ascii="Times New Roman" w:hAnsi="Times New Roman"/>
          <w:sz w:val="28"/>
          <w:szCs w:val="28"/>
          <w:lang w:val="uk-UA"/>
        </w:rPr>
        <w:t>Програму</w:t>
      </w:r>
      <w:r w:rsidR="004C7772" w:rsidRPr="004C7772">
        <w:rPr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C7772" w:rsidRPr="004C77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соціальної підтримки Почес</w:t>
      </w:r>
      <w:r w:rsidR="00946BC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них громадян Менської  міської </w:t>
      </w:r>
      <w:r w:rsidR="005008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О</w:t>
      </w:r>
      <w:r w:rsidR="004C7772" w:rsidRPr="004C77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ТГ</w:t>
      </w:r>
      <w:r w:rsidR="004C77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41E5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та положення про звання «Почесн</w:t>
      </w:r>
      <w:r w:rsidR="00946BC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ий громадянин Менської міської </w:t>
      </w:r>
      <w:r w:rsidR="005008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О</w:t>
      </w:r>
      <w:r w:rsidR="00441E5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ТГ» </w:t>
      </w:r>
      <w:r w:rsidR="004C77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на 2021-2023 роки</w:t>
      </w:r>
      <w:r w:rsidR="000837F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в новій редакції</w:t>
      </w:r>
      <w:r w:rsidR="00FF797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(додається)</w:t>
      </w:r>
      <w:r w:rsidR="004C77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  <w:r w:rsidRPr="0008462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B2203" w:rsidRPr="00084629" w:rsidRDefault="003B2203" w:rsidP="003B2203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84629">
        <w:rPr>
          <w:rFonts w:ascii="Times New Roman" w:hAnsi="Times New Roman"/>
          <w:b/>
          <w:sz w:val="28"/>
          <w:szCs w:val="28"/>
          <w:lang w:val="uk-UA"/>
        </w:rPr>
        <w:t>2.</w:t>
      </w:r>
      <w:r w:rsidRPr="0025453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C7772">
        <w:rPr>
          <w:rFonts w:ascii="Times New Roman" w:hAnsi="Times New Roman"/>
          <w:sz w:val="28"/>
          <w:szCs w:val="28"/>
          <w:lang w:val="uk-UA"/>
        </w:rPr>
        <w:t xml:space="preserve"> Дану  програму</w:t>
      </w:r>
      <w:r w:rsidR="007F4B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7772">
        <w:rPr>
          <w:rFonts w:ascii="Times New Roman" w:hAnsi="Times New Roman"/>
          <w:sz w:val="28"/>
          <w:szCs w:val="28"/>
          <w:lang w:val="uk-UA"/>
        </w:rPr>
        <w:t xml:space="preserve">та положення </w:t>
      </w:r>
      <w:r w:rsidR="007F4BE3">
        <w:rPr>
          <w:rFonts w:ascii="Times New Roman" w:hAnsi="Times New Roman"/>
          <w:sz w:val="28"/>
          <w:szCs w:val="28"/>
          <w:lang w:val="uk-UA"/>
        </w:rPr>
        <w:t xml:space="preserve">подати </w:t>
      </w:r>
      <w:r w:rsidRPr="00084629">
        <w:rPr>
          <w:rFonts w:ascii="Times New Roman" w:hAnsi="Times New Roman"/>
          <w:sz w:val="28"/>
          <w:szCs w:val="28"/>
          <w:lang w:val="uk-UA"/>
        </w:rPr>
        <w:t xml:space="preserve"> на розгляд сесії Менської міської ради.</w:t>
      </w:r>
    </w:p>
    <w:p w:rsidR="003B2203" w:rsidRPr="00084629" w:rsidRDefault="003B2203" w:rsidP="003B2203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84629">
        <w:rPr>
          <w:rFonts w:ascii="Times New Roman" w:hAnsi="Times New Roman"/>
          <w:b/>
          <w:sz w:val="28"/>
          <w:szCs w:val="28"/>
          <w:lang w:val="uk-UA"/>
        </w:rPr>
        <w:t>3</w:t>
      </w:r>
      <w:r w:rsidRPr="00084629">
        <w:rPr>
          <w:rFonts w:ascii="Times New Roman" w:hAnsi="Times New Roman"/>
          <w:sz w:val="28"/>
          <w:szCs w:val="28"/>
          <w:lang w:val="uk-UA"/>
        </w:rPr>
        <w:t>.</w:t>
      </w:r>
      <w:r w:rsidRPr="002545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84629">
        <w:rPr>
          <w:rFonts w:ascii="Times New Roman" w:hAnsi="Times New Roman"/>
          <w:sz w:val="28"/>
          <w:szCs w:val="28"/>
          <w:lang w:val="uk-UA"/>
        </w:rPr>
        <w:t>Контроль за виконанням розпорядження покласти на Вишняк Т.С., заступника голови з питань діяльності виконавчого комітету Менської міської ради.</w:t>
      </w:r>
    </w:p>
    <w:p w:rsidR="003B2203" w:rsidRDefault="003B2203" w:rsidP="003B2203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2203" w:rsidRDefault="003B2203" w:rsidP="003B2203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2203" w:rsidRDefault="003B2203" w:rsidP="003B2203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Міський голова                                                                          Г.А.Примаков</w:t>
      </w:r>
    </w:p>
    <w:p w:rsidR="004C7772" w:rsidRPr="004C7772" w:rsidRDefault="003B2203" w:rsidP="004C7772">
      <w:pPr>
        <w:tabs>
          <w:tab w:val="left" w:pos="200"/>
          <w:tab w:val="left" w:pos="1120"/>
          <w:tab w:val="left" w:pos="4677"/>
        </w:tabs>
        <w:ind w:left="6236"/>
        <w:jc w:val="both"/>
        <w:rPr>
          <w:color w:val="000000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="004C7772" w:rsidRPr="004C7772">
        <w:rPr>
          <w:color w:val="000000"/>
          <w:lang w:val="uk-UA" w:eastAsia="ru-RU"/>
        </w:rPr>
        <w:lastRenderedPageBreak/>
        <w:t xml:space="preserve">Додаток № 1 </w:t>
      </w:r>
      <w:r w:rsidR="004C7772">
        <w:rPr>
          <w:color w:val="000000"/>
          <w:lang w:val="uk-UA" w:eastAsia="ru-RU"/>
        </w:rPr>
        <w:t>проекту рішення виконавчого коміте</w:t>
      </w:r>
      <w:r w:rsidR="000837F1">
        <w:rPr>
          <w:color w:val="000000"/>
          <w:lang w:val="uk-UA" w:eastAsia="ru-RU"/>
        </w:rPr>
        <w:t xml:space="preserve">ту Менської міської ради  від </w:t>
      </w:r>
      <w:r w:rsidR="004C7772">
        <w:rPr>
          <w:color w:val="000000"/>
          <w:lang w:val="uk-UA" w:eastAsia="ru-RU"/>
        </w:rPr>
        <w:t xml:space="preserve">.11.2020 р. «Про </w:t>
      </w:r>
      <w:r w:rsidR="009935FB">
        <w:rPr>
          <w:color w:val="000000"/>
          <w:lang w:val="uk-UA" w:eastAsia="ru-RU"/>
        </w:rPr>
        <w:t xml:space="preserve">погодження </w:t>
      </w:r>
      <w:r w:rsidR="004C7772" w:rsidRPr="004C7772">
        <w:rPr>
          <w:color w:val="000000"/>
          <w:lang w:val="uk-UA" w:eastAsia="ru-RU"/>
        </w:rPr>
        <w:t xml:space="preserve"> </w:t>
      </w:r>
      <w:r w:rsidR="004C7772" w:rsidRPr="004C7772">
        <w:rPr>
          <w:lang w:val="uk-UA"/>
        </w:rPr>
        <w:t>Програми соціальної підтри</w:t>
      </w:r>
      <w:r w:rsidR="009935FB">
        <w:rPr>
          <w:lang w:val="uk-UA"/>
        </w:rPr>
        <w:t>мки Поче</w:t>
      </w:r>
      <w:r w:rsidR="00946BC8">
        <w:rPr>
          <w:lang w:val="uk-UA"/>
        </w:rPr>
        <w:t xml:space="preserve">сних громадян Менської міської </w:t>
      </w:r>
      <w:r w:rsidR="009935FB">
        <w:rPr>
          <w:lang w:val="uk-UA"/>
        </w:rPr>
        <w:t>ТГ на 2021-2023 роки</w:t>
      </w:r>
      <w:r w:rsidR="004C7772" w:rsidRPr="004C7772">
        <w:rPr>
          <w:lang w:val="uk-UA"/>
        </w:rPr>
        <w:t>»</w:t>
      </w:r>
    </w:p>
    <w:p w:rsidR="00FF7979" w:rsidRDefault="00FF7979" w:rsidP="004C7772">
      <w:pPr>
        <w:pStyle w:val="11"/>
        <w:ind w:left="0" w:right="0"/>
        <w:jc w:val="center"/>
        <w:rPr>
          <w:b/>
          <w:sz w:val="28"/>
          <w:szCs w:val="28"/>
        </w:rPr>
      </w:pPr>
    </w:p>
    <w:p w:rsidR="004C7772" w:rsidRDefault="004C7772" w:rsidP="004C7772">
      <w:pPr>
        <w:pStyle w:val="11"/>
        <w:ind w:left="0"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Програма соціальної підтримки Почесних громадян</w:t>
      </w:r>
      <w:r w:rsidR="00946BC8">
        <w:rPr>
          <w:b/>
          <w:sz w:val="28"/>
          <w:szCs w:val="28"/>
        </w:rPr>
        <w:t xml:space="preserve"> Менської міської </w:t>
      </w:r>
      <w:r w:rsidR="00B527FE">
        <w:rPr>
          <w:b/>
          <w:sz w:val="28"/>
          <w:szCs w:val="28"/>
        </w:rPr>
        <w:t>О</w:t>
      </w:r>
      <w:r w:rsidR="00441E5C">
        <w:rPr>
          <w:b/>
          <w:sz w:val="28"/>
          <w:szCs w:val="28"/>
        </w:rPr>
        <w:t>ТГ на 2021-2023 роки</w:t>
      </w:r>
    </w:p>
    <w:p w:rsidR="00FF7979" w:rsidRDefault="00FF7979" w:rsidP="004C7772">
      <w:pPr>
        <w:pStyle w:val="11"/>
        <w:ind w:left="0" w:right="0"/>
        <w:jc w:val="center"/>
        <w:rPr>
          <w:b/>
          <w:sz w:val="28"/>
          <w:szCs w:val="28"/>
          <w:lang w:val="ru-RU"/>
        </w:rPr>
      </w:pPr>
    </w:p>
    <w:p w:rsidR="004C7772" w:rsidRDefault="004C7772" w:rsidP="004C7772">
      <w:pPr>
        <w:pStyle w:val="31"/>
        <w:numPr>
          <w:ilvl w:val="0"/>
          <w:numId w:val="2"/>
        </w:numPr>
        <w:tabs>
          <w:tab w:val="clear" w:pos="360"/>
          <w:tab w:val="left" w:pos="0"/>
          <w:tab w:val="left" w:pos="425"/>
        </w:tabs>
        <w:ind w:left="0" w:firstLine="0"/>
        <w:rPr>
          <w:b/>
          <w:sz w:val="28"/>
        </w:rPr>
      </w:pPr>
      <w:r>
        <w:rPr>
          <w:b/>
          <w:sz w:val="28"/>
        </w:rPr>
        <w:t>Склад проблеми та необхідність її обґрунтування.</w:t>
      </w:r>
    </w:p>
    <w:p w:rsidR="004C7772" w:rsidRPr="00441E5C" w:rsidRDefault="004C7772" w:rsidP="004C7772">
      <w:pPr>
        <w:pStyle w:val="11"/>
        <w:ind w:left="0" w:right="0" w:firstLine="567"/>
        <w:rPr>
          <w:sz w:val="28"/>
          <w:szCs w:val="28"/>
        </w:rPr>
      </w:pPr>
      <w:r w:rsidRPr="00441E5C">
        <w:rPr>
          <w:sz w:val="28"/>
          <w:szCs w:val="28"/>
        </w:rPr>
        <w:t>Необхідність вшанування громадян за:</w:t>
      </w:r>
    </w:p>
    <w:p w:rsidR="004C7772" w:rsidRPr="00441E5C" w:rsidRDefault="004C7772" w:rsidP="004C7772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tabs>
          <w:tab w:val="clear" w:pos="1080"/>
          <w:tab w:val="left" w:pos="283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41E5C">
        <w:rPr>
          <w:rFonts w:ascii="Times New Roman" w:hAnsi="Times New Roman"/>
          <w:sz w:val="28"/>
          <w:szCs w:val="28"/>
          <w:lang w:val="ru-RU"/>
        </w:rPr>
        <w:t>вагомий</w:t>
      </w:r>
      <w:proofErr w:type="spellEnd"/>
      <w:r w:rsidRPr="00441E5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41E5C">
        <w:rPr>
          <w:rFonts w:ascii="Times New Roman" w:hAnsi="Times New Roman"/>
          <w:sz w:val="28"/>
          <w:szCs w:val="28"/>
          <w:lang w:val="ru-RU"/>
        </w:rPr>
        <w:t>внесок</w:t>
      </w:r>
      <w:proofErr w:type="spellEnd"/>
      <w:r w:rsidRPr="00441E5C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proofErr w:type="gramStart"/>
      <w:r w:rsidRPr="00441E5C">
        <w:rPr>
          <w:rFonts w:ascii="Times New Roman" w:hAnsi="Times New Roman"/>
          <w:sz w:val="28"/>
          <w:szCs w:val="28"/>
          <w:lang w:val="ru-RU"/>
        </w:rPr>
        <w:t>соц</w:t>
      </w:r>
      <w:proofErr w:type="gramEnd"/>
      <w:r w:rsidR="00E93528">
        <w:rPr>
          <w:rFonts w:ascii="Times New Roman" w:hAnsi="Times New Roman"/>
          <w:sz w:val="28"/>
          <w:szCs w:val="28"/>
          <w:lang w:val="ru-RU"/>
        </w:rPr>
        <w:t>іально-культурний</w:t>
      </w:r>
      <w:proofErr w:type="spellEnd"/>
      <w:r w:rsidR="00E9352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93528">
        <w:rPr>
          <w:rFonts w:ascii="Times New Roman" w:hAnsi="Times New Roman"/>
          <w:sz w:val="28"/>
          <w:szCs w:val="28"/>
          <w:lang w:val="ru-RU"/>
        </w:rPr>
        <w:t>розвиток</w:t>
      </w:r>
      <w:proofErr w:type="spellEnd"/>
      <w:r w:rsidR="00E9352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93528">
        <w:rPr>
          <w:rFonts w:ascii="Times New Roman" w:hAnsi="Times New Roman"/>
          <w:sz w:val="28"/>
          <w:szCs w:val="28"/>
          <w:lang w:val="ru-RU"/>
        </w:rPr>
        <w:t>громади</w:t>
      </w:r>
      <w:proofErr w:type="spellEnd"/>
      <w:r w:rsidR="00E9352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E93528">
        <w:rPr>
          <w:rFonts w:ascii="Times New Roman" w:hAnsi="Times New Roman"/>
          <w:sz w:val="28"/>
          <w:szCs w:val="28"/>
          <w:lang w:val="ru-RU"/>
        </w:rPr>
        <w:t>особливі</w:t>
      </w:r>
      <w:proofErr w:type="spellEnd"/>
      <w:r w:rsidR="00E93528">
        <w:rPr>
          <w:rFonts w:ascii="Times New Roman" w:hAnsi="Times New Roman"/>
          <w:sz w:val="28"/>
          <w:szCs w:val="28"/>
          <w:lang w:val="ru-RU"/>
        </w:rPr>
        <w:t xml:space="preserve"> заслуги перед громадою</w:t>
      </w:r>
      <w:r w:rsidRPr="00441E5C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441E5C">
        <w:rPr>
          <w:rFonts w:ascii="Times New Roman" w:hAnsi="Times New Roman"/>
          <w:sz w:val="28"/>
          <w:szCs w:val="28"/>
          <w:lang w:val="ru-RU"/>
        </w:rPr>
        <w:t>галузі</w:t>
      </w:r>
      <w:proofErr w:type="spellEnd"/>
      <w:r w:rsidRPr="00441E5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41E5C">
        <w:rPr>
          <w:rFonts w:ascii="Times New Roman" w:hAnsi="Times New Roman"/>
          <w:sz w:val="28"/>
          <w:szCs w:val="28"/>
          <w:lang w:val="ru-RU"/>
        </w:rPr>
        <w:t>промисловості</w:t>
      </w:r>
      <w:proofErr w:type="spellEnd"/>
      <w:r w:rsidRPr="00441E5C">
        <w:rPr>
          <w:rFonts w:ascii="Times New Roman" w:hAnsi="Times New Roman"/>
          <w:sz w:val="28"/>
          <w:szCs w:val="28"/>
          <w:lang w:val="ru-RU"/>
        </w:rPr>
        <w:t xml:space="preserve">, науки, </w:t>
      </w:r>
      <w:proofErr w:type="spellStart"/>
      <w:r w:rsidRPr="00441E5C">
        <w:rPr>
          <w:rFonts w:ascii="Times New Roman" w:hAnsi="Times New Roman"/>
          <w:sz w:val="28"/>
          <w:szCs w:val="28"/>
          <w:lang w:val="ru-RU"/>
        </w:rPr>
        <w:t>культури</w:t>
      </w:r>
      <w:proofErr w:type="spellEnd"/>
      <w:r w:rsidRPr="00441E5C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441E5C"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 w:rsidRPr="00441E5C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441E5C">
        <w:rPr>
          <w:rFonts w:ascii="Times New Roman" w:hAnsi="Times New Roman"/>
          <w:sz w:val="28"/>
          <w:szCs w:val="28"/>
          <w:lang w:val="ru-RU"/>
        </w:rPr>
        <w:t>охорони</w:t>
      </w:r>
      <w:proofErr w:type="spellEnd"/>
      <w:r w:rsidRPr="00441E5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41E5C">
        <w:rPr>
          <w:rFonts w:ascii="Times New Roman" w:hAnsi="Times New Roman"/>
          <w:sz w:val="28"/>
          <w:szCs w:val="28"/>
          <w:lang w:val="ru-RU"/>
        </w:rPr>
        <w:t>здоров’я</w:t>
      </w:r>
      <w:proofErr w:type="spellEnd"/>
      <w:r w:rsidRPr="00441E5C">
        <w:rPr>
          <w:rFonts w:ascii="Times New Roman" w:hAnsi="Times New Roman"/>
          <w:sz w:val="28"/>
          <w:szCs w:val="28"/>
          <w:lang w:val="ru-RU"/>
        </w:rPr>
        <w:t xml:space="preserve">, спорту, </w:t>
      </w:r>
      <w:proofErr w:type="spellStart"/>
      <w:r w:rsidRPr="00441E5C">
        <w:rPr>
          <w:rFonts w:ascii="Times New Roman" w:hAnsi="Times New Roman"/>
          <w:sz w:val="28"/>
          <w:szCs w:val="28"/>
          <w:lang w:val="ru-RU"/>
        </w:rPr>
        <w:t>будівництва</w:t>
      </w:r>
      <w:proofErr w:type="spellEnd"/>
      <w:r w:rsidRPr="00441E5C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441E5C">
        <w:rPr>
          <w:rFonts w:ascii="Times New Roman" w:hAnsi="Times New Roman"/>
          <w:sz w:val="28"/>
          <w:szCs w:val="28"/>
          <w:lang w:val="ru-RU"/>
        </w:rPr>
        <w:t>комунального</w:t>
      </w:r>
      <w:proofErr w:type="spellEnd"/>
      <w:r w:rsidRPr="00441E5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41E5C">
        <w:rPr>
          <w:rFonts w:ascii="Times New Roman" w:hAnsi="Times New Roman"/>
          <w:sz w:val="28"/>
          <w:szCs w:val="28"/>
          <w:lang w:val="ru-RU"/>
        </w:rPr>
        <w:t>господарства</w:t>
      </w:r>
      <w:proofErr w:type="spellEnd"/>
      <w:r w:rsidRPr="00441E5C">
        <w:rPr>
          <w:rFonts w:ascii="Times New Roman" w:hAnsi="Times New Roman"/>
          <w:sz w:val="28"/>
          <w:szCs w:val="28"/>
          <w:lang w:val="ru-RU"/>
        </w:rPr>
        <w:t xml:space="preserve"> та благоустрою </w:t>
      </w:r>
      <w:proofErr w:type="spellStart"/>
      <w:r w:rsidRPr="00441E5C">
        <w:rPr>
          <w:rFonts w:ascii="Times New Roman" w:hAnsi="Times New Roman"/>
          <w:sz w:val="28"/>
          <w:szCs w:val="28"/>
          <w:lang w:val="ru-RU"/>
        </w:rPr>
        <w:t>тощо</w:t>
      </w:r>
      <w:proofErr w:type="spellEnd"/>
      <w:r w:rsidRPr="00441E5C">
        <w:rPr>
          <w:rFonts w:ascii="Times New Roman" w:hAnsi="Times New Roman"/>
          <w:sz w:val="28"/>
          <w:szCs w:val="28"/>
          <w:lang w:val="ru-RU"/>
        </w:rPr>
        <w:t>;</w:t>
      </w:r>
    </w:p>
    <w:p w:rsidR="004C7772" w:rsidRPr="00441E5C" w:rsidRDefault="004C7772" w:rsidP="004C7772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tabs>
          <w:tab w:val="clear" w:pos="1080"/>
          <w:tab w:val="left" w:pos="283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41E5C">
        <w:rPr>
          <w:rFonts w:ascii="Times New Roman" w:hAnsi="Times New Roman"/>
          <w:sz w:val="28"/>
          <w:szCs w:val="28"/>
          <w:lang w:val="ru-RU"/>
        </w:rPr>
        <w:t>великі</w:t>
      </w:r>
      <w:proofErr w:type="spellEnd"/>
      <w:r w:rsidRPr="00441E5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41E5C">
        <w:rPr>
          <w:rFonts w:ascii="Times New Roman" w:hAnsi="Times New Roman"/>
          <w:sz w:val="28"/>
          <w:szCs w:val="28"/>
          <w:lang w:val="ru-RU"/>
        </w:rPr>
        <w:t>досягнення</w:t>
      </w:r>
      <w:proofErr w:type="spellEnd"/>
      <w:r w:rsidRPr="00441E5C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441E5C">
        <w:rPr>
          <w:rFonts w:ascii="Times New Roman" w:hAnsi="Times New Roman"/>
          <w:sz w:val="28"/>
          <w:szCs w:val="28"/>
          <w:lang w:val="ru-RU"/>
        </w:rPr>
        <w:t>професійній</w:t>
      </w:r>
      <w:proofErr w:type="spellEnd"/>
      <w:r w:rsidRPr="00441E5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41E5C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441E5C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441E5C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441E5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41E5C">
        <w:rPr>
          <w:rFonts w:ascii="Times New Roman" w:hAnsi="Times New Roman"/>
          <w:sz w:val="28"/>
          <w:szCs w:val="28"/>
          <w:lang w:val="ru-RU"/>
        </w:rPr>
        <w:t>с</w:t>
      </w:r>
      <w:r w:rsidR="00E93528">
        <w:rPr>
          <w:rFonts w:ascii="Times New Roman" w:hAnsi="Times New Roman"/>
          <w:sz w:val="28"/>
          <w:szCs w:val="28"/>
          <w:lang w:val="ru-RU"/>
        </w:rPr>
        <w:t>прияли</w:t>
      </w:r>
      <w:proofErr w:type="spellEnd"/>
      <w:r w:rsidR="00E9352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93528">
        <w:rPr>
          <w:rFonts w:ascii="Times New Roman" w:hAnsi="Times New Roman"/>
          <w:sz w:val="28"/>
          <w:szCs w:val="28"/>
          <w:lang w:val="ru-RU"/>
        </w:rPr>
        <w:t>подальшому</w:t>
      </w:r>
      <w:proofErr w:type="spellEnd"/>
      <w:r w:rsidR="00E9352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93528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 w:rsidR="00E9352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93528">
        <w:rPr>
          <w:rFonts w:ascii="Times New Roman" w:hAnsi="Times New Roman"/>
          <w:sz w:val="28"/>
          <w:szCs w:val="28"/>
          <w:lang w:val="ru-RU"/>
        </w:rPr>
        <w:t>громади</w:t>
      </w:r>
      <w:proofErr w:type="spellEnd"/>
      <w:r w:rsidRPr="00441E5C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441E5C">
        <w:rPr>
          <w:rFonts w:ascii="Times New Roman" w:hAnsi="Times New Roman"/>
          <w:sz w:val="28"/>
          <w:szCs w:val="28"/>
          <w:lang w:val="ru-RU"/>
        </w:rPr>
        <w:t>зростанню</w:t>
      </w:r>
      <w:proofErr w:type="spellEnd"/>
      <w:r w:rsidRPr="00441E5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441E5C">
        <w:rPr>
          <w:rFonts w:ascii="Times New Roman" w:hAnsi="Times New Roman"/>
          <w:sz w:val="28"/>
          <w:szCs w:val="28"/>
          <w:lang w:val="ru-RU"/>
        </w:rPr>
        <w:t>соц</w:t>
      </w:r>
      <w:proofErr w:type="gramEnd"/>
      <w:r w:rsidRPr="00441E5C">
        <w:rPr>
          <w:rFonts w:ascii="Times New Roman" w:hAnsi="Times New Roman"/>
          <w:sz w:val="28"/>
          <w:szCs w:val="28"/>
          <w:lang w:val="ru-RU"/>
        </w:rPr>
        <w:t>іально-економічного</w:t>
      </w:r>
      <w:proofErr w:type="spellEnd"/>
      <w:r w:rsidRPr="00441E5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41E5C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441E5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41E5C">
        <w:rPr>
          <w:rFonts w:ascii="Times New Roman" w:hAnsi="Times New Roman"/>
          <w:sz w:val="28"/>
          <w:szCs w:val="28"/>
          <w:lang w:val="ru-RU"/>
        </w:rPr>
        <w:t>нау</w:t>
      </w:r>
      <w:r w:rsidR="00E93528">
        <w:rPr>
          <w:rFonts w:ascii="Times New Roman" w:hAnsi="Times New Roman"/>
          <w:sz w:val="28"/>
          <w:szCs w:val="28"/>
          <w:lang w:val="ru-RU"/>
        </w:rPr>
        <w:t>ково-технічного</w:t>
      </w:r>
      <w:proofErr w:type="spellEnd"/>
      <w:r w:rsidR="00E9352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93528">
        <w:rPr>
          <w:rFonts w:ascii="Times New Roman" w:hAnsi="Times New Roman"/>
          <w:sz w:val="28"/>
          <w:szCs w:val="28"/>
          <w:lang w:val="ru-RU"/>
        </w:rPr>
        <w:t>потенціалу</w:t>
      </w:r>
      <w:proofErr w:type="spellEnd"/>
      <w:r w:rsidR="00E9352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93528">
        <w:rPr>
          <w:rFonts w:ascii="Times New Roman" w:hAnsi="Times New Roman"/>
          <w:sz w:val="28"/>
          <w:szCs w:val="28"/>
          <w:lang w:val="ru-RU"/>
        </w:rPr>
        <w:t>громади</w:t>
      </w:r>
      <w:proofErr w:type="spellEnd"/>
      <w:r w:rsidRPr="00441E5C">
        <w:rPr>
          <w:rFonts w:ascii="Times New Roman" w:hAnsi="Times New Roman"/>
          <w:sz w:val="28"/>
          <w:szCs w:val="28"/>
          <w:lang w:val="ru-RU"/>
        </w:rPr>
        <w:t>;</w:t>
      </w:r>
    </w:p>
    <w:p w:rsidR="004C7772" w:rsidRPr="00441E5C" w:rsidRDefault="004C7772" w:rsidP="004C7772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tabs>
          <w:tab w:val="clear" w:pos="1080"/>
          <w:tab w:val="left" w:pos="283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41E5C">
        <w:rPr>
          <w:rFonts w:ascii="Times New Roman" w:hAnsi="Times New Roman"/>
          <w:sz w:val="28"/>
          <w:szCs w:val="28"/>
          <w:lang w:val="ru-RU"/>
        </w:rPr>
        <w:t>вагомий</w:t>
      </w:r>
      <w:proofErr w:type="spellEnd"/>
      <w:r w:rsidRPr="00441E5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41E5C">
        <w:rPr>
          <w:rFonts w:ascii="Times New Roman" w:hAnsi="Times New Roman"/>
          <w:sz w:val="28"/>
          <w:szCs w:val="28"/>
          <w:lang w:val="ru-RU"/>
        </w:rPr>
        <w:t>внесок</w:t>
      </w:r>
      <w:proofErr w:type="spellEnd"/>
      <w:r w:rsidRPr="00441E5C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441E5C">
        <w:rPr>
          <w:rFonts w:ascii="Times New Roman" w:hAnsi="Times New Roman"/>
          <w:sz w:val="28"/>
          <w:szCs w:val="28"/>
          <w:lang w:val="ru-RU"/>
        </w:rPr>
        <w:t>розвиток</w:t>
      </w:r>
      <w:proofErr w:type="spellEnd"/>
      <w:r w:rsidRPr="00441E5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41E5C">
        <w:rPr>
          <w:rFonts w:ascii="Times New Roman" w:hAnsi="Times New Roman"/>
          <w:sz w:val="28"/>
          <w:szCs w:val="28"/>
          <w:lang w:val="ru-RU"/>
        </w:rPr>
        <w:t>місцевого</w:t>
      </w:r>
      <w:proofErr w:type="spellEnd"/>
      <w:r w:rsidRPr="00441E5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41E5C">
        <w:rPr>
          <w:rFonts w:ascii="Times New Roman" w:hAnsi="Times New Roman"/>
          <w:sz w:val="28"/>
          <w:szCs w:val="28"/>
          <w:lang w:val="ru-RU"/>
        </w:rPr>
        <w:t>самоврядування</w:t>
      </w:r>
      <w:proofErr w:type="spellEnd"/>
      <w:r w:rsidRPr="00441E5C">
        <w:rPr>
          <w:rFonts w:ascii="Times New Roman" w:hAnsi="Times New Roman"/>
          <w:sz w:val="28"/>
          <w:szCs w:val="28"/>
          <w:lang w:val="ru-RU"/>
        </w:rPr>
        <w:t>;</w:t>
      </w:r>
    </w:p>
    <w:p w:rsidR="004C7772" w:rsidRPr="00441E5C" w:rsidRDefault="004C7772" w:rsidP="004C7772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tabs>
          <w:tab w:val="clear" w:pos="1080"/>
          <w:tab w:val="left" w:pos="283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41E5C">
        <w:rPr>
          <w:rFonts w:ascii="Times New Roman" w:hAnsi="Times New Roman"/>
          <w:sz w:val="28"/>
          <w:szCs w:val="28"/>
          <w:lang w:val="ru-RU"/>
        </w:rPr>
        <w:t>суттєвий</w:t>
      </w:r>
      <w:proofErr w:type="spellEnd"/>
      <w:r w:rsidR="00E9352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93528">
        <w:rPr>
          <w:rFonts w:ascii="Times New Roman" w:hAnsi="Times New Roman"/>
          <w:sz w:val="28"/>
          <w:szCs w:val="28"/>
          <w:lang w:val="ru-RU"/>
        </w:rPr>
        <w:t>внесок</w:t>
      </w:r>
      <w:proofErr w:type="spellEnd"/>
      <w:r w:rsidR="00E93528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="00E93528">
        <w:rPr>
          <w:rFonts w:ascii="Times New Roman" w:hAnsi="Times New Roman"/>
          <w:sz w:val="28"/>
          <w:szCs w:val="28"/>
          <w:lang w:val="ru-RU"/>
        </w:rPr>
        <w:t>захист</w:t>
      </w:r>
      <w:proofErr w:type="spellEnd"/>
      <w:r w:rsidR="00E9352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93528">
        <w:rPr>
          <w:rFonts w:ascii="Times New Roman" w:hAnsi="Times New Roman"/>
          <w:sz w:val="28"/>
          <w:szCs w:val="28"/>
          <w:lang w:val="ru-RU"/>
        </w:rPr>
        <w:t>інтересів</w:t>
      </w:r>
      <w:proofErr w:type="spellEnd"/>
      <w:r w:rsidR="00E9352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93528">
        <w:rPr>
          <w:rFonts w:ascii="Times New Roman" w:hAnsi="Times New Roman"/>
          <w:sz w:val="28"/>
          <w:szCs w:val="28"/>
          <w:lang w:val="ru-RU"/>
        </w:rPr>
        <w:t>громади</w:t>
      </w:r>
      <w:proofErr w:type="spellEnd"/>
      <w:r w:rsidR="00E93528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="00E93528">
        <w:rPr>
          <w:rFonts w:ascii="Times New Roman" w:hAnsi="Times New Roman"/>
          <w:sz w:val="28"/>
          <w:szCs w:val="28"/>
          <w:lang w:val="ru-RU"/>
        </w:rPr>
        <w:t>мешканців</w:t>
      </w:r>
      <w:proofErr w:type="spellEnd"/>
      <w:r w:rsidR="00E9352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93528">
        <w:rPr>
          <w:rFonts w:ascii="Times New Roman" w:hAnsi="Times New Roman"/>
          <w:sz w:val="28"/>
          <w:szCs w:val="28"/>
          <w:lang w:val="ru-RU"/>
        </w:rPr>
        <w:t>громади</w:t>
      </w:r>
      <w:proofErr w:type="spellEnd"/>
      <w:r w:rsidRPr="00441E5C">
        <w:rPr>
          <w:rFonts w:ascii="Times New Roman" w:hAnsi="Times New Roman"/>
          <w:sz w:val="28"/>
          <w:szCs w:val="28"/>
          <w:lang w:val="ru-RU"/>
        </w:rPr>
        <w:t>;</w:t>
      </w:r>
    </w:p>
    <w:p w:rsidR="004C7772" w:rsidRPr="00441E5C" w:rsidRDefault="004C7772" w:rsidP="004C7772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tabs>
          <w:tab w:val="clear" w:pos="1080"/>
          <w:tab w:val="left" w:pos="283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41E5C">
        <w:rPr>
          <w:rFonts w:ascii="Times New Roman" w:hAnsi="Times New Roman"/>
          <w:sz w:val="28"/>
          <w:szCs w:val="28"/>
          <w:lang w:val="ru-RU"/>
        </w:rPr>
        <w:t>активну</w:t>
      </w:r>
      <w:proofErr w:type="spellEnd"/>
      <w:r w:rsidRPr="00441E5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41E5C">
        <w:rPr>
          <w:rFonts w:ascii="Times New Roman" w:hAnsi="Times New Roman"/>
          <w:sz w:val="28"/>
          <w:szCs w:val="28"/>
          <w:lang w:val="ru-RU"/>
        </w:rPr>
        <w:t>патріотичну</w:t>
      </w:r>
      <w:proofErr w:type="spellEnd"/>
      <w:r w:rsidRPr="00441E5C">
        <w:rPr>
          <w:rFonts w:ascii="Times New Roman" w:hAnsi="Times New Roman"/>
          <w:sz w:val="28"/>
          <w:szCs w:val="28"/>
          <w:lang w:val="ru-RU"/>
        </w:rPr>
        <w:t xml:space="preserve"> роботу по </w:t>
      </w:r>
      <w:proofErr w:type="spellStart"/>
      <w:r w:rsidRPr="00441E5C">
        <w:rPr>
          <w:rFonts w:ascii="Times New Roman" w:hAnsi="Times New Roman"/>
          <w:sz w:val="28"/>
          <w:szCs w:val="28"/>
          <w:lang w:val="ru-RU"/>
        </w:rPr>
        <w:t>вихованню</w:t>
      </w:r>
      <w:proofErr w:type="spellEnd"/>
      <w:r w:rsidRPr="00441E5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441E5C">
        <w:rPr>
          <w:rFonts w:ascii="Times New Roman" w:hAnsi="Times New Roman"/>
          <w:sz w:val="28"/>
          <w:szCs w:val="28"/>
          <w:lang w:val="ru-RU"/>
        </w:rPr>
        <w:t>молод</w:t>
      </w:r>
      <w:proofErr w:type="gramEnd"/>
      <w:r w:rsidRPr="00441E5C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441E5C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441E5C">
        <w:rPr>
          <w:rFonts w:ascii="Times New Roman" w:hAnsi="Times New Roman"/>
          <w:sz w:val="28"/>
          <w:szCs w:val="28"/>
          <w:lang w:val="ru-RU"/>
        </w:rPr>
        <w:t>миротворчу</w:t>
      </w:r>
      <w:proofErr w:type="spellEnd"/>
      <w:r w:rsidRPr="00441E5C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441E5C">
        <w:rPr>
          <w:rFonts w:ascii="Times New Roman" w:hAnsi="Times New Roman"/>
          <w:sz w:val="28"/>
          <w:szCs w:val="28"/>
          <w:lang w:val="ru-RU"/>
        </w:rPr>
        <w:t>благодійну</w:t>
      </w:r>
      <w:proofErr w:type="spellEnd"/>
      <w:r w:rsidRPr="00441E5C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441E5C">
        <w:rPr>
          <w:rFonts w:ascii="Times New Roman" w:hAnsi="Times New Roman"/>
          <w:sz w:val="28"/>
          <w:szCs w:val="28"/>
          <w:lang w:val="ru-RU"/>
        </w:rPr>
        <w:t>милосердну</w:t>
      </w:r>
      <w:proofErr w:type="spellEnd"/>
      <w:r w:rsidRPr="00441E5C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441E5C">
        <w:rPr>
          <w:rFonts w:ascii="Times New Roman" w:hAnsi="Times New Roman"/>
          <w:sz w:val="28"/>
          <w:szCs w:val="28"/>
          <w:lang w:val="ru-RU"/>
        </w:rPr>
        <w:t>грома</w:t>
      </w:r>
      <w:r w:rsidR="00E93528">
        <w:rPr>
          <w:rFonts w:ascii="Times New Roman" w:hAnsi="Times New Roman"/>
          <w:sz w:val="28"/>
          <w:szCs w:val="28"/>
          <w:lang w:val="ru-RU"/>
        </w:rPr>
        <w:t>дську</w:t>
      </w:r>
      <w:proofErr w:type="spellEnd"/>
      <w:r w:rsidR="00E9352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93528">
        <w:rPr>
          <w:rFonts w:ascii="Times New Roman" w:hAnsi="Times New Roman"/>
          <w:sz w:val="28"/>
          <w:szCs w:val="28"/>
          <w:lang w:val="ru-RU"/>
        </w:rPr>
        <w:t>діяльність</w:t>
      </w:r>
      <w:proofErr w:type="spellEnd"/>
      <w:r w:rsidR="00E93528">
        <w:rPr>
          <w:rFonts w:ascii="Times New Roman" w:hAnsi="Times New Roman"/>
          <w:sz w:val="28"/>
          <w:szCs w:val="28"/>
          <w:lang w:val="ru-RU"/>
        </w:rPr>
        <w:t xml:space="preserve"> на благо </w:t>
      </w:r>
      <w:proofErr w:type="spellStart"/>
      <w:r w:rsidR="00E93528">
        <w:rPr>
          <w:rFonts w:ascii="Times New Roman" w:hAnsi="Times New Roman"/>
          <w:sz w:val="28"/>
          <w:szCs w:val="28"/>
          <w:lang w:val="ru-RU"/>
        </w:rPr>
        <w:t>громади</w:t>
      </w:r>
      <w:proofErr w:type="spellEnd"/>
      <w:r w:rsidR="00E93528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="00E93528">
        <w:rPr>
          <w:rFonts w:ascii="Times New Roman" w:hAnsi="Times New Roman"/>
          <w:sz w:val="28"/>
          <w:szCs w:val="28"/>
          <w:lang w:val="ru-RU"/>
        </w:rPr>
        <w:t>мешканців</w:t>
      </w:r>
      <w:proofErr w:type="spellEnd"/>
      <w:r w:rsidR="00E9352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93528">
        <w:rPr>
          <w:rFonts w:ascii="Times New Roman" w:hAnsi="Times New Roman"/>
          <w:sz w:val="28"/>
          <w:szCs w:val="28"/>
          <w:lang w:val="ru-RU"/>
        </w:rPr>
        <w:t>громади</w:t>
      </w:r>
      <w:proofErr w:type="spellEnd"/>
      <w:r w:rsidRPr="00441E5C">
        <w:rPr>
          <w:rFonts w:ascii="Times New Roman" w:hAnsi="Times New Roman"/>
          <w:sz w:val="28"/>
          <w:szCs w:val="28"/>
          <w:lang w:val="ru-RU"/>
        </w:rPr>
        <w:t>.</w:t>
      </w:r>
    </w:p>
    <w:p w:rsidR="004C7772" w:rsidRPr="00441E5C" w:rsidRDefault="004C7772" w:rsidP="004C7772">
      <w:pPr>
        <w:pStyle w:val="31"/>
        <w:numPr>
          <w:ilvl w:val="0"/>
          <w:numId w:val="2"/>
        </w:numPr>
        <w:tabs>
          <w:tab w:val="clear" w:pos="360"/>
          <w:tab w:val="left" w:pos="0"/>
          <w:tab w:val="left" w:pos="425"/>
          <w:tab w:val="left" w:pos="993"/>
        </w:tabs>
        <w:ind w:left="0" w:firstLine="0"/>
        <w:rPr>
          <w:b/>
          <w:sz w:val="28"/>
          <w:szCs w:val="28"/>
        </w:rPr>
      </w:pPr>
      <w:r w:rsidRPr="00441E5C">
        <w:rPr>
          <w:b/>
          <w:sz w:val="28"/>
          <w:szCs w:val="28"/>
        </w:rPr>
        <w:t>Підстава для розроблення:</w:t>
      </w:r>
    </w:p>
    <w:p w:rsidR="00D03B84" w:rsidRDefault="00D03B84" w:rsidP="004C7772">
      <w:pPr>
        <w:pStyle w:val="11"/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>Закон України «</w:t>
      </w:r>
      <w:r w:rsidR="004C7772" w:rsidRPr="00441E5C">
        <w:rPr>
          <w:sz w:val="28"/>
          <w:szCs w:val="28"/>
        </w:rPr>
        <w:t>Про мі</w:t>
      </w:r>
      <w:r>
        <w:rPr>
          <w:sz w:val="28"/>
          <w:szCs w:val="28"/>
        </w:rPr>
        <w:t>сцеве самоврядування в Україні».</w:t>
      </w:r>
      <w:r w:rsidR="004C7772" w:rsidRPr="00441E5C">
        <w:rPr>
          <w:sz w:val="28"/>
          <w:szCs w:val="28"/>
        </w:rPr>
        <w:t xml:space="preserve"> </w:t>
      </w:r>
    </w:p>
    <w:p w:rsidR="004C7772" w:rsidRPr="00441E5C" w:rsidRDefault="004C7772" w:rsidP="004C7772">
      <w:pPr>
        <w:pStyle w:val="11"/>
        <w:ind w:left="0" w:right="0" w:firstLine="567"/>
        <w:rPr>
          <w:sz w:val="28"/>
          <w:szCs w:val="28"/>
        </w:rPr>
      </w:pPr>
      <w:r w:rsidRPr="00441E5C">
        <w:rPr>
          <w:sz w:val="28"/>
          <w:szCs w:val="28"/>
        </w:rPr>
        <w:t>Мета: Вшанува</w:t>
      </w:r>
      <w:r w:rsidR="00D03B84">
        <w:rPr>
          <w:sz w:val="28"/>
          <w:szCs w:val="28"/>
        </w:rPr>
        <w:t>ння Поче</w:t>
      </w:r>
      <w:r w:rsidR="00946BC8">
        <w:rPr>
          <w:sz w:val="28"/>
          <w:szCs w:val="28"/>
        </w:rPr>
        <w:t xml:space="preserve">сних громадян Менської міської </w:t>
      </w:r>
      <w:r w:rsidR="00B527FE">
        <w:rPr>
          <w:sz w:val="28"/>
          <w:szCs w:val="28"/>
        </w:rPr>
        <w:t>О</w:t>
      </w:r>
      <w:r w:rsidR="00D03B84">
        <w:rPr>
          <w:sz w:val="28"/>
          <w:szCs w:val="28"/>
        </w:rPr>
        <w:t>ТГ</w:t>
      </w:r>
      <w:r w:rsidRPr="00441E5C">
        <w:rPr>
          <w:sz w:val="28"/>
          <w:szCs w:val="28"/>
        </w:rPr>
        <w:t>, враховуючи їх особист</w:t>
      </w:r>
      <w:r w:rsidR="00D03B84">
        <w:rPr>
          <w:sz w:val="28"/>
          <w:szCs w:val="28"/>
        </w:rPr>
        <w:t>і вагомі внески у розвиток громади</w:t>
      </w:r>
      <w:r w:rsidRPr="00441E5C">
        <w:rPr>
          <w:sz w:val="28"/>
          <w:szCs w:val="28"/>
        </w:rPr>
        <w:t>.</w:t>
      </w:r>
    </w:p>
    <w:p w:rsidR="004C7772" w:rsidRPr="00441E5C" w:rsidRDefault="004C7772" w:rsidP="004C7772">
      <w:pPr>
        <w:pStyle w:val="31"/>
        <w:numPr>
          <w:ilvl w:val="0"/>
          <w:numId w:val="2"/>
        </w:numPr>
        <w:tabs>
          <w:tab w:val="clear" w:pos="360"/>
          <w:tab w:val="left" w:pos="0"/>
          <w:tab w:val="left" w:pos="425"/>
          <w:tab w:val="left" w:pos="993"/>
        </w:tabs>
        <w:ind w:left="0" w:firstLine="0"/>
        <w:rPr>
          <w:b/>
          <w:sz w:val="28"/>
          <w:szCs w:val="28"/>
        </w:rPr>
      </w:pPr>
      <w:r w:rsidRPr="00441E5C">
        <w:rPr>
          <w:b/>
          <w:sz w:val="28"/>
          <w:szCs w:val="28"/>
        </w:rPr>
        <w:t xml:space="preserve">Строки та етапи виконання: </w:t>
      </w:r>
    </w:p>
    <w:p w:rsidR="004C7772" w:rsidRPr="00441E5C" w:rsidRDefault="004C7772" w:rsidP="004C7772">
      <w:pPr>
        <w:pStyle w:val="af6"/>
        <w:rPr>
          <w:sz w:val="28"/>
          <w:szCs w:val="28"/>
        </w:rPr>
      </w:pPr>
      <w:r w:rsidRPr="00441E5C">
        <w:rPr>
          <w:sz w:val="28"/>
          <w:szCs w:val="28"/>
        </w:rPr>
        <w:t xml:space="preserve">Програма виконується протягом </w:t>
      </w:r>
      <w:r w:rsidR="00F2443A">
        <w:rPr>
          <w:sz w:val="28"/>
          <w:szCs w:val="28"/>
        </w:rPr>
        <w:t xml:space="preserve"> 2021-2023</w:t>
      </w:r>
      <w:r w:rsidR="00E93528">
        <w:rPr>
          <w:sz w:val="28"/>
          <w:szCs w:val="28"/>
        </w:rPr>
        <w:t xml:space="preserve"> років</w:t>
      </w:r>
      <w:r w:rsidRPr="00441E5C">
        <w:rPr>
          <w:sz w:val="28"/>
          <w:szCs w:val="28"/>
        </w:rPr>
        <w:t>.</w:t>
      </w:r>
    </w:p>
    <w:p w:rsidR="004C7772" w:rsidRPr="00441E5C" w:rsidRDefault="004C7772" w:rsidP="004C7772">
      <w:pPr>
        <w:pStyle w:val="31"/>
        <w:numPr>
          <w:ilvl w:val="0"/>
          <w:numId w:val="2"/>
        </w:numPr>
        <w:tabs>
          <w:tab w:val="clear" w:pos="360"/>
          <w:tab w:val="left" w:pos="0"/>
          <w:tab w:val="left" w:pos="425"/>
          <w:tab w:val="left" w:pos="993"/>
        </w:tabs>
        <w:ind w:left="0" w:firstLine="0"/>
        <w:rPr>
          <w:b/>
          <w:sz w:val="28"/>
          <w:szCs w:val="28"/>
        </w:rPr>
      </w:pPr>
      <w:r w:rsidRPr="00441E5C">
        <w:rPr>
          <w:b/>
          <w:sz w:val="28"/>
          <w:szCs w:val="28"/>
        </w:rPr>
        <w:t>Загальний обсяг фінансування та перелік заходів програми.</w:t>
      </w:r>
    </w:p>
    <w:p w:rsidR="004C7772" w:rsidRPr="00441E5C" w:rsidRDefault="004C7772" w:rsidP="004C7772">
      <w:pPr>
        <w:pStyle w:val="11"/>
        <w:ind w:left="0" w:right="0" w:firstLine="567"/>
        <w:rPr>
          <w:sz w:val="28"/>
          <w:szCs w:val="28"/>
        </w:rPr>
      </w:pPr>
      <w:r w:rsidRPr="00441E5C">
        <w:rPr>
          <w:sz w:val="28"/>
          <w:szCs w:val="28"/>
        </w:rPr>
        <w:t>Загальн</w:t>
      </w:r>
      <w:r w:rsidR="00E93528">
        <w:rPr>
          <w:sz w:val="28"/>
          <w:szCs w:val="28"/>
        </w:rPr>
        <w:t>ий обсяг фінансування складає 62 1</w:t>
      </w:r>
      <w:r w:rsidRPr="00441E5C">
        <w:rPr>
          <w:sz w:val="28"/>
          <w:szCs w:val="28"/>
        </w:rPr>
        <w:t>00,00</w:t>
      </w:r>
      <w:r w:rsidRPr="00441E5C">
        <w:rPr>
          <w:bCs/>
          <w:sz w:val="28"/>
          <w:szCs w:val="28"/>
        </w:rPr>
        <w:t>грн.</w:t>
      </w:r>
    </w:p>
    <w:tbl>
      <w:tblPr>
        <w:tblW w:w="9659" w:type="dxa"/>
        <w:tblInd w:w="-53" w:type="dxa"/>
        <w:tblLayout w:type="fixed"/>
        <w:tblLook w:val="04A0"/>
      </w:tblPr>
      <w:tblGrid>
        <w:gridCol w:w="2975"/>
        <w:gridCol w:w="6"/>
        <w:gridCol w:w="901"/>
        <w:gridCol w:w="1160"/>
        <w:gridCol w:w="1417"/>
        <w:gridCol w:w="3200"/>
      </w:tblGrid>
      <w:tr w:rsidR="001407D2" w:rsidRPr="00441E5C" w:rsidTr="00F2443A">
        <w:trPr>
          <w:trHeight w:val="879"/>
        </w:trPr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1407D2" w:rsidRPr="00441E5C" w:rsidRDefault="001407D2" w:rsidP="00E93528">
            <w:pPr>
              <w:pStyle w:val="31"/>
              <w:ind w:firstLine="0"/>
              <w:jc w:val="center"/>
              <w:rPr>
                <w:sz w:val="28"/>
                <w:szCs w:val="28"/>
              </w:rPr>
            </w:pPr>
            <w:r w:rsidRPr="00441E5C">
              <w:rPr>
                <w:sz w:val="28"/>
                <w:szCs w:val="28"/>
              </w:rPr>
              <w:t>Найменування заходу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407D2" w:rsidRPr="00441E5C" w:rsidRDefault="001407D2" w:rsidP="00E93528">
            <w:pPr>
              <w:pStyle w:val="3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Розрахунок на 1 особу</w:t>
            </w:r>
          </w:p>
        </w:tc>
        <w:tc>
          <w:tcPr>
            <w:tcW w:w="5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407D2" w:rsidRPr="00441E5C" w:rsidRDefault="001407D2" w:rsidP="00E93528">
            <w:pPr>
              <w:pStyle w:val="31"/>
              <w:ind w:right="-106" w:firstLine="0"/>
              <w:jc w:val="center"/>
              <w:rPr>
                <w:sz w:val="28"/>
                <w:szCs w:val="28"/>
              </w:rPr>
            </w:pPr>
            <w:r w:rsidRPr="00441E5C">
              <w:rPr>
                <w:sz w:val="28"/>
                <w:szCs w:val="28"/>
              </w:rPr>
              <w:t>Строки виконання</w:t>
            </w:r>
          </w:p>
        </w:tc>
      </w:tr>
      <w:tr w:rsidR="001407D2" w:rsidRPr="00441E5C" w:rsidTr="00F2443A">
        <w:trPr>
          <w:trHeight w:val="340"/>
        </w:trPr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407D2" w:rsidRDefault="001407D2" w:rsidP="00E93528">
            <w:pPr>
              <w:pStyle w:val="31"/>
              <w:ind w:firstLine="0"/>
              <w:jc w:val="left"/>
              <w:rPr>
                <w:sz w:val="28"/>
                <w:szCs w:val="28"/>
              </w:rPr>
            </w:pPr>
          </w:p>
          <w:p w:rsidR="001407D2" w:rsidRPr="00441E5C" w:rsidRDefault="001407D2" w:rsidP="00E93528">
            <w:pPr>
              <w:pStyle w:val="31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07D2" w:rsidRDefault="001407D2" w:rsidP="00E93528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1407D2" w:rsidRPr="00441E5C" w:rsidRDefault="001407D2" w:rsidP="00E93528">
            <w:pPr>
              <w:pStyle w:val="31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7D2" w:rsidRPr="00441E5C" w:rsidRDefault="001407D2" w:rsidP="00E93528">
            <w:pPr>
              <w:pStyle w:val="31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2021  </w:t>
            </w:r>
            <w:r w:rsidRPr="00441E5C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7D2" w:rsidRPr="00441E5C" w:rsidRDefault="001407D2" w:rsidP="00E93528">
            <w:pPr>
              <w:pStyle w:val="3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р.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D2" w:rsidRPr="00441E5C" w:rsidRDefault="001407D2" w:rsidP="00E93528">
            <w:pPr>
              <w:pStyle w:val="3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р.</w:t>
            </w:r>
          </w:p>
        </w:tc>
      </w:tr>
      <w:tr w:rsidR="001407D2" w:rsidRPr="00441E5C" w:rsidTr="00F2443A">
        <w:trPr>
          <w:trHeight w:val="779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407D2" w:rsidRDefault="001407D2" w:rsidP="00E93528">
            <w:pPr>
              <w:pStyle w:val="3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Виплата одноразової </w:t>
            </w:r>
            <w:r w:rsidRPr="00441E5C">
              <w:rPr>
                <w:sz w:val="28"/>
                <w:szCs w:val="28"/>
              </w:rPr>
              <w:t>матеріальної допомоги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07D2" w:rsidRDefault="001407D2" w:rsidP="00E93528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10</w:t>
            </w:r>
            <w:r w:rsidR="00E9352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000</w:t>
            </w:r>
            <w:r w:rsidR="00E9352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  <w:p w:rsidR="001407D2" w:rsidRDefault="001407D2" w:rsidP="00E93528">
            <w:pPr>
              <w:pStyle w:val="31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7D2" w:rsidRPr="00E93528" w:rsidRDefault="001407D2" w:rsidP="00E93528">
            <w:pPr>
              <w:pStyle w:val="ab"/>
              <w:rPr>
                <w:lang w:val="uk-UA"/>
              </w:rPr>
            </w:pPr>
            <w:r>
              <w:t>20</w:t>
            </w:r>
            <w:r w:rsidR="00E93528">
              <w:rPr>
                <w:lang w:val="uk-UA"/>
              </w:rPr>
              <w:t> </w:t>
            </w:r>
            <w:r>
              <w:t>000</w:t>
            </w:r>
            <w:r w:rsidR="00E93528">
              <w:rPr>
                <w:lang w:val="uk-UA"/>
              </w:rPr>
              <w:t xml:space="preserve"> грн.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7D2" w:rsidRPr="00441E5C" w:rsidRDefault="001407D2" w:rsidP="00E93528">
            <w:pPr>
              <w:pStyle w:val="31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9352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  <w:r w:rsidR="00E93528">
              <w:rPr>
                <w:sz w:val="28"/>
                <w:szCs w:val="28"/>
              </w:rPr>
              <w:t xml:space="preserve"> грн.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D2" w:rsidRPr="00441E5C" w:rsidRDefault="001407D2" w:rsidP="00E93528">
            <w:pPr>
              <w:pStyle w:val="3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9352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  <w:r w:rsidR="00E93528">
              <w:rPr>
                <w:sz w:val="28"/>
                <w:szCs w:val="28"/>
              </w:rPr>
              <w:t xml:space="preserve"> грн.</w:t>
            </w:r>
          </w:p>
        </w:tc>
      </w:tr>
      <w:tr w:rsidR="001407D2" w:rsidRPr="001407D2" w:rsidTr="00F2443A">
        <w:trPr>
          <w:trHeight w:val="706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407D2" w:rsidRDefault="001407D2" w:rsidP="00E93528">
            <w:pPr>
              <w:pStyle w:val="3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Витрати на послуги виготовлення </w:t>
            </w:r>
            <w:r w:rsidR="00182D86">
              <w:rPr>
                <w:sz w:val="28"/>
                <w:szCs w:val="28"/>
              </w:rPr>
              <w:lastRenderedPageBreak/>
              <w:t>пам’ятного знаку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07D2" w:rsidRDefault="001407D2" w:rsidP="00E93528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lastRenderedPageBreak/>
              <w:t xml:space="preserve">250 </w:t>
            </w:r>
            <w:proofErr w:type="spellStart"/>
            <w:r>
              <w:rPr>
                <w:sz w:val="28"/>
                <w:szCs w:val="28"/>
              </w:rPr>
              <w:lastRenderedPageBreak/>
              <w:t>грн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407D2" w:rsidRDefault="001407D2" w:rsidP="00E93528">
            <w:pPr>
              <w:pStyle w:val="31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7D2" w:rsidRPr="00441E5C" w:rsidRDefault="001407D2" w:rsidP="00E93528">
            <w:pPr>
              <w:pStyle w:val="3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500 грн.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7D2" w:rsidRPr="00441E5C" w:rsidRDefault="00E93528" w:rsidP="00E93528">
            <w:pPr>
              <w:pStyle w:val="3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грн.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D2" w:rsidRPr="00441E5C" w:rsidRDefault="00E93528" w:rsidP="00E93528">
            <w:pPr>
              <w:pStyle w:val="3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грн.</w:t>
            </w:r>
          </w:p>
        </w:tc>
      </w:tr>
      <w:tr w:rsidR="001407D2" w:rsidRPr="001407D2" w:rsidTr="009615A1">
        <w:trPr>
          <w:trHeight w:val="1059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407D2" w:rsidRDefault="001407D2" w:rsidP="00E93528">
            <w:pPr>
              <w:pStyle w:val="3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Витрати на</w:t>
            </w:r>
            <w:r w:rsidR="00FF7979">
              <w:rPr>
                <w:sz w:val="28"/>
                <w:szCs w:val="28"/>
              </w:rPr>
              <w:t xml:space="preserve"> послуги виготовлення</w:t>
            </w:r>
            <w:r>
              <w:rPr>
                <w:sz w:val="28"/>
                <w:szCs w:val="28"/>
              </w:rPr>
              <w:t xml:space="preserve"> стрічки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07D2" w:rsidRDefault="005008A6" w:rsidP="00E93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  <w:r w:rsidR="00E9352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1407D2">
              <w:rPr>
                <w:sz w:val="28"/>
                <w:szCs w:val="28"/>
              </w:rPr>
              <w:t>грн</w:t>
            </w:r>
            <w:proofErr w:type="spellEnd"/>
            <w:r w:rsidR="001407D2">
              <w:rPr>
                <w:sz w:val="28"/>
                <w:szCs w:val="28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7D2" w:rsidRPr="00441E5C" w:rsidRDefault="005008A6" w:rsidP="00E93528">
            <w:pPr>
              <w:pStyle w:val="31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407D2">
              <w:rPr>
                <w:sz w:val="28"/>
                <w:szCs w:val="28"/>
              </w:rPr>
              <w:t>00 грн.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7D2" w:rsidRPr="00441E5C" w:rsidRDefault="005008A6" w:rsidP="00E93528">
            <w:pPr>
              <w:pStyle w:val="3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615A1">
              <w:rPr>
                <w:sz w:val="28"/>
                <w:szCs w:val="28"/>
              </w:rPr>
              <w:t>00</w:t>
            </w:r>
            <w:r w:rsidR="00E93528">
              <w:rPr>
                <w:sz w:val="28"/>
                <w:szCs w:val="28"/>
              </w:rPr>
              <w:t xml:space="preserve"> грн.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D2" w:rsidRPr="00441E5C" w:rsidRDefault="005008A6" w:rsidP="00E93528">
            <w:pPr>
              <w:pStyle w:val="3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82D86">
              <w:rPr>
                <w:sz w:val="28"/>
                <w:szCs w:val="28"/>
              </w:rPr>
              <w:t>00 грн.</w:t>
            </w:r>
          </w:p>
        </w:tc>
      </w:tr>
      <w:tr w:rsidR="009615A1" w:rsidRPr="009615A1" w:rsidTr="00F2443A">
        <w:trPr>
          <w:trHeight w:val="235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9615A1" w:rsidRDefault="009615A1" w:rsidP="009615A1">
            <w:pPr>
              <w:pStyle w:val="3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Витрати на послуги виготовлення посвідчення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15A1" w:rsidRDefault="005008A6" w:rsidP="009615A1">
            <w:pPr>
              <w:pStyle w:val="3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</w:t>
            </w:r>
            <w:r w:rsidR="009615A1">
              <w:rPr>
                <w:sz w:val="28"/>
                <w:szCs w:val="28"/>
              </w:rPr>
              <w:t>грн.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615A1" w:rsidRDefault="005008A6" w:rsidP="009615A1">
            <w:pPr>
              <w:pStyle w:val="31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615A1">
              <w:rPr>
                <w:sz w:val="28"/>
                <w:szCs w:val="28"/>
              </w:rPr>
              <w:t>00 грн.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615A1" w:rsidRDefault="005008A6" w:rsidP="00182D86">
            <w:pPr>
              <w:pStyle w:val="31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82D86">
              <w:rPr>
                <w:sz w:val="28"/>
                <w:szCs w:val="28"/>
              </w:rPr>
              <w:t>00 грн.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5A1" w:rsidRDefault="00182D86" w:rsidP="00182D86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5008A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 грн.</w:t>
            </w:r>
          </w:p>
        </w:tc>
      </w:tr>
      <w:tr w:rsidR="001407D2" w:rsidRPr="001407D2" w:rsidTr="00F2443A">
        <w:trPr>
          <w:cantSplit/>
          <w:trHeight w:val="733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407D2" w:rsidRPr="00441E5C" w:rsidRDefault="00E93528" w:rsidP="00E93528">
            <w:pPr>
              <w:pStyle w:val="31"/>
              <w:ind w:firstLine="0"/>
              <w:jc w:val="lef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Загальний обсяг фінансування</w:t>
            </w:r>
            <w:r w:rsidR="001407D2" w:rsidRPr="00441E5C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7D2" w:rsidRPr="00441E5C" w:rsidRDefault="001407D2" w:rsidP="00E93528">
            <w:pPr>
              <w:pStyle w:val="31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407D2" w:rsidRPr="00441E5C" w:rsidRDefault="005008A6" w:rsidP="00E93528">
            <w:pPr>
              <w:pStyle w:val="3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20 9</w:t>
            </w:r>
            <w:r w:rsidR="001407D2">
              <w:rPr>
                <w:sz w:val="28"/>
                <w:szCs w:val="28"/>
              </w:rPr>
              <w:t>00 грн.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D2" w:rsidRPr="00441E5C" w:rsidRDefault="005008A6" w:rsidP="00E93528">
            <w:pPr>
              <w:pStyle w:val="3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20 9</w:t>
            </w:r>
            <w:r w:rsidR="00E93528">
              <w:rPr>
                <w:sz w:val="28"/>
                <w:szCs w:val="28"/>
              </w:rPr>
              <w:t>00 грн.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28" w:rsidRPr="00E93528" w:rsidRDefault="00182D86" w:rsidP="00E935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</w:t>
            </w:r>
            <w:r w:rsidR="005008A6">
              <w:rPr>
                <w:sz w:val="28"/>
                <w:szCs w:val="28"/>
              </w:rPr>
              <w:t>20 </w:t>
            </w:r>
            <w:r w:rsidR="005008A6">
              <w:rPr>
                <w:sz w:val="28"/>
                <w:szCs w:val="28"/>
                <w:lang w:val="uk-UA"/>
              </w:rPr>
              <w:t>9</w:t>
            </w:r>
            <w:r w:rsidR="00E93528">
              <w:rPr>
                <w:sz w:val="28"/>
                <w:szCs w:val="28"/>
              </w:rPr>
              <w:t xml:space="preserve">00 </w:t>
            </w:r>
            <w:proofErr w:type="spellStart"/>
            <w:r w:rsidR="00E93528">
              <w:rPr>
                <w:sz w:val="28"/>
                <w:szCs w:val="28"/>
              </w:rPr>
              <w:t>грн</w:t>
            </w:r>
            <w:proofErr w:type="spellEnd"/>
            <w:r w:rsidR="00E93528">
              <w:rPr>
                <w:sz w:val="28"/>
                <w:szCs w:val="28"/>
              </w:rPr>
              <w:t>.</w:t>
            </w:r>
          </w:p>
        </w:tc>
      </w:tr>
      <w:tr w:rsidR="00E93528" w:rsidTr="00F24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1"/>
        </w:trPr>
        <w:tc>
          <w:tcPr>
            <w:tcW w:w="2975" w:type="dxa"/>
          </w:tcPr>
          <w:p w:rsidR="00E93528" w:rsidRDefault="00E93528" w:rsidP="00E93528">
            <w:pPr>
              <w:pStyle w:val="31"/>
              <w:tabs>
                <w:tab w:val="left" w:pos="0"/>
                <w:tab w:val="left" w:pos="360"/>
                <w:tab w:val="left" w:pos="425"/>
                <w:tab w:val="left" w:pos="993"/>
              </w:tabs>
              <w:ind w:left="16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6684" w:type="dxa"/>
            <w:gridSpan w:val="5"/>
          </w:tcPr>
          <w:p w:rsidR="00E93528" w:rsidRDefault="00E93528" w:rsidP="00E93528">
            <w:pPr>
              <w:pStyle w:val="31"/>
              <w:tabs>
                <w:tab w:val="left" w:pos="0"/>
                <w:tab w:val="left" w:pos="360"/>
                <w:tab w:val="left" w:pos="425"/>
                <w:tab w:val="left" w:pos="993"/>
              </w:tabs>
              <w:ind w:left="16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62 100 грн.</w:t>
            </w:r>
          </w:p>
        </w:tc>
      </w:tr>
    </w:tbl>
    <w:p w:rsidR="004C7772" w:rsidRPr="00441E5C" w:rsidRDefault="004C7772" w:rsidP="004C7772">
      <w:pPr>
        <w:pStyle w:val="31"/>
        <w:numPr>
          <w:ilvl w:val="0"/>
          <w:numId w:val="2"/>
        </w:numPr>
        <w:tabs>
          <w:tab w:val="clear" w:pos="360"/>
          <w:tab w:val="left" w:pos="0"/>
          <w:tab w:val="left" w:pos="425"/>
          <w:tab w:val="left" w:pos="993"/>
        </w:tabs>
        <w:ind w:left="0" w:firstLine="0"/>
        <w:rPr>
          <w:b/>
          <w:sz w:val="28"/>
          <w:szCs w:val="28"/>
        </w:rPr>
      </w:pPr>
      <w:r w:rsidRPr="00441E5C">
        <w:rPr>
          <w:b/>
          <w:sz w:val="28"/>
          <w:szCs w:val="28"/>
        </w:rPr>
        <w:t>Ресурсне забезпечення програми:</w:t>
      </w:r>
    </w:p>
    <w:p w:rsidR="004C7772" w:rsidRPr="00441E5C" w:rsidRDefault="004C7772" w:rsidP="004C7772">
      <w:pPr>
        <w:pStyle w:val="11"/>
        <w:ind w:left="0" w:right="0" w:firstLine="567"/>
        <w:rPr>
          <w:sz w:val="28"/>
          <w:szCs w:val="28"/>
        </w:rPr>
      </w:pPr>
      <w:r w:rsidRPr="00441E5C">
        <w:rPr>
          <w:sz w:val="28"/>
          <w:szCs w:val="28"/>
        </w:rPr>
        <w:t>Кошти, які передбачено у бюджеті громади на фінансування програми соціальної підтри</w:t>
      </w:r>
      <w:r w:rsidR="00F2443A">
        <w:rPr>
          <w:sz w:val="28"/>
          <w:szCs w:val="28"/>
        </w:rPr>
        <w:t>мки Почесних громадян громади</w:t>
      </w:r>
      <w:r w:rsidRPr="00441E5C">
        <w:rPr>
          <w:sz w:val="28"/>
          <w:szCs w:val="28"/>
        </w:rPr>
        <w:t>.</w:t>
      </w:r>
    </w:p>
    <w:p w:rsidR="004C7772" w:rsidRPr="00441E5C" w:rsidRDefault="004C7772" w:rsidP="004C7772">
      <w:pPr>
        <w:pStyle w:val="31"/>
        <w:numPr>
          <w:ilvl w:val="0"/>
          <w:numId w:val="2"/>
        </w:numPr>
        <w:tabs>
          <w:tab w:val="clear" w:pos="360"/>
          <w:tab w:val="left" w:pos="0"/>
          <w:tab w:val="left" w:pos="425"/>
          <w:tab w:val="left" w:pos="993"/>
        </w:tabs>
        <w:ind w:left="0" w:firstLine="0"/>
        <w:rPr>
          <w:b/>
          <w:sz w:val="28"/>
          <w:szCs w:val="28"/>
        </w:rPr>
      </w:pPr>
      <w:r w:rsidRPr="00441E5C">
        <w:rPr>
          <w:b/>
          <w:sz w:val="28"/>
          <w:szCs w:val="28"/>
        </w:rPr>
        <w:t>Організація управління та контролю за ходом виконання програми:</w:t>
      </w:r>
    </w:p>
    <w:p w:rsidR="004C7772" w:rsidRPr="00441E5C" w:rsidRDefault="004C7772" w:rsidP="004C7772">
      <w:pPr>
        <w:pStyle w:val="11"/>
        <w:ind w:left="0" w:right="0" w:firstLine="567"/>
        <w:rPr>
          <w:sz w:val="28"/>
          <w:szCs w:val="28"/>
        </w:rPr>
      </w:pPr>
      <w:r w:rsidRPr="00441E5C">
        <w:rPr>
          <w:sz w:val="28"/>
          <w:szCs w:val="28"/>
        </w:rPr>
        <w:t>Відповідальний виконавець та го</w:t>
      </w:r>
      <w:r w:rsidR="006055F1">
        <w:rPr>
          <w:sz w:val="28"/>
          <w:szCs w:val="28"/>
        </w:rPr>
        <w:t>ловни</w:t>
      </w:r>
      <w:r w:rsidR="00946BC8">
        <w:rPr>
          <w:sz w:val="28"/>
          <w:szCs w:val="28"/>
        </w:rPr>
        <w:t xml:space="preserve">й розпорядник — Менська міська </w:t>
      </w:r>
      <w:r w:rsidR="00B527FE">
        <w:rPr>
          <w:sz w:val="28"/>
          <w:szCs w:val="28"/>
        </w:rPr>
        <w:t>О</w:t>
      </w:r>
      <w:r w:rsidR="006055F1">
        <w:rPr>
          <w:sz w:val="28"/>
          <w:szCs w:val="28"/>
        </w:rPr>
        <w:t>ТГ</w:t>
      </w:r>
      <w:r w:rsidRPr="00441E5C">
        <w:rPr>
          <w:sz w:val="28"/>
          <w:szCs w:val="28"/>
        </w:rPr>
        <w:t xml:space="preserve">. </w:t>
      </w:r>
    </w:p>
    <w:p w:rsidR="004C7772" w:rsidRPr="00441E5C" w:rsidRDefault="004C7772" w:rsidP="004C7772">
      <w:pPr>
        <w:pStyle w:val="11"/>
        <w:ind w:left="0" w:right="0" w:firstLine="567"/>
        <w:rPr>
          <w:sz w:val="28"/>
          <w:szCs w:val="28"/>
        </w:rPr>
      </w:pPr>
      <w:r w:rsidRPr="00441E5C">
        <w:rPr>
          <w:sz w:val="28"/>
          <w:szCs w:val="28"/>
        </w:rPr>
        <w:t>Очікувані кінцеві результати виконання програми:</w:t>
      </w:r>
    </w:p>
    <w:p w:rsidR="004C7772" w:rsidRPr="00441E5C" w:rsidRDefault="004C7772" w:rsidP="004C7772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tabs>
          <w:tab w:val="clear" w:pos="1080"/>
          <w:tab w:val="left" w:pos="0"/>
          <w:tab w:val="left" w:pos="425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41E5C">
        <w:rPr>
          <w:rFonts w:ascii="Times New Roman" w:hAnsi="Times New Roman"/>
          <w:sz w:val="28"/>
          <w:szCs w:val="28"/>
          <w:lang w:val="ru-RU"/>
        </w:rPr>
        <w:t>вшанува</w:t>
      </w:r>
      <w:r w:rsidR="00F2443A">
        <w:rPr>
          <w:rFonts w:ascii="Times New Roman" w:hAnsi="Times New Roman"/>
          <w:sz w:val="28"/>
          <w:szCs w:val="28"/>
          <w:lang w:val="ru-RU"/>
        </w:rPr>
        <w:t>ння</w:t>
      </w:r>
      <w:proofErr w:type="spellEnd"/>
      <w:r w:rsidR="00F2443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2443A">
        <w:rPr>
          <w:rFonts w:ascii="Times New Roman" w:hAnsi="Times New Roman"/>
          <w:sz w:val="28"/>
          <w:szCs w:val="28"/>
          <w:lang w:val="ru-RU"/>
        </w:rPr>
        <w:t>Почесних</w:t>
      </w:r>
      <w:proofErr w:type="spellEnd"/>
      <w:r w:rsidR="00F2443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2443A">
        <w:rPr>
          <w:rFonts w:ascii="Times New Roman" w:hAnsi="Times New Roman"/>
          <w:sz w:val="28"/>
          <w:szCs w:val="28"/>
          <w:lang w:val="ru-RU"/>
        </w:rPr>
        <w:t>громадян</w:t>
      </w:r>
      <w:proofErr w:type="spellEnd"/>
      <w:r w:rsidR="00F2443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2443A">
        <w:rPr>
          <w:rFonts w:ascii="Times New Roman" w:hAnsi="Times New Roman"/>
          <w:sz w:val="28"/>
          <w:szCs w:val="28"/>
          <w:lang w:val="ru-RU"/>
        </w:rPr>
        <w:t>громади</w:t>
      </w:r>
      <w:proofErr w:type="spellEnd"/>
      <w:r w:rsidRPr="00441E5C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441E5C">
        <w:rPr>
          <w:rFonts w:ascii="Times New Roman" w:hAnsi="Times New Roman"/>
          <w:sz w:val="28"/>
          <w:szCs w:val="28"/>
          <w:lang w:val="ru-RU"/>
        </w:rPr>
        <w:t>враховуючи</w:t>
      </w:r>
      <w:proofErr w:type="spellEnd"/>
      <w:r w:rsidRPr="00441E5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41E5C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Pr="00441E5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41E5C">
        <w:rPr>
          <w:rFonts w:ascii="Times New Roman" w:hAnsi="Times New Roman"/>
          <w:sz w:val="28"/>
          <w:szCs w:val="28"/>
          <w:lang w:val="ru-RU"/>
        </w:rPr>
        <w:t>особист</w:t>
      </w:r>
      <w:r w:rsidR="00F2443A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="00F2443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2443A">
        <w:rPr>
          <w:rFonts w:ascii="Times New Roman" w:hAnsi="Times New Roman"/>
          <w:sz w:val="28"/>
          <w:szCs w:val="28"/>
          <w:lang w:val="ru-RU"/>
        </w:rPr>
        <w:t>вагомі</w:t>
      </w:r>
      <w:proofErr w:type="spellEnd"/>
      <w:r w:rsidR="00F2443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2443A">
        <w:rPr>
          <w:rFonts w:ascii="Times New Roman" w:hAnsi="Times New Roman"/>
          <w:sz w:val="28"/>
          <w:szCs w:val="28"/>
          <w:lang w:val="ru-RU"/>
        </w:rPr>
        <w:t>внески</w:t>
      </w:r>
      <w:proofErr w:type="spellEnd"/>
      <w:r w:rsidR="00F2443A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="00F2443A">
        <w:rPr>
          <w:rFonts w:ascii="Times New Roman" w:hAnsi="Times New Roman"/>
          <w:sz w:val="28"/>
          <w:szCs w:val="28"/>
          <w:lang w:val="ru-RU"/>
        </w:rPr>
        <w:t>розвиток</w:t>
      </w:r>
      <w:proofErr w:type="spellEnd"/>
      <w:r w:rsidR="00F2443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2443A">
        <w:rPr>
          <w:rFonts w:ascii="Times New Roman" w:hAnsi="Times New Roman"/>
          <w:sz w:val="28"/>
          <w:szCs w:val="28"/>
          <w:lang w:val="ru-RU"/>
        </w:rPr>
        <w:t>громади</w:t>
      </w:r>
      <w:proofErr w:type="spellEnd"/>
      <w:r w:rsidRPr="00441E5C">
        <w:rPr>
          <w:rFonts w:ascii="Times New Roman" w:hAnsi="Times New Roman"/>
          <w:sz w:val="28"/>
          <w:szCs w:val="28"/>
          <w:lang w:val="ru-RU"/>
        </w:rPr>
        <w:t>;</w:t>
      </w:r>
    </w:p>
    <w:p w:rsidR="004C7772" w:rsidRPr="00441E5C" w:rsidRDefault="004C7772" w:rsidP="004C7772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tabs>
          <w:tab w:val="clear" w:pos="1080"/>
          <w:tab w:val="left" w:pos="0"/>
          <w:tab w:val="left" w:pos="425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41E5C">
        <w:rPr>
          <w:rFonts w:ascii="Times New Roman" w:hAnsi="Times New Roman"/>
          <w:sz w:val="28"/>
          <w:szCs w:val="28"/>
          <w:lang w:val="ru-RU"/>
        </w:rPr>
        <w:t>поліпшення</w:t>
      </w:r>
      <w:proofErr w:type="spellEnd"/>
      <w:r w:rsidRPr="00441E5C">
        <w:rPr>
          <w:rFonts w:ascii="Times New Roman" w:hAnsi="Times New Roman"/>
          <w:sz w:val="28"/>
          <w:szCs w:val="28"/>
          <w:lang w:val="ru-RU"/>
        </w:rPr>
        <w:t xml:space="preserve"> умов </w:t>
      </w:r>
      <w:proofErr w:type="spellStart"/>
      <w:r w:rsidRPr="00441E5C">
        <w:rPr>
          <w:rFonts w:ascii="Times New Roman" w:hAnsi="Times New Roman"/>
          <w:sz w:val="28"/>
          <w:szCs w:val="28"/>
          <w:lang w:val="ru-RU"/>
        </w:rPr>
        <w:t>жи</w:t>
      </w:r>
      <w:r w:rsidR="00F2443A">
        <w:rPr>
          <w:rFonts w:ascii="Times New Roman" w:hAnsi="Times New Roman"/>
          <w:sz w:val="28"/>
          <w:szCs w:val="28"/>
          <w:lang w:val="ru-RU"/>
        </w:rPr>
        <w:t>ття</w:t>
      </w:r>
      <w:proofErr w:type="spellEnd"/>
      <w:r w:rsidR="00F2443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2443A">
        <w:rPr>
          <w:rFonts w:ascii="Times New Roman" w:hAnsi="Times New Roman"/>
          <w:sz w:val="28"/>
          <w:szCs w:val="28"/>
          <w:lang w:val="ru-RU"/>
        </w:rPr>
        <w:t>Почесних</w:t>
      </w:r>
      <w:proofErr w:type="spellEnd"/>
      <w:r w:rsidR="00F2443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2443A">
        <w:rPr>
          <w:rFonts w:ascii="Times New Roman" w:hAnsi="Times New Roman"/>
          <w:sz w:val="28"/>
          <w:szCs w:val="28"/>
          <w:lang w:val="ru-RU"/>
        </w:rPr>
        <w:t>громадян</w:t>
      </w:r>
      <w:proofErr w:type="spellEnd"/>
      <w:r w:rsidR="00F2443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2443A">
        <w:rPr>
          <w:rFonts w:ascii="Times New Roman" w:hAnsi="Times New Roman"/>
          <w:sz w:val="28"/>
          <w:szCs w:val="28"/>
          <w:lang w:val="ru-RU"/>
        </w:rPr>
        <w:t>громади</w:t>
      </w:r>
      <w:proofErr w:type="spellEnd"/>
      <w:r w:rsidRPr="00441E5C">
        <w:rPr>
          <w:rFonts w:ascii="Times New Roman" w:hAnsi="Times New Roman"/>
          <w:sz w:val="28"/>
          <w:szCs w:val="28"/>
          <w:lang w:val="ru-RU"/>
        </w:rPr>
        <w:t>.</w:t>
      </w:r>
    </w:p>
    <w:p w:rsidR="004C7772" w:rsidRPr="00441E5C" w:rsidRDefault="004C7772" w:rsidP="004C7772">
      <w:pPr>
        <w:pStyle w:val="31"/>
        <w:numPr>
          <w:ilvl w:val="0"/>
          <w:numId w:val="2"/>
        </w:numPr>
        <w:tabs>
          <w:tab w:val="clear" w:pos="360"/>
          <w:tab w:val="left" w:pos="0"/>
          <w:tab w:val="left" w:pos="425"/>
          <w:tab w:val="left" w:pos="993"/>
        </w:tabs>
        <w:ind w:left="0" w:firstLine="0"/>
        <w:rPr>
          <w:b/>
          <w:sz w:val="28"/>
          <w:szCs w:val="28"/>
        </w:rPr>
      </w:pPr>
      <w:r w:rsidRPr="00441E5C">
        <w:rPr>
          <w:b/>
          <w:sz w:val="28"/>
          <w:szCs w:val="28"/>
        </w:rPr>
        <w:t>Контроль за виконанням програми:</w:t>
      </w:r>
    </w:p>
    <w:p w:rsidR="004C7772" w:rsidRPr="00441E5C" w:rsidRDefault="004C7772" w:rsidP="004C7772">
      <w:pPr>
        <w:pStyle w:val="11"/>
        <w:ind w:left="0" w:right="0" w:firstLine="567"/>
        <w:rPr>
          <w:sz w:val="28"/>
          <w:szCs w:val="28"/>
        </w:rPr>
      </w:pPr>
      <w:r w:rsidRPr="00441E5C">
        <w:rPr>
          <w:sz w:val="28"/>
          <w:szCs w:val="28"/>
        </w:rPr>
        <w:t xml:space="preserve">Контроль за виконанням програми покладається на постійну комісію з питань планування, фінансів, бюджету та соціально-економічного розвитку та </w:t>
      </w:r>
      <w:r w:rsidRPr="00441E5C">
        <w:rPr>
          <w:sz w:val="28"/>
          <w:szCs w:val="28"/>
          <w:lang w:eastAsia="uk-UA"/>
        </w:rPr>
        <w:t>заступників міського голови з питань діяльності виконкому Менської міської ради</w:t>
      </w:r>
      <w:r w:rsidRPr="00441E5C">
        <w:rPr>
          <w:sz w:val="28"/>
          <w:szCs w:val="28"/>
        </w:rPr>
        <w:t>.</w:t>
      </w:r>
    </w:p>
    <w:p w:rsidR="003B2203" w:rsidRPr="00441E5C" w:rsidRDefault="003B2203" w:rsidP="003B2203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9935FB" w:rsidRPr="00441E5C" w:rsidRDefault="009935FB" w:rsidP="003B2203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9935FB" w:rsidRPr="00441E5C" w:rsidRDefault="009935FB" w:rsidP="003B2203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9935FB" w:rsidRPr="00441E5C" w:rsidRDefault="009935FB" w:rsidP="003B2203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9935FB" w:rsidRPr="00441E5C" w:rsidRDefault="009935FB" w:rsidP="003B2203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9935FB" w:rsidRPr="00441E5C" w:rsidRDefault="009935FB" w:rsidP="003B2203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9935FB" w:rsidRPr="00441E5C" w:rsidRDefault="009935FB" w:rsidP="003B2203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9935FB" w:rsidRPr="00441E5C" w:rsidRDefault="009935FB" w:rsidP="003B2203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9935FB" w:rsidRDefault="009935FB" w:rsidP="003B2203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9935FB" w:rsidRDefault="009935FB" w:rsidP="003B2203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9935FB" w:rsidRDefault="009935FB" w:rsidP="003B2203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9935FB" w:rsidRDefault="009935FB" w:rsidP="003B2203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9935FB" w:rsidRDefault="009935FB" w:rsidP="003B2203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9935FB" w:rsidRDefault="009935FB" w:rsidP="003B2203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9935FB" w:rsidRDefault="009935FB" w:rsidP="003B2203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9935FB" w:rsidRDefault="009935FB" w:rsidP="003B2203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9935FB" w:rsidRDefault="009935FB" w:rsidP="003B2203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9935FB" w:rsidRDefault="009935FB" w:rsidP="003B2203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9935FB" w:rsidRDefault="009935FB" w:rsidP="003B2203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9935FB" w:rsidRDefault="009935FB" w:rsidP="003B2203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9935FB" w:rsidRPr="004C7772" w:rsidRDefault="009935FB" w:rsidP="009935FB">
      <w:pPr>
        <w:tabs>
          <w:tab w:val="left" w:pos="200"/>
          <w:tab w:val="left" w:pos="1120"/>
          <w:tab w:val="left" w:pos="4677"/>
        </w:tabs>
        <w:ind w:left="6236"/>
        <w:jc w:val="both"/>
        <w:rPr>
          <w:color w:val="000000"/>
          <w:lang w:val="uk-UA" w:eastAsia="ru-RU"/>
        </w:rPr>
      </w:pPr>
      <w:r>
        <w:rPr>
          <w:color w:val="000000"/>
          <w:lang w:val="uk-UA" w:eastAsia="ru-RU"/>
        </w:rPr>
        <w:t>Додаток № 2</w:t>
      </w:r>
      <w:r w:rsidRPr="004C7772">
        <w:rPr>
          <w:color w:val="000000"/>
          <w:lang w:val="uk-UA" w:eastAsia="ru-RU"/>
        </w:rPr>
        <w:t xml:space="preserve"> </w:t>
      </w:r>
      <w:r>
        <w:rPr>
          <w:color w:val="000000"/>
          <w:lang w:val="uk-UA" w:eastAsia="ru-RU"/>
        </w:rPr>
        <w:t>проекту рішення виконавчого коміте</w:t>
      </w:r>
      <w:r w:rsidR="00B527FE">
        <w:rPr>
          <w:color w:val="000000"/>
          <w:lang w:val="uk-UA" w:eastAsia="ru-RU"/>
        </w:rPr>
        <w:t xml:space="preserve">ту Менської міської ради  від </w:t>
      </w:r>
      <w:r>
        <w:rPr>
          <w:color w:val="000000"/>
          <w:lang w:val="uk-UA" w:eastAsia="ru-RU"/>
        </w:rPr>
        <w:t xml:space="preserve">.11.2020 р. «Про погодження </w:t>
      </w:r>
      <w:r w:rsidRPr="004C7772">
        <w:rPr>
          <w:color w:val="000000"/>
          <w:lang w:val="uk-UA" w:eastAsia="ru-RU"/>
        </w:rPr>
        <w:t xml:space="preserve"> </w:t>
      </w:r>
      <w:r w:rsidRPr="004C7772">
        <w:rPr>
          <w:lang w:val="uk-UA"/>
        </w:rPr>
        <w:t>Програми</w:t>
      </w:r>
      <w:r>
        <w:rPr>
          <w:lang w:val="uk-UA"/>
        </w:rPr>
        <w:t xml:space="preserve"> та положення щодо </w:t>
      </w:r>
      <w:r w:rsidRPr="004C7772">
        <w:rPr>
          <w:lang w:val="uk-UA"/>
        </w:rPr>
        <w:t xml:space="preserve"> соціальної підтри</w:t>
      </w:r>
      <w:r>
        <w:rPr>
          <w:lang w:val="uk-UA"/>
        </w:rPr>
        <w:t xml:space="preserve">мки Почесних </w:t>
      </w:r>
      <w:r w:rsidR="00946BC8">
        <w:rPr>
          <w:lang w:val="uk-UA"/>
        </w:rPr>
        <w:t xml:space="preserve">громадян Менської міської </w:t>
      </w:r>
      <w:r>
        <w:rPr>
          <w:lang w:val="uk-UA"/>
        </w:rPr>
        <w:t>ТГ на 2021-2023 роки</w:t>
      </w:r>
      <w:r w:rsidRPr="004C7772">
        <w:rPr>
          <w:lang w:val="uk-UA"/>
        </w:rPr>
        <w:t>»</w:t>
      </w:r>
    </w:p>
    <w:p w:rsidR="009935FB" w:rsidRDefault="009935FB" w:rsidP="003B2203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DB4FAF" w:rsidRPr="00FF7979" w:rsidRDefault="009935FB" w:rsidP="00DB4FAF">
      <w:pPr>
        <w:pStyle w:val="af8"/>
        <w:shd w:val="clear" w:color="auto" w:fill="FFFFFF"/>
        <w:spacing w:before="0" w:beforeAutospacing="0" w:after="326" w:afterAutospacing="0"/>
        <w:jc w:val="center"/>
        <w:rPr>
          <w:sz w:val="28"/>
          <w:szCs w:val="28"/>
          <w:lang w:val="uk-UA"/>
        </w:rPr>
      </w:pPr>
      <w:r w:rsidRPr="00FF7979">
        <w:rPr>
          <w:sz w:val="28"/>
          <w:szCs w:val="28"/>
        </w:rPr>
        <w:t xml:space="preserve">П О Л О Ж Е Н </w:t>
      </w:r>
      <w:proofErr w:type="spellStart"/>
      <w:proofErr w:type="gramStart"/>
      <w:r w:rsidRPr="00FF7979">
        <w:rPr>
          <w:sz w:val="28"/>
          <w:szCs w:val="28"/>
        </w:rPr>
        <w:t>Н</w:t>
      </w:r>
      <w:proofErr w:type="spellEnd"/>
      <w:proofErr w:type="gramEnd"/>
      <w:r w:rsidRPr="00FF7979">
        <w:rPr>
          <w:sz w:val="28"/>
          <w:szCs w:val="28"/>
        </w:rPr>
        <w:t xml:space="preserve"> Я</w:t>
      </w:r>
      <w:r w:rsidR="00DB4FAF" w:rsidRPr="00FF7979">
        <w:rPr>
          <w:sz w:val="28"/>
          <w:szCs w:val="28"/>
          <w:lang w:val="uk-UA"/>
        </w:rPr>
        <w:t xml:space="preserve"> </w:t>
      </w:r>
    </w:p>
    <w:p w:rsidR="009935FB" w:rsidRPr="00FF7979" w:rsidRDefault="00441E5C" w:rsidP="00DB4FAF">
      <w:pPr>
        <w:pStyle w:val="af8"/>
        <w:shd w:val="clear" w:color="auto" w:fill="FFFFFF"/>
        <w:spacing w:before="0" w:beforeAutospacing="0" w:after="326" w:afterAutospacing="0"/>
        <w:jc w:val="center"/>
        <w:rPr>
          <w:sz w:val="28"/>
          <w:szCs w:val="28"/>
          <w:lang w:val="uk-UA"/>
        </w:rPr>
      </w:pPr>
      <w:r w:rsidRPr="00FF7979">
        <w:rPr>
          <w:sz w:val="28"/>
          <w:szCs w:val="28"/>
        </w:rPr>
        <w:t xml:space="preserve">про </w:t>
      </w:r>
      <w:proofErr w:type="spellStart"/>
      <w:r w:rsidRPr="00FF7979">
        <w:rPr>
          <w:sz w:val="28"/>
          <w:szCs w:val="28"/>
        </w:rPr>
        <w:t>звання</w:t>
      </w:r>
      <w:proofErr w:type="spellEnd"/>
      <w:r w:rsidRPr="00FF7979">
        <w:rPr>
          <w:sz w:val="28"/>
          <w:szCs w:val="28"/>
        </w:rPr>
        <w:t xml:space="preserve"> </w:t>
      </w:r>
      <w:r w:rsidRPr="00FF7979">
        <w:rPr>
          <w:sz w:val="28"/>
          <w:szCs w:val="28"/>
          <w:lang w:val="uk-UA"/>
        </w:rPr>
        <w:t>«</w:t>
      </w:r>
      <w:proofErr w:type="spellStart"/>
      <w:r w:rsidR="009935FB" w:rsidRPr="00FF7979">
        <w:rPr>
          <w:sz w:val="28"/>
          <w:szCs w:val="28"/>
        </w:rPr>
        <w:t>Поч</w:t>
      </w:r>
      <w:r w:rsidR="00DB4FAF" w:rsidRPr="00FF7979">
        <w:rPr>
          <w:sz w:val="28"/>
          <w:szCs w:val="28"/>
        </w:rPr>
        <w:t>есний</w:t>
      </w:r>
      <w:proofErr w:type="spellEnd"/>
      <w:r w:rsidR="00DB4FAF" w:rsidRPr="00FF7979">
        <w:rPr>
          <w:sz w:val="28"/>
          <w:szCs w:val="28"/>
        </w:rPr>
        <w:t xml:space="preserve"> </w:t>
      </w:r>
      <w:proofErr w:type="spellStart"/>
      <w:r w:rsidR="00DB4FAF" w:rsidRPr="00FF7979">
        <w:rPr>
          <w:sz w:val="28"/>
          <w:szCs w:val="28"/>
        </w:rPr>
        <w:t>громадянин</w:t>
      </w:r>
      <w:proofErr w:type="spellEnd"/>
      <w:r w:rsidR="00DB4FAF" w:rsidRPr="00FF7979">
        <w:rPr>
          <w:sz w:val="28"/>
          <w:szCs w:val="28"/>
        </w:rPr>
        <w:t xml:space="preserve"> </w:t>
      </w:r>
      <w:r w:rsidR="00946BC8">
        <w:rPr>
          <w:sz w:val="28"/>
          <w:szCs w:val="28"/>
          <w:lang w:val="uk-UA"/>
        </w:rPr>
        <w:t xml:space="preserve">Менської міської </w:t>
      </w:r>
      <w:r w:rsidR="00B527FE">
        <w:rPr>
          <w:sz w:val="28"/>
          <w:szCs w:val="28"/>
          <w:lang w:val="uk-UA"/>
        </w:rPr>
        <w:t>О</w:t>
      </w:r>
      <w:r w:rsidR="00DB4FAF" w:rsidRPr="00FF7979">
        <w:rPr>
          <w:sz w:val="28"/>
          <w:szCs w:val="28"/>
          <w:lang w:val="uk-UA"/>
        </w:rPr>
        <w:t>ТГ</w:t>
      </w:r>
      <w:r w:rsidRPr="00FF7979">
        <w:rPr>
          <w:sz w:val="28"/>
          <w:szCs w:val="28"/>
          <w:lang w:val="uk-UA"/>
        </w:rPr>
        <w:t>»</w:t>
      </w:r>
    </w:p>
    <w:p w:rsidR="000837F1" w:rsidRPr="00FF7979" w:rsidRDefault="000837F1" w:rsidP="000837F1">
      <w:pPr>
        <w:numPr>
          <w:ilvl w:val="1"/>
          <w:numId w:val="4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 w:rsidRPr="00FF7979">
        <w:rPr>
          <w:rFonts w:ascii="Times New Roman" w:eastAsia="Times New Roman" w:hAnsi="Times New Roman"/>
          <w:b/>
          <w:sz w:val="28"/>
          <w:szCs w:val="28"/>
          <w:lang w:eastAsia="ar-SA"/>
        </w:rPr>
        <w:t>Загальні</w:t>
      </w:r>
      <w:proofErr w:type="spellEnd"/>
      <w:r w:rsidRPr="00FF797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b/>
          <w:sz w:val="28"/>
          <w:szCs w:val="28"/>
          <w:lang w:eastAsia="ar-SA"/>
        </w:rPr>
        <w:t>положення</w:t>
      </w:r>
      <w:proofErr w:type="spellEnd"/>
    </w:p>
    <w:p w:rsidR="000837F1" w:rsidRPr="00FF7979" w:rsidRDefault="000837F1" w:rsidP="000837F1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Стаття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1.1.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Звання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„</w:t>
      </w:r>
      <w:proofErr w:type="spellStart"/>
      <w:r w:rsidR="00FF7979">
        <w:rPr>
          <w:rFonts w:ascii="Times New Roman" w:eastAsia="Times New Roman" w:hAnsi="Times New Roman"/>
          <w:sz w:val="28"/>
          <w:szCs w:val="28"/>
          <w:lang w:val="ru-RU" w:eastAsia="ar-SA"/>
        </w:rPr>
        <w:t>Почесний</w:t>
      </w:r>
      <w:proofErr w:type="spellEnd"/>
      <w:r w:rsid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FF7979">
        <w:rPr>
          <w:rFonts w:ascii="Times New Roman" w:eastAsia="Times New Roman" w:hAnsi="Times New Roman"/>
          <w:sz w:val="28"/>
          <w:szCs w:val="28"/>
          <w:lang w:val="ru-RU" w:eastAsia="ar-SA"/>
        </w:rPr>
        <w:t>громадянин</w:t>
      </w:r>
      <w:proofErr w:type="spellEnd"/>
      <w:r w:rsid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946BC8">
        <w:rPr>
          <w:rFonts w:ascii="Times New Roman" w:eastAsia="Times New Roman" w:hAnsi="Times New Roman"/>
          <w:sz w:val="28"/>
          <w:szCs w:val="28"/>
          <w:lang w:val="ru-RU" w:eastAsia="ar-SA"/>
        </w:rPr>
        <w:t>Менської</w:t>
      </w:r>
      <w:proofErr w:type="spellEnd"/>
      <w:r w:rsidR="00946BC8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946BC8">
        <w:rPr>
          <w:rFonts w:ascii="Times New Roman" w:eastAsia="Times New Roman" w:hAnsi="Times New Roman"/>
          <w:sz w:val="28"/>
          <w:szCs w:val="28"/>
          <w:lang w:val="ru-RU" w:eastAsia="ar-SA"/>
        </w:rPr>
        <w:t>міської</w:t>
      </w:r>
      <w:proofErr w:type="spellEnd"/>
      <w:r w:rsidR="00946BC8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r w:rsidR="00B527FE">
        <w:rPr>
          <w:rFonts w:ascii="Times New Roman" w:eastAsia="Times New Roman" w:hAnsi="Times New Roman"/>
          <w:sz w:val="28"/>
          <w:szCs w:val="28"/>
          <w:lang w:val="ru-RU" w:eastAsia="ar-SA"/>
        </w:rPr>
        <w:t>О</w:t>
      </w:r>
      <w:r w:rsidR="00FF7979">
        <w:rPr>
          <w:rFonts w:ascii="Times New Roman" w:eastAsia="Times New Roman" w:hAnsi="Times New Roman"/>
          <w:sz w:val="28"/>
          <w:szCs w:val="28"/>
          <w:lang w:val="ru-RU" w:eastAsia="ar-SA"/>
        </w:rPr>
        <w:t>ТГ</w:t>
      </w:r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” (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надалі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Звання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)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присвоюється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за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значний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внесок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у </w:t>
      </w:r>
      <w:proofErr w:type="spellStart"/>
      <w:proofErr w:type="gram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соц</w:t>
      </w:r>
      <w:proofErr w:type="gram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іальний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економічний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т</w:t>
      </w:r>
      <w:r w:rsid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а </w:t>
      </w:r>
      <w:proofErr w:type="spellStart"/>
      <w:r w:rsidR="00FF7979">
        <w:rPr>
          <w:rFonts w:ascii="Times New Roman" w:eastAsia="Times New Roman" w:hAnsi="Times New Roman"/>
          <w:sz w:val="28"/>
          <w:szCs w:val="28"/>
          <w:lang w:val="ru-RU" w:eastAsia="ar-SA"/>
        </w:rPr>
        <w:t>культурний</w:t>
      </w:r>
      <w:proofErr w:type="spellEnd"/>
      <w:r w:rsid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FF7979">
        <w:rPr>
          <w:rFonts w:ascii="Times New Roman" w:eastAsia="Times New Roman" w:hAnsi="Times New Roman"/>
          <w:sz w:val="28"/>
          <w:szCs w:val="28"/>
          <w:lang w:val="ru-RU" w:eastAsia="ar-SA"/>
        </w:rPr>
        <w:t>розвиток</w:t>
      </w:r>
      <w:proofErr w:type="spellEnd"/>
      <w:r w:rsid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FF7979">
        <w:rPr>
          <w:rFonts w:ascii="Times New Roman" w:eastAsia="Times New Roman" w:hAnsi="Times New Roman"/>
          <w:sz w:val="28"/>
          <w:szCs w:val="28"/>
          <w:lang w:val="ru-RU" w:eastAsia="ar-SA"/>
        </w:rPr>
        <w:t>громади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; за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вагомі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досягнення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в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галузях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науки,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освіти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культури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спорту,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охорони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здоров’я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охорони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громадського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порядку,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будівництва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та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житлово-комунального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господарства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підприємництва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; за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активну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громадську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та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благодійницьку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діяльність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;</w:t>
      </w:r>
      <w:r w:rsidRPr="00FF7979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proofErr w:type="spellStart"/>
      <w:r w:rsidR="00FF7979">
        <w:rPr>
          <w:rFonts w:ascii="Times New Roman" w:eastAsia="Times New Roman" w:hAnsi="Times New Roman"/>
          <w:sz w:val="28"/>
          <w:szCs w:val="28"/>
          <w:lang w:val="ru-RU" w:eastAsia="ar-SA"/>
        </w:rPr>
        <w:t>інші</w:t>
      </w:r>
      <w:proofErr w:type="spellEnd"/>
      <w:r w:rsid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r w:rsidR="00946BC8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заслуги перед </w:t>
      </w:r>
      <w:proofErr w:type="spellStart"/>
      <w:r w:rsidR="00946BC8">
        <w:rPr>
          <w:rFonts w:ascii="Times New Roman" w:eastAsia="Times New Roman" w:hAnsi="Times New Roman"/>
          <w:sz w:val="28"/>
          <w:szCs w:val="28"/>
          <w:lang w:val="ru-RU" w:eastAsia="ar-SA"/>
        </w:rPr>
        <w:t>Менською</w:t>
      </w:r>
      <w:proofErr w:type="spellEnd"/>
      <w:r w:rsidR="00946BC8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946BC8">
        <w:rPr>
          <w:rFonts w:ascii="Times New Roman" w:eastAsia="Times New Roman" w:hAnsi="Times New Roman"/>
          <w:sz w:val="28"/>
          <w:szCs w:val="28"/>
          <w:lang w:val="ru-RU" w:eastAsia="ar-SA"/>
        </w:rPr>
        <w:t>міською</w:t>
      </w:r>
      <w:proofErr w:type="spellEnd"/>
      <w:r w:rsidR="00946BC8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r w:rsidR="00B527FE">
        <w:rPr>
          <w:rFonts w:ascii="Times New Roman" w:eastAsia="Times New Roman" w:hAnsi="Times New Roman"/>
          <w:sz w:val="28"/>
          <w:szCs w:val="28"/>
          <w:lang w:val="ru-RU" w:eastAsia="ar-SA"/>
        </w:rPr>
        <w:t>О</w:t>
      </w:r>
      <w:r w:rsidR="00FF7979">
        <w:rPr>
          <w:rFonts w:ascii="Times New Roman" w:eastAsia="Times New Roman" w:hAnsi="Times New Roman"/>
          <w:sz w:val="28"/>
          <w:szCs w:val="28"/>
          <w:lang w:val="ru-RU" w:eastAsia="ar-SA"/>
        </w:rPr>
        <w:t>ТГ</w:t>
      </w:r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.</w:t>
      </w:r>
    </w:p>
    <w:p w:rsidR="000837F1" w:rsidRPr="00FF7979" w:rsidRDefault="000837F1" w:rsidP="000837F1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Стаття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1.2.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Звання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може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бути </w:t>
      </w:r>
      <w:proofErr w:type="spellStart"/>
      <w:proofErr w:type="gram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присво</w:t>
      </w:r>
      <w:proofErr w:type="gram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єно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як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громадянам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України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так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видатним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іноземним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громадянам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які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одержа</w:t>
      </w:r>
      <w:r w:rsid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ли </w:t>
      </w:r>
      <w:proofErr w:type="spellStart"/>
      <w:r w:rsidR="00FF7979">
        <w:rPr>
          <w:rFonts w:ascii="Times New Roman" w:eastAsia="Times New Roman" w:hAnsi="Times New Roman"/>
          <w:sz w:val="28"/>
          <w:szCs w:val="28"/>
          <w:lang w:val="ru-RU" w:eastAsia="ar-SA"/>
        </w:rPr>
        <w:t>визнання</w:t>
      </w:r>
      <w:proofErr w:type="spellEnd"/>
      <w:r w:rsid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FF7979">
        <w:rPr>
          <w:rFonts w:ascii="Times New Roman" w:eastAsia="Times New Roman" w:hAnsi="Times New Roman"/>
          <w:sz w:val="28"/>
          <w:szCs w:val="28"/>
          <w:lang w:val="ru-RU" w:eastAsia="ar-SA"/>
        </w:rPr>
        <w:t>жителів</w:t>
      </w:r>
      <w:proofErr w:type="spellEnd"/>
      <w:r w:rsid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FF7979">
        <w:rPr>
          <w:rFonts w:ascii="Times New Roman" w:eastAsia="Times New Roman" w:hAnsi="Times New Roman"/>
          <w:sz w:val="28"/>
          <w:szCs w:val="28"/>
          <w:lang w:val="ru-RU" w:eastAsia="ar-SA"/>
        </w:rPr>
        <w:t>громади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.</w:t>
      </w:r>
    </w:p>
    <w:p w:rsidR="000837F1" w:rsidRPr="00FF7979" w:rsidRDefault="000837F1" w:rsidP="000837F1">
      <w:pPr>
        <w:suppressAutoHyphens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 w:eastAsia="ar-SA"/>
        </w:rPr>
      </w:pP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Стаття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1.3. Особам,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відзначеним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Званням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вручається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посвідчення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proofErr w:type="gram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стр</w:t>
      </w:r>
      <w:proofErr w:type="gram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ічка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пам’ятний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знак.</w:t>
      </w:r>
    </w:p>
    <w:p w:rsidR="000837F1" w:rsidRPr="00FF7979" w:rsidRDefault="000837F1" w:rsidP="000837F1">
      <w:pPr>
        <w:numPr>
          <w:ilvl w:val="1"/>
          <w:numId w:val="4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FF7979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Порядок </w:t>
      </w:r>
      <w:proofErr w:type="spellStart"/>
      <w:r w:rsidRPr="00FF7979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представлення</w:t>
      </w:r>
      <w:proofErr w:type="spellEnd"/>
      <w:r w:rsidRPr="00FF7979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до </w:t>
      </w:r>
      <w:proofErr w:type="spellStart"/>
      <w:r w:rsidRPr="00FF7979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присвоєння</w:t>
      </w:r>
      <w:proofErr w:type="spellEnd"/>
      <w:r w:rsidRPr="00FF7979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звання</w:t>
      </w:r>
      <w:proofErr w:type="spellEnd"/>
      <w:r w:rsidRPr="00FF7979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</w:t>
      </w:r>
      <w:r w:rsidRPr="00FF7979">
        <w:rPr>
          <w:rFonts w:ascii="Times New Roman" w:eastAsia="Times New Roman" w:hAnsi="Times New Roman"/>
          <w:b/>
          <w:sz w:val="28"/>
          <w:szCs w:val="28"/>
          <w:lang w:eastAsia="ar-SA"/>
        </w:rPr>
        <w:t> </w:t>
      </w:r>
      <w:r w:rsidR="00946BC8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„</w:t>
      </w:r>
      <w:proofErr w:type="spellStart"/>
      <w:r w:rsidR="00946BC8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Почесний</w:t>
      </w:r>
      <w:proofErr w:type="spellEnd"/>
      <w:r w:rsidR="00946BC8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</w:t>
      </w:r>
      <w:proofErr w:type="spellStart"/>
      <w:r w:rsidR="00946BC8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громадянин</w:t>
      </w:r>
      <w:proofErr w:type="spellEnd"/>
      <w:r w:rsidR="00946BC8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</w:t>
      </w:r>
      <w:proofErr w:type="spellStart"/>
      <w:r w:rsidR="00946BC8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Менської</w:t>
      </w:r>
      <w:proofErr w:type="spellEnd"/>
      <w:r w:rsidR="00946BC8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</w:t>
      </w:r>
      <w:proofErr w:type="spellStart"/>
      <w:r w:rsidR="00946BC8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міської</w:t>
      </w:r>
      <w:proofErr w:type="spellEnd"/>
      <w:r w:rsidR="00946BC8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</w:t>
      </w:r>
      <w:r w:rsidR="00B527FE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О</w:t>
      </w:r>
      <w:r w:rsidR="00946BC8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ТГ</w:t>
      </w:r>
      <w:r w:rsidRPr="00FF7979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”</w:t>
      </w:r>
    </w:p>
    <w:p w:rsidR="000837F1" w:rsidRPr="00FF7979" w:rsidRDefault="000837F1" w:rsidP="000837F1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Стаття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2.1.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Присвоєння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Звання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проводиться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двічі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на </w:t>
      </w:r>
      <w:proofErr w:type="spellStart"/>
      <w:proofErr w:type="gram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р</w:t>
      </w:r>
      <w:proofErr w:type="gram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ік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до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державних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свят, а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саме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: до Дня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міста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та до Дня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Незалежності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України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.</w:t>
      </w:r>
    </w:p>
    <w:p w:rsidR="000837F1" w:rsidRPr="00FF7979" w:rsidRDefault="000837F1" w:rsidP="000837F1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Стаття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2.2. Право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висування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кандидатур на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присвоєння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Звання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належить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:</w:t>
      </w:r>
    </w:p>
    <w:p w:rsidR="000837F1" w:rsidRPr="00FF7979" w:rsidRDefault="000837F1" w:rsidP="000837F1">
      <w:pPr>
        <w:numPr>
          <w:ilvl w:val="0"/>
          <w:numId w:val="5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 w:rsidRPr="00FF7979">
        <w:rPr>
          <w:rFonts w:ascii="Times New Roman" w:eastAsia="Times New Roman" w:hAnsi="Times New Roman"/>
          <w:sz w:val="28"/>
          <w:szCs w:val="28"/>
          <w:lang w:eastAsia="ar-SA"/>
        </w:rPr>
        <w:t>міському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eastAsia="ar-SA"/>
        </w:rPr>
        <w:t>голові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0837F1" w:rsidRPr="00FF7979" w:rsidRDefault="000837F1" w:rsidP="000837F1">
      <w:pPr>
        <w:numPr>
          <w:ilvl w:val="0"/>
          <w:numId w:val="5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постійним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комісіям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Менською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міської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gram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ради</w:t>
      </w:r>
      <w:proofErr w:type="gram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;</w:t>
      </w:r>
    </w:p>
    <w:p w:rsidR="000837F1" w:rsidRPr="00FF7979" w:rsidRDefault="000837F1" w:rsidP="000837F1">
      <w:pPr>
        <w:numPr>
          <w:ilvl w:val="0"/>
          <w:numId w:val="5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групою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депутатів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Менської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міської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gram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ради</w:t>
      </w:r>
      <w:proofErr w:type="gram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в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кількості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1/3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від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загальної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чисельності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;</w:t>
      </w:r>
    </w:p>
    <w:p w:rsidR="000837F1" w:rsidRPr="00FF7979" w:rsidRDefault="000837F1" w:rsidP="000837F1">
      <w:pPr>
        <w:numPr>
          <w:ilvl w:val="0"/>
          <w:numId w:val="5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виконавчим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комітетом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Менської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міської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gram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ради</w:t>
      </w:r>
      <w:proofErr w:type="gram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;</w:t>
      </w:r>
    </w:p>
    <w:p w:rsidR="000837F1" w:rsidRPr="00FF7979" w:rsidRDefault="000837F1" w:rsidP="000837F1">
      <w:pPr>
        <w:numPr>
          <w:ilvl w:val="0"/>
          <w:numId w:val="5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трудовим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колективам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proofErr w:type="gram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</w:t>
      </w:r>
      <w:proofErr w:type="gram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ідприємств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установ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та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організацій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міста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(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незалежно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від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форм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їх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власності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);</w:t>
      </w:r>
    </w:p>
    <w:p w:rsidR="000837F1" w:rsidRPr="00FF7979" w:rsidRDefault="000837F1" w:rsidP="000837F1">
      <w:pPr>
        <w:numPr>
          <w:ilvl w:val="0"/>
          <w:numId w:val="5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громадським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організаціям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профспілкам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proofErr w:type="gram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рел</w:t>
      </w:r>
      <w:proofErr w:type="gram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ігійним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конфесіям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політичним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партіям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.</w:t>
      </w:r>
    </w:p>
    <w:p w:rsidR="000837F1" w:rsidRPr="00FF7979" w:rsidRDefault="000837F1" w:rsidP="000837F1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Стаття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2.3.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Самовисування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на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Звання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не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розглядаються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.</w:t>
      </w:r>
    </w:p>
    <w:p w:rsidR="000837F1" w:rsidRPr="00FF7979" w:rsidRDefault="000837F1" w:rsidP="000837F1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Стаття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2.4.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Встановлюється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квота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з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присвоєння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Звання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– не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більше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чотирьох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на </w:t>
      </w:r>
      <w:proofErr w:type="spellStart"/>
      <w:proofErr w:type="gram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р</w:t>
      </w:r>
      <w:proofErr w:type="gram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ік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(два – до Дня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міста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два - до Дня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Незалежності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України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).</w:t>
      </w:r>
    </w:p>
    <w:p w:rsidR="000837F1" w:rsidRPr="00FF7979" w:rsidRDefault="000837F1" w:rsidP="000837F1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Стаття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2.5.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Подання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надсилаються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на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ім’я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міського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голови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не </w:t>
      </w:r>
      <w:proofErr w:type="spellStart"/>
      <w:proofErr w:type="gram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</w:t>
      </w:r>
      <w:proofErr w:type="gram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ізніше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ніж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до 15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квітня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для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нагородже</w:t>
      </w:r>
      <w:r w:rsidR="00946BC8">
        <w:rPr>
          <w:rFonts w:ascii="Times New Roman" w:eastAsia="Times New Roman" w:hAnsi="Times New Roman"/>
          <w:sz w:val="28"/>
          <w:szCs w:val="28"/>
          <w:lang w:val="ru-RU" w:eastAsia="ar-SA"/>
        </w:rPr>
        <w:t>ння</w:t>
      </w:r>
      <w:proofErr w:type="spellEnd"/>
      <w:r w:rsidR="00946BC8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до дня </w:t>
      </w:r>
      <w:proofErr w:type="spellStart"/>
      <w:r w:rsidR="00946BC8">
        <w:rPr>
          <w:rFonts w:ascii="Times New Roman" w:eastAsia="Times New Roman" w:hAnsi="Times New Roman"/>
          <w:sz w:val="28"/>
          <w:szCs w:val="28"/>
          <w:lang w:val="ru-RU" w:eastAsia="ar-SA"/>
        </w:rPr>
        <w:t>Незалежності</w:t>
      </w:r>
      <w:proofErr w:type="spellEnd"/>
      <w:r w:rsidR="00946BC8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946BC8">
        <w:rPr>
          <w:rFonts w:ascii="Times New Roman" w:eastAsia="Times New Roman" w:hAnsi="Times New Roman"/>
          <w:sz w:val="28"/>
          <w:szCs w:val="28"/>
          <w:lang w:val="ru-RU" w:eastAsia="ar-SA"/>
        </w:rPr>
        <w:t>Україн</w:t>
      </w:r>
      <w:proofErr w:type="spellEnd"/>
      <w:r w:rsidR="00946BC8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  та  до дня </w:t>
      </w:r>
      <w:proofErr w:type="spellStart"/>
      <w:r w:rsidR="00946BC8">
        <w:rPr>
          <w:rFonts w:ascii="Times New Roman" w:eastAsia="Times New Roman" w:hAnsi="Times New Roman"/>
          <w:sz w:val="28"/>
          <w:szCs w:val="28"/>
          <w:lang w:val="ru-RU" w:eastAsia="ar-SA"/>
        </w:rPr>
        <w:t>міста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поточного року.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Подання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що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надійшли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proofErr w:type="gram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</w:t>
      </w:r>
      <w:proofErr w:type="gram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ісля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вказаних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дат, у поточному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році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не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розглядаються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.</w:t>
      </w:r>
    </w:p>
    <w:p w:rsidR="000837F1" w:rsidRPr="00FF7979" w:rsidRDefault="000837F1" w:rsidP="000837F1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lastRenderedPageBreak/>
        <w:t>Стаття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2.6. До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подання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надається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наступний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пакет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документі</w:t>
      </w:r>
      <w:proofErr w:type="gram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</w:t>
      </w:r>
      <w:proofErr w:type="spellEnd"/>
      <w:proofErr w:type="gram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:</w:t>
      </w:r>
    </w:p>
    <w:p w:rsidR="000837F1" w:rsidRPr="00FF7979" w:rsidRDefault="000837F1" w:rsidP="000837F1">
      <w:pPr>
        <w:numPr>
          <w:ilvl w:val="0"/>
          <w:numId w:val="6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характеристика, </w:t>
      </w:r>
      <w:proofErr w:type="gram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</w:t>
      </w:r>
      <w:proofErr w:type="gram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якій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відзначаються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відомості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про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трудову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діяльність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виробничі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наукові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інші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досягнення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та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отримані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нагороди;</w:t>
      </w:r>
    </w:p>
    <w:p w:rsidR="000837F1" w:rsidRPr="00FF7979" w:rsidRDefault="000837F1" w:rsidP="000837F1">
      <w:pPr>
        <w:numPr>
          <w:ilvl w:val="0"/>
          <w:numId w:val="6"/>
        </w:numPr>
        <w:suppressAutoHyphens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ar-SA"/>
        </w:rPr>
      </w:pP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обґрунтування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особливого вкладу кандидата у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розвиток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міста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або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визнання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його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визначних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заслуг;</w:t>
      </w:r>
    </w:p>
    <w:p w:rsidR="000837F1" w:rsidRPr="00FF7979" w:rsidRDefault="000837F1" w:rsidP="000837F1">
      <w:pPr>
        <w:numPr>
          <w:ilvl w:val="0"/>
          <w:numId w:val="6"/>
        </w:numPr>
        <w:suppressAutoHyphens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proofErr w:type="spellStart"/>
      <w:r w:rsidRPr="00FF797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копії</w:t>
      </w:r>
      <w:proofErr w:type="spellEnd"/>
      <w:r w:rsidRPr="00FF797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паспорта</w:t>
      </w:r>
      <w:proofErr w:type="spellEnd"/>
      <w:r w:rsidRPr="00FF797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, </w:t>
      </w:r>
      <w:proofErr w:type="spellStart"/>
      <w:r w:rsidRPr="00FF797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ідентифікаційного</w:t>
      </w:r>
      <w:proofErr w:type="spellEnd"/>
      <w:r w:rsidRPr="00FF797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коду</w:t>
      </w:r>
      <w:proofErr w:type="spellEnd"/>
      <w:r w:rsidRPr="00FF797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;</w:t>
      </w:r>
    </w:p>
    <w:p w:rsidR="000837F1" w:rsidRPr="00FF7979" w:rsidRDefault="000837F1" w:rsidP="000837F1">
      <w:pPr>
        <w:numPr>
          <w:ilvl w:val="0"/>
          <w:numId w:val="6"/>
        </w:numPr>
        <w:suppressAutoHyphens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ar-SA"/>
        </w:rPr>
      </w:pPr>
      <w:r w:rsidRPr="00FF7979">
        <w:rPr>
          <w:rFonts w:ascii="Times New Roman" w:eastAsia="Times New Roman" w:hAnsi="Times New Roman"/>
          <w:color w:val="000000"/>
          <w:sz w:val="28"/>
          <w:szCs w:val="28"/>
          <w:lang w:val="ru-RU" w:eastAsia="ar-SA"/>
        </w:rPr>
        <w:t>фото 3х4 см (2 шт.), 9х12 см (2 шт.), 20х30 см (2 шт.);</w:t>
      </w:r>
    </w:p>
    <w:p w:rsidR="000837F1" w:rsidRPr="00FF7979" w:rsidRDefault="000837F1" w:rsidP="000837F1">
      <w:pPr>
        <w:numPr>
          <w:ilvl w:val="0"/>
          <w:numId w:val="6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 w:rsidRPr="00FF7979">
        <w:rPr>
          <w:rFonts w:ascii="Times New Roman" w:eastAsia="Times New Roman" w:hAnsi="Times New Roman"/>
          <w:color w:val="000000"/>
          <w:sz w:val="28"/>
          <w:szCs w:val="28"/>
          <w:lang w:val="ru-RU" w:eastAsia="ar-SA"/>
        </w:rPr>
        <w:t>копії</w:t>
      </w:r>
      <w:proofErr w:type="spellEnd"/>
      <w:r w:rsidRPr="00FF7979">
        <w:rPr>
          <w:rFonts w:ascii="Times New Roman" w:eastAsia="Times New Roman" w:hAnsi="Times New Roman"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color w:val="000000"/>
          <w:sz w:val="28"/>
          <w:szCs w:val="28"/>
          <w:lang w:val="ru-RU" w:eastAsia="ar-SA"/>
        </w:rPr>
        <w:t>документі</w:t>
      </w:r>
      <w:proofErr w:type="gramStart"/>
      <w:r w:rsidRPr="00FF7979">
        <w:rPr>
          <w:rFonts w:ascii="Times New Roman" w:eastAsia="Times New Roman" w:hAnsi="Times New Roman"/>
          <w:color w:val="000000"/>
          <w:sz w:val="28"/>
          <w:szCs w:val="28"/>
          <w:lang w:val="ru-RU" w:eastAsia="ar-SA"/>
        </w:rPr>
        <w:t>в</w:t>
      </w:r>
      <w:proofErr w:type="spellEnd"/>
      <w:proofErr w:type="gramEnd"/>
      <w:r w:rsidRPr="00FF7979">
        <w:rPr>
          <w:rFonts w:ascii="Times New Roman" w:eastAsia="Times New Roman" w:hAnsi="Times New Roman"/>
          <w:color w:val="000000"/>
          <w:sz w:val="28"/>
          <w:szCs w:val="28"/>
          <w:lang w:val="ru-RU" w:eastAsia="ar-SA"/>
        </w:rPr>
        <w:t xml:space="preserve"> про </w:t>
      </w:r>
      <w:proofErr w:type="spellStart"/>
      <w:r w:rsidRPr="00FF7979">
        <w:rPr>
          <w:rFonts w:ascii="Times New Roman" w:eastAsia="Times New Roman" w:hAnsi="Times New Roman"/>
          <w:color w:val="000000"/>
          <w:sz w:val="28"/>
          <w:szCs w:val="28"/>
          <w:lang w:val="ru-RU" w:eastAsia="ar-SA"/>
        </w:rPr>
        <w:t>державні</w:t>
      </w:r>
      <w:proofErr w:type="spellEnd"/>
      <w:r w:rsidRPr="00FF7979">
        <w:rPr>
          <w:rFonts w:ascii="Times New Roman" w:eastAsia="Times New Roman" w:hAnsi="Times New Roman"/>
          <w:color w:val="000000"/>
          <w:sz w:val="28"/>
          <w:szCs w:val="28"/>
          <w:lang w:val="ru-RU" w:eastAsia="ar-SA"/>
        </w:rPr>
        <w:t xml:space="preserve"> нагороди (за </w:t>
      </w:r>
      <w:proofErr w:type="spellStart"/>
      <w:r w:rsidRPr="00FF7979">
        <w:rPr>
          <w:rFonts w:ascii="Times New Roman" w:eastAsia="Times New Roman" w:hAnsi="Times New Roman"/>
          <w:color w:val="000000"/>
          <w:sz w:val="28"/>
          <w:szCs w:val="28"/>
          <w:lang w:val="ru-RU" w:eastAsia="ar-SA"/>
        </w:rPr>
        <w:t>наявності</w:t>
      </w:r>
      <w:proofErr w:type="spellEnd"/>
      <w:r w:rsidRPr="00FF7979">
        <w:rPr>
          <w:rFonts w:ascii="Times New Roman" w:eastAsia="Times New Roman" w:hAnsi="Times New Roman"/>
          <w:color w:val="000000"/>
          <w:sz w:val="28"/>
          <w:szCs w:val="28"/>
          <w:lang w:val="ru-RU" w:eastAsia="ar-SA"/>
        </w:rPr>
        <w:t>).</w:t>
      </w:r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</w:p>
    <w:p w:rsidR="000837F1" w:rsidRPr="00FF7979" w:rsidRDefault="000837F1" w:rsidP="000837F1">
      <w:pPr>
        <w:numPr>
          <w:ilvl w:val="0"/>
          <w:numId w:val="6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вичерпні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біографічні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proofErr w:type="gram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дан</w:t>
      </w:r>
      <w:proofErr w:type="gram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про кандидата.</w:t>
      </w:r>
    </w:p>
    <w:p w:rsidR="000837F1" w:rsidRPr="00FF7979" w:rsidRDefault="000837F1" w:rsidP="000837F1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Можуть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також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додаватися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відгуки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–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клопотання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юридичних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фізичних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осіб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громадських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партійних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організацій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трудових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колективів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зібрань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громадян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які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proofErr w:type="gram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</w:t>
      </w:r>
      <w:proofErr w:type="gram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ідтримують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висування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певної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кандидатури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(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кількість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відгуків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не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обмежується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).</w:t>
      </w:r>
    </w:p>
    <w:p w:rsidR="000837F1" w:rsidRPr="00FF7979" w:rsidRDefault="000837F1" w:rsidP="000837F1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Стаття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2.7.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Попередній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розгляд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подань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відбувається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на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засіданні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постійної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комісії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міської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ради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з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питань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етики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законності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та правопорядку  до 1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травня</w:t>
      </w:r>
      <w:proofErr w:type="spellEnd"/>
      <w:r w:rsidR="00170B37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gramStart"/>
      <w:r w:rsidR="00170B37">
        <w:rPr>
          <w:rFonts w:ascii="Times New Roman" w:eastAsia="Times New Roman" w:hAnsi="Times New Roman"/>
          <w:sz w:val="28"/>
          <w:szCs w:val="28"/>
          <w:lang w:val="ru-RU" w:eastAsia="ar-SA"/>
        </w:rPr>
        <w:t>поточного</w:t>
      </w:r>
      <w:proofErr w:type="gramEnd"/>
      <w:r w:rsidR="00170B37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року</w:t>
      </w:r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.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Вищевказана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комісія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готує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проекти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proofErr w:type="gram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р</w:t>
      </w:r>
      <w:proofErr w:type="gram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ішень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сесії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з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питання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присвоєння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Звання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виносить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їх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на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розгляд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міської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ради.</w:t>
      </w:r>
    </w:p>
    <w:p w:rsidR="000837F1" w:rsidRPr="00FF7979" w:rsidRDefault="000837F1" w:rsidP="000837F1">
      <w:pPr>
        <w:suppressAutoHyphens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 w:eastAsia="ar-SA"/>
        </w:rPr>
      </w:pP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Стаття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2.8. </w:t>
      </w:r>
      <w:proofErr w:type="spellStart"/>
      <w:proofErr w:type="gram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Р</w:t>
      </w:r>
      <w:proofErr w:type="gram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ішення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про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присвоєння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Звання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приймається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на пленарному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засіданні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міської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ради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більшістю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від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загального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складу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міської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ради.</w:t>
      </w:r>
    </w:p>
    <w:p w:rsidR="000837F1" w:rsidRPr="00FF7979" w:rsidRDefault="000837F1" w:rsidP="000837F1">
      <w:pPr>
        <w:numPr>
          <w:ilvl w:val="1"/>
          <w:numId w:val="4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FF7979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Порядок </w:t>
      </w:r>
      <w:proofErr w:type="spellStart"/>
      <w:r w:rsidRPr="00FF7979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нагородження</w:t>
      </w:r>
      <w:proofErr w:type="spellEnd"/>
      <w:r w:rsidRPr="00FF7979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осіб</w:t>
      </w:r>
      <w:proofErr w:type="spellEnd"/>
      <w:r w:rsidRPr="00FF7979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, </w:t>
      </w:r>
      <w:proofErr w:type="spellStart"/>
      <w:r w:rsidRPr="00FF7979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яким</w:t>
      </w:r>
      <w:proofErr w:type="spellEnd"/>
      <w:r w:rsidRPr="00FF7979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</w:t>
      </w:r>
      <w:proofErr w:type="spellStart"/>
      <w:proofErr w:type="gramStart"/>
      <w:r w:rsidRPr="00FF7979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присво</w:t>
      </w:r>
      <w:proofErr w:type="gramEnd"/>
      <w:r w:rsidRPr="00FF7979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єно</w:t>
      </w:r>
      <w:proofErr w:type="spellEnd"/>
      <w:r w:rsidRPr="00FF7979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звання</w:t>
      </w:r>
      <w:proofErr w:type="spellEnd"/>
      <w:r w:rsidR="00170B37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„</w:t>
      </w:r>
      <w:proofErr w:type="spellStart"/>
      <w:r w:rsidR="00170B37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Почесний</w:t>
      </w:r>
      <w:proofErr w:type="spellEnd"/>
      <w:r w:rsidR="00170B37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</w:t>
      </w:r>
      <w:proofErr w:type="spellStart"/>
      <w:r w:rsidR="00170B37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громадянин</w:t>
      </w:r>
      <w:proofErr w:type="spellEnd"/>
      <w:r w:rsidR="00170B37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</w:t>
      </w:r>
      <w:proofErr w:type="spellStart"/>
      <w:r w:rsidR="00170B37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Менської</w:t>
      </w:r>
      <w:proofErr w:type="spellEnd"/>
      <w:r w:rsidR="00170B37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</w:t>
      </w:r>
      <w:proofErr w:type="spellStart"/>
      <w:r w:rsidR="00170B37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міської</w:t>
      </w:r>
      <w:proofErr w:type="spellEnd"/>
      <w:r w:rsidR="00170B37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</w:t>
      </w:r>
      <w:r w:rsidR="00B527FE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О</w:t>
      </w:r>
      <w:r w:rsidR="00170B37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ТГ</w:t>
      </w:r>
      <w:r w:rsidRPr="00FF7979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”.</w:t>
      </w:r>
    </w:p>
    <w:p w:rsidR="000837F1" w:rsidRPr="00FF7979" w:rsidRDefault="000837F1" w:rsidP="000837F1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Стаття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3.1.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Вручення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посвідчення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proofErr w:type="gram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стр</w:t>
      </w:r>
      <w:proofErr w:type="gram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ічки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та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пам’ятного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знаку</w:t>
      </w:r>
      <w:r w:rsidR="00170B37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„</w:t>
      </w:r>
      <w:proofErr w:type="spellStart"/>
      <w:r w:rsidR="00170B37">
        <w:rPr>
          <w:rFonts w:ascii="Times New Roman" w:eastAsia="Times New Roman" w:hAnsi="Times New Roman"/>
          <w:sz w:val="28"/>
          <w:szCs w:val="28"/>
          <w:lang w:val="ru-RU" w:eastAsia="ar-SA"/>
        </w:rPr>
        <w:t>Почесний</w:t>
      </w:r>
      <w:proofErr w:type="spellEnd"/>
      <w:r w:rsidR="00170B37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170B37">
        <w:rPr>
          <w:rFonts w:ascii="Times New Roman" w:eastAsia="Times New Roman" w:hAnsi="Times New Roman"/>
          <w:sz w:val="28"/>
          <w:szCs w:val="28"/>
          <w:lang w:val="ru-RU" w:eastAsia="ar-SA"/>
        </w:rPr>
        <w:t>громадянин</w:t>
      </w:r>
      <w:proofErr w:type="spellEnd"/>
      <w:r w:rsidR="00170B37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170B37">
        <w:rPr>
          <w:rFonts w:ascii="Times New Roman" w:eastAsia="Times New Roman" w:hAnsi="Times New Roman"/>
          <w:sz w:val="28"/>
          <w:szCs w:val="28"/>
          <w:lang w:val="ru-RU" w:eastAsia="ar-SA"/>
        </w:rPr>
        <w:t>Менської</w:t>
      </w:r>
      <w:proofErr w:type="spellEnd"/>
      <w:r w:rsidR="00170B37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170B37">
        <w:rPr>
          <w:rFonts w:ascii="Times New Roman" w:eastAsia="Times New Roman" w:hAnsi="Times New Roman"/>
          <w:sz w:val="28"/>
          <w:szCs w:val="28"/>
          <w:lang w:val="ru-RU" w:eastAsia="ar-SA"/>
        </w:rPr>
        <w:t>міської</w:t>
      </w:r>
      <w:proofErr w:type="spellEnd"/>
      <w:r w:rsidR="00170B37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r w:rsidR="00B527FE">
        <w:rPr>
          <w:rFonts w:ascii="Times New Roman" w:eastAsia="Times New Roman" w:hAnsi="Times New Roman"/>
          <w:sz w:val="28"/>
          <w:szCs w:val="28"/>
          <w:lang w:val="ru-RU" w:eastAsia="ar-SA"/>
        </w:rPr>
        <w:t>О</w:t>
      </w:r>
      <w:r w:rsidR="00170B37">
        <w:rPr>
          <w:rFonts w:ascii="Times New Roman" w:eastAsia="Times New Roman" w:hAnsi="Times New Roman"/>
          <w:sz w:val="28"/>
          <w:szCs w:val="28"/>
          <w:lang w:val="ru-RU" w:eastAsia="ar-SA"/>
        </w:rPr>
        <w:t>ТГ</w:t>
      </w:r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” проводиться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від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імені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міської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ради в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умовах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урочистості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й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широкої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гласності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під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час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святкування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Дня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Незалежності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України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 та Дня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міста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.</w:t>
      </w:r>
    </w:p>
    <w:p w:rsidR="000837F1" w:rsidRPr="00FF7979" w:rsidRDefault="000837F1" w:rsidP="000837F1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Стаття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3.2.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Відзнаку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вручає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Менський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міський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голова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або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за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його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дорученням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секретар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ради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чи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заступник.</w:t>
      </w:r>
    </w:p>
    <w:p w:rsidR="000837F1" w:rsidRPr="00FF7979" w:rsidRDefault="000837F1" w:rsidP="000837F1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Стаття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3.3. У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разі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неможливості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нагородженого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бути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присутнім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на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урочистій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церемонії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особисто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посвідчення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proofErr w:type="gram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стр</w:t>
      </w:r>
      <w:proofErr w:type="gram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ічка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та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нагрудний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знак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вручаються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його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представникові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або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близьким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родичам.</w:t>
      </w:r>
    </w:p>
    <w:p w:rsidR="000837F1" w:rsidRPr="00FF7979" w:rsidRDefault="000837F1" w:rsidP="000837F1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Стаття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3.4. </w:t>
      </w:r>
      <w:proofErr w:type="spellStart"/>
      <w:proofErr w:type="gram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Р</w:t>
      </w:r>
      <w:proofErr w:type="gram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ішення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міської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ради про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присвоєння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Звання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доводиться до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відома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громадян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через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засоби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масової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інформації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та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оприлюднюється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на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офіційному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сайті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міської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ради.</w:t>
      </w:r>
    </w:p>
    <w:p w:rsidR="000837F1" w:rsidRPr="00FF7979" w:rsidRDefault="000837F1" w:rsidP="000837F1">
      <w:pPr>
        <w:suppressAutoHyphens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 w:eastAsia="ar-SA"/>
        </w:rPr>
      </w:pP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Стаття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3.5. </w:t>
      </w:r>
      <w:proofErr w:type="spellStart"/>
      <w:proofErr w:type="gram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Р</w:t>
      </w:r>
      <w:proofErr w:type="gram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ішення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міської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ради про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присвоєння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звання</w:t>
      </w:r>
      <w:proofErr w:type="spellEnd"/>
      <w:r w:rsidR="00170B37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“</w:t>
      </w:r>
      <w:proofErr w:type="spellStart"/>
      <w:r w:rsidR="00170B37">
        <w:rPr>
          <w:rFonts w:ascii="Times New Roman" w:eastAsia="Times New Roman" w:hAnsi="Times New Roman"/>
          <w:sz w:val="28"/>
          <w:szCs w:val="28"/>
          <w:lang w:val="ru-RU" w:eastAsia="ar-SA"/>
        </w:rPr>
        <w:t>Почесний</w:t>
      </w:r>
      <w:proofErr w:type="spellEnd"/>
      <w:r w:rsidR="00170B37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170B37">
        <w:rPr>
          <w:rFonts w:ascii="Times New Roman" w:eastAsia="Times New Roman" w:hAnsi="Times New Roman"/>
          <w:sz w:val="28"/>
          <w:szCs w:val="28"/>
          <w:lang w:val="ru-RU" w:eastAsia="ar-SA"/>
        </w:rPr>
        <w:t>громадянин</w:t>
      </w:r>
      <w:proofErr w:type="spellEnd"/>
      <w:r w:rsidR="00170B37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 </w:t>
      </w:r>
      <w:proofErr w:type="spellStart"/>
      <w:r w:rsidR="00170B37">
        <w:rPr>
          <w:rFonts w:ascii="Times New Roman" w:eastAsia="Times New Roman" w:hAnsi="Times New Roman"/>
          <w:sz w:val="28"/>
          <w:szCs w:val="28"/>
          <w:lang w:val="ru-RU" w:eastAsia="ar-SA"/>
        </w:rPr>
        <w:t>Менської</w:t>
      </w:r>
      <w:proofErr w:type="spellEnd"/>
      <w:r w:rsidR="00170B37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170B37">
        <w:rPr>
          <w:rFonts w:ascii="Times New Roman" w:eastAsia="Times New Roman" w:hAnsi="Times New Roman"/>
          <w:sz w:val="28"/>
          <w:szCs w:val="28"/>
          <w:lang w:val="ru-RU" w:eastAsia="ar-SA"/>
        </w:rPr>
        <w:t>міської</w:t>
      </w:r>
      <w:proofErr w:type="spellEnd"/>
      <w:r w:rsidR="00170B37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r w:rsidR="00B527FE">
        <w:rPr>
          <w:rFonts w:ascii="Times New Roman" w:eastAsia="Times New Roman" w:hAnsi="Times New Roman"/>
          <w:sz w:val="28"/>
          <w:szCs w:val="28"/>
          <w:lang w:val="ru-RU" w:eastAsia="ar-SA"/>
        </w:rPr>
        <w:t>О</w:t>
      </w:r>
      <w:r w:rsidR="00170B37">
        <w:rPr>
          <w:rFonts w:ascii="Times New Roman" w:eastAsia="Times New Roman" w:hAnsi="Times New Roman"/>
          <w:sz w:val="28"/>
          <w:szCs w:val="28"/>
          <w:lang w:val="ru-RU" w:eastAsia="ar-SA"/>
        </w:rPr>
        <w:t>ТГ</w:t>
      </w:r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”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надсилається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за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місцем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роботи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або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служби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нагородженого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.</w:t>
      </w:r>
    </w:p>
    <w:p w:rsidR="000837F1" w:rsidRPr="00170B37" w:rsidRDefault="000837F1" w:rsidP="000837F1">
      <w:pPr>
        <w:numPr>
          <w:ilvl w:val="1"/>
          <w:numId w:val="4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proofErr w:type="gramStart"/>
      <w:r w:rsidRPr="00170B37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П</w:t>
      </w:r>
      <w:proofErr w:type="gramEnd"/>
      <w:r w:rsidRPr="00170B37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ільги</w:t>
      </w:r>
      <w:proofErr w:type="spellEnd"/>
      <w:r w:rsidRPr="00170B37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</w:t>
      </w:r>
      <w:proofErr w:type="spellStart"/>
      <w:r w:rsidRPr="00170B37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Почесного</w:t>
      </w:r>
      <w:proofErr w:type="spellEnd"/>
      <w:r w:rsidRPr="00170B37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</w:t>
      </w:r>
      <w:proofErr w:type="spellStart"/>
      <w:r w:rsidRPr="00170B37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громадянина</w:t>
      </w:r>
      <w:proofErr w:type="spellEnd"/>
      <w:r w:rsidRPr="00170B37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</w:t>
      </w:r>
      <w:r w:rsidR="00170B37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 xml:space="preserve">Менської міської </w:t>
      </w:r>
      <w:r w:rsidR="00B527FE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О</w:t>
      </w:r>
      <w:r w:rsidR="00170B37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ТГ</w:t>
      </w:r>
    </w:p>
    <w:p w:rsidR="000837F1" w:rsidRPr="00FF7979" w:rsidRDefault="000837F1" w:rsidP="000837F1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Стаття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4.1</w:t>
      </w:r>
      <w:r w:rsidR="00170B37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. </w:t>
      </w:r>
      <w:proofErr w:type="spellStart"/>
      <w:r w:rsidR="00170B37">
        <w:rPr>
          <w:rFonts w:ascii="Times New Roman" w:eastAsia="Times New Roman" w:hAnsi="Times New Roman"/>
          <w:sz w:val="28"/>
          <w:szCs w:val="28"/>
          <w:lang w:val="ru-RU" w:eastAsia="ar-SA"/>
        </w:rPr>
        <w:t>Почесним</w:t>
      </w:r>
      <w:proofErr w:type="spellEnd"/>
      <w:r w:rsidR="00170B37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170B37">
        <w:rPr>
          <w:rFonts w:ascii="Times New Roman" w:eastAsia="Times New Roman" w:hAnsi="Times New Roman"/>
          <w:sz w:val="28"/>
          <w:szCs w:val="28"/>
          <w:lang w:val="ru-RU" w:eastAsia="ar-SA"/>
        </w:rPr>
        <w:t>громадянам</w:t>
      </w:r>
      <w:proofErr w:type="spellEnd"/>
      <w:r w:rsidR="00170B37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170B37">
        <w:rPr>
          <w:rFonts w:ascii="Times New Roman" w:eastAsia="Times New Roman" w:hAnsi="Times New Roman"/>
          <w:sz w:val="28"/>
          <w:szCs w:val="28"/>
          <w:lang w:val="ru-RU" w:eastAsia="ar-SA"/>
        </w:rPr>
        <w:t>громади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надаються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наступні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proofErr w:type="gram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</w:t>
      </w:r>
      <w:proofErr w:type="gram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ільги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:</w:t>
      </w:r>
    </w:p>
    <w:p w:rsidR="000837F1" w:rsidRPr="00FF7979" w:rsidRDefault="000837F1" w:rsidP="000837F1">
      <w:pPr>
        <w:numPr>
          <w:ilvl w:val="0"/>
          <w:numId w:val="7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позачерговий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прийом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з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особистих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питань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керівництвом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посадовими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особами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міської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ради,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керівниками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proofErr w:type="gram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</w:t>
      </w:r>
      <w:proofErr w:type="gram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ідприємств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установ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та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організацій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що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перебувають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у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комунальній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власності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;</w:t>
      </w:r>
    </w:p>
    <w:p w:rsidR="000837F1" w:rsidRPr="00FF7979" w:rsidRDefault="000837F1" w:rsidP="000837F1">
      <w:pPr>
        <w:numPr>
          <w:ilvl w:val="0"/>
          <w:numId w:val="7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безкоштовне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відвідування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культурно-видовищних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спортивно-масових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заході</w:t>
      </w:r>
      <w:proofErr w:type="gram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</w:t>
      </w:r>
      <w:proofErr w:type="spellEnd"/>
      <w:proofErr w:type="gram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proofErr w:type="gram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як</w:t>
      </w:r>
      <w:proofErr w:type="gram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організовує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Менська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міська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рада; </w:t>
      </w:r>
    </w:p>
    <w:p w:rsidR="000837F1" w:rsidRPr="00FF7979" w:rsidRDefault="000837F1" w:rsidP="000837F1">
      <w:pPr>
        <w:suppressAutoHyphens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 w:eastAsia="ar-SA"/>
        </w:rPr>
      </w:pP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Стаття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4.2.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Видатки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proofErr w:type="gram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</w:t>
      </w:r>
      <w:proofErr w:type="gram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ідприємств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установ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та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організацій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пов’язані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з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реалізацією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даного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Положення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відшкодовуються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за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рахунок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170B37">
        <w:rPr>
          <w:rFonts w:ascii="Times New Roman" w:eastAsia="Times New Roman" w:hAnsi="Times New Roman"/>
          <w:sz w:val="28"/>
          <w:szCs w:val="28"/>
          <w:lang w:val="ru-RU" w:eastAsia="ar-SA"/>
        </w:rPr>
        <w:t>коштів</w:t>
      </w:r>
      <w:proofErr w:type="spellEnd"/>
      <w:r w:rsidR="00170B37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бюджету</w:t>
      </w:r>
      <w:r w:rsidR="00170B37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170B37">
        <w:rPr>
          <w:rFonts w:ascii="Times New Roman" w:eastAsia="Times New Roman" w:hAnsi="Times New Roman"/>
          <w:sz w:val="28"/>
          <w:szCs w:val="28"/>
          <w:lang w:val="ru-RU" w:eastAsia="ar-SA"/>
        </w:rPr>
        <w:t>громади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.</w:t>
      </w:r>
      <w:r w:rsidRPr="00FF7979">
        <w:rPr>
          <w:rFonts w:ascii="Times New Roman" w:eastAsia="Times New Roman" w:hAnsi="Times New Roman"/>
          <w:sz w:val="28"/>
          <w:szCs w:val="28"/>
          <w:lang w:eastAsia="ar-SA"/>
        </w:rPr>
        <w:t> </w:t>
      </w:r>
    </w:p>
    <w:p w:rsidR="000837F1" w:rsidRPr="00FF7979" w:rsidRDefault="000837F1" w:rsidP="000837F1">
      <w:pPr>
        <w:numPr>
          <w:ilvl w:val="1"/>
          <w:numId w:val="4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 w:rsidRPr="00FF7979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lastRenderedPageBreak/>
        <w:t>Опис</w:t>
      </w:r>
      <w:proofErr w:type="spellEnd"/>
      <w:r w:rsidRPr="00FF7979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атрибутів</w:t>
      </w:r>
      <w:proofErr w:type="spellEnd"/>
      <w:r w:rsidRPr="00FF7979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„</w:t>
      </w:r>
      <w:proofErr w:type="spellStart"/>
      <w:r w:rsidR="00170B37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Почесного</w:t>
      </w:r>
      <w:proofErr w:type="spellEnd"/>
      <w:r w:rsidR="00170B37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</w:t>
      </w:r>
      <w:proofErr w:type="spellStart"/>
      <w:r w:rsidR="00170B37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громадянина</w:t>
      </w:r>
      <w:proofErr w:type="spellEnd"/>
      <w:r w:rsidR="00170B37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</w:t>
      </w:r>
      <w:proofErr w:type="spellStart"/>
      <w:r w:rsidR="00170B37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Менської</w:t>
      </w:r>
      <w:proofErr w:type="spellEnd"/>
      <w:r w:rsidR="00170B37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</w:t>
      </w:r>
      <w:proofErr w:type="spellStart"/>
      <w:r w:rsidR="00170B37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міської</w:t>
      </w:r>
      <w:proofErr w:type="spellEnd"/>
      <w:r w:rsidR="00170B37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</w:t>
      </w:r>
      <w:r w:rsidR="00B527FE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О</w:t>
      </w:r>
      <w:r w:rsidR="00170B37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ТГ</w:t>
      </w:r>
      <w:r w:rsidRPr="00FF7979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”</w:t>
      </w:r>
    </w:p>
    <w:p w:rsidR="000837F1" w:rsidRPr="00FF7979" w:rsidRDefault="000837F1" w:rsidP="000837F1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Стаття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5.1.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Опис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посвідчення</w:t>
      </w:r>
      <w:proofErr w:type="spellEnd"/>
      <w:r w:rsidR="00170B37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„</w:t>
      </w:r>
      <w:proofErr w:type="spellStart"/>
      <w:r w:rsidR="00170B37">
        <w:rPr>
          <w:rFonts w:ascii="Times New Roman" w:eastAsia="Times New Roman" w:hAnsi="Times New Roman"/>
          <w:sz w:val="28"/>
          <w:szCs w:val="28"/>
          <w:lang w:val="ru-RU" w:eastAsia="ar-SA"/>
        </w:rPr>
        <w:t>Почесний</w:t>
      </w:r>
      <w:proofErr w:type="spellEnd"/>
      <w:r w:rsidR="00170B37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170B37">
        <w:rPr>
          <w:rFonts w:ascii="Times New Roman" w:eastAsia="Times New Roman" w:hAnsi="Times New Roman"/>
          <w:sz w:val="28"/>
          <w:szCs w:val="28"/>
          <w:lang w:val="ru-RU" w:eastAsia="ar-SA"/>
        </w:rPr>
        <w:t>громадянин</w:t>
      </w:r>
      <w:proofErr w:type="spellEnd"/>
      <w:r w:rsidR="00170B37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170B37">
        <w:rPr>
          <w:rFonts w:ascii="Times New Roman" w:eastAsia="Times New Roman" w:hAnsi="Times New Roman"/>
          <w:sz w:val="28"/>
          <w:szCs w:val="28"/>
          <w:lang w:val="ru-RU" w:eastAsia="ar-SA"/>
        </w:rPr>
        <w:t>Менської</w:t>
      </w:r>
      <w:proofErr w:type="spellEnd"/>
      <w:r w:rsidR="00170B37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170B37">
        <w:rPr>
          <w:rFonts w:ascii="Times New Roman" w:eastAsia="Times New Roman" w:hAnsi="Times New Roman"/>
          <w:sz w:val="28"/>
          <w:szCs w:val="28"/>
          <w:lang w:val="ru-RU" w:eastAsia="ar-SA"/>
        </w:rPr>
        <w:t>міської</w:t>
      </w:r>
      <w:proofErr w:type="spellEnd"/>
      <w:r w:rsidR="00170B37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ТГ</w:t>
      </w:r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”</w:t>
      </w:r>
    </w:p>
    <w:p w:rsidR="000837F1" w:rsidRPr="00FF7979" w:rsidRDefault="000837F1" w:rsidP="000837F1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Бланк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посвідчення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представляє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собою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двосторінкову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книжку,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наклеєну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на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щільну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основу,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що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складається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навпіл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обтягнута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шкірою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. На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обкладинці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розташоване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зображення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герба </w:t>
      </w:r>
      <w:proofErr w:type="spellStart"/>
      <w:proofErr w:type="gram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м</w:t>
      </w:r>
      <w:proofErr w:type="gram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іста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Мена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нижче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напис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: „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Посвідчення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>Почесного</w:t>
      </w:r>
      <w:proofErr w:type="spellEnd"/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>громадянина</w:t>
      </w:r>
      <w:proofErr w:type="spellEnd"/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>міста</w:t>
      </w:r>
      <w:proofErr w:type="spellEnd"/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>Менської</w:t>
      </w:r>
      <w:proofErr w:type="spellEnd"/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>міської</w:t>
      </w:r>
      <w:proofErr w:type="spellEnd"/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r w:rsidR="00B527FE">
        <w:rPr>
          <w:rFonts w:ascii="Times New Roman" w:eastAsia="Times New Roman" w:hAnsi="Times New Roman"/>
          <w:sz w:val="28"/>
          <w:szCs w:val="28"/>
          <w:lang w:val="ru-RU" w:eastAsia="ar-SA"/>
        </w:rPr>
        <w:t>О</w:t>
      </w:r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>ТГ</w:t>
      </w:r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”.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Зображення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герба </w:t>
      </w:r>
      <w:proofErr w:type="spellStart"/>
      <w:proofErr w:type="gram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м</w:t>
      </w:r>
      <w:proofErr w:type="gram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іста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Мена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текст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виконуються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тисненням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з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позолотою.</w:t>
      </w:r>
    </w:p>
    <w:p w:rsidR="000837F1" w:rsidRPr="00FF7979" w:rsidRDefault="000837F1" w:rsidP="000837F1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val="ru-RU" w:eastAsia="ar-SA"/>
        </w:rPr>
      </w:pP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Внутрішня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частина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посвідчення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складається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з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лі</w:t>
      </w:r>
      <w:proofErr w:type="gram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во</w:t>
      </w:r>
      <w:proofErr w:type="gram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ї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та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правої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сторінок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.</w:t>
      </w:r>
    </w:p>
    <w:p w:rsidR="000837F1" w:rsidRPr="00FF7979" w:rsidRDefault="000837F1" w:rsidP="000837F1">
      <w:pPr>
        <w:shd w:val="clear" w:color="auto" w:fill="FFFFFF"/>
        <w:suppressAutoHyphens/>
        <w:spacing w:after="113" w:line="360" w:lineRule="atLeast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ar-SA"/>
        </w:rPr>
      </w:pPr>
      <w:proofErr w:type="spellStart"/>
      <w:r w:rsidRPr="00FF7979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Лівий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бік</w:t>
      </w:r>
      <w:proofErr w:type="spellEnd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7822"/>
      </w:tblGrid>
      <w:tr w:rsidR="000837F1" w:rsidRPr="00FF7979" w:rsidTr="004179C6"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7F1" w:rsidRPr="00FF7979" w:rsidRDefault="000837F1" w:rsidP="004179C6">
            <w:pPr>
              <w:shd w:val="clear" w:color="auto" w:fill="FFFFFF"/>
              <w:suppressAutoHyphens/>
              <w:spacing w:after="113" w:line="360" w:lineRule="atLeast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FF7979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ar-SA"/>
              </w:rPr>
              <w:t>Місце</w:t>
            </w:r>
            <w:proofErr w:type="spellEnd"/>
            <w:r w:rsidRPr="00FF7979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F7979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ar-SA"/>
              </w:rPr>
              <w:t>для</w:t>
            </w:r>
            <w:proofErr w:type="spellEnd"/>
            <w:r w:rsidRPr="00FF7979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F7979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ar-SA"/>
              </w:rPr>
              <w:t>фотографії</w:t>
            </w:r>
            <w:proofErr w:type="spellEnd"/>
          </w:p>
        </w:tc>
        <w:tc>
          <w:tcPr>
            <w:tcW w:w="7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7F1" w:rsidRPr="00FF7979" w:rsidRDefault="000837F1" w:rsidP="004179C6">
            <w:pPr>
              <w:shd w:val="clear" w:color="auto" w:fill="FFFFFF"/>
              <w:tabs>
                <w:tab w:val="left" w:pos="2295"/>
              </w:tabs>
              <w:suppressAutoHyphens/>
              <w:spacing w:after="113" w:line="360" w:lineRule="atLeast"/>
              <w:ind w:left="5" w:right="5" w:firstLine="465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  <w:r w:rsidRPr="00FF7979">
              <w:rPr>
                <w:rFonts w:ascii="Times New Roman" w:eastAsia="Times New Roman" w:hAnsi="Times New Roman"/>
                <w:noProof/>
                <w:sz w:val="28"/>
                <w:szCs w:val="28"/>
                <w:lang w:val="ru-RU" w:eastAsia="ru-RU" w:bidi="ar-SA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4195445</wp:posOffset>
                  </wp:positionH>
                  <wp:positionV relativeFrom="paragraph">
                    <wp:posOffset>59055</wp:posOffset>
                  </wp:positionV>
                  <wp:extent cx="509905" cy="666115"/>
                  <wp:effectExtent l="19050" t="0" r="4445" b="0"/>
                  <wp:wrapSquare wrapText="largest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666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FF7979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Менська</w:t>
            </w:r>
            <w:proofErr w:type="spellEnd"/>
            <w:r w:rsidRPr="00FF7979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F7979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міська</w:t>
            </w:r>
            <w:proofErr w:type="spellEnd"/>
            <w:r w:rsidRPr="00FF7979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 рада</w:t>
            </w:r>
          </w:p>
          <w:p w:rsidR="000837F1" w:rsidRPr="00FF7979" w:rsidRDefault="000837F1" w:rsidP="004179C6">
            <w:pPr>
              <w:shd w:val="clear" w:color="auto" w:fill="FFFFFF"/>
              <w:tabs>
                <w:tab w:val="left" w:pos="2295"/>
              </w:tabs>
              <w:suppressAutoHyphens/>
              <w:spacing w:after="113" w:line="360" w:lineRule="atLeast"/>
              <w:ind w:left="5" w:right="5" w:firstLine="465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ar-SA"/>
              </w:rPr>
            </w:pPr>
            <w:proofErr w:type="spellStart"/>
            <w:r w:rsidRPr="00FF7979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Чернігівської</w:t>
            </w:r>
            <w:proofErr w:type="spellEnd"/>
            <w:r w:rsidRPr="00FF7979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F7979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області</w:t>
            </w:r>
            <w:proofErr w:type="spellEnd"/>
          </w:p>
          <w:p w:rsidR="000837F1" w:rsidRPr="00FF7979" w:rsidRDefault="000837F1" w:rsidP="004179C6">
            <w:pPr>
              <w:shd w:val="clear" w:color="auto" w:fill="FFFFFF"/>
              <w:tabs>
                <w:tab w:val="left" w:pos="2295"/>
              </w:tabs>
              <w:suppressAutoHyphens/>
              <w:spacing w:after="113" w:line="360" w:lineRule="atLeast"/>
              <w:ind w:left="5" w:right="5" w:firstLine="465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ar-SA"/>
              </w:rPr>
            </w:pPr>
            <w:proofErr w:type="spellStart"/>
            <w:r w:rsidRPr="00FF7979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ar-SA"/>
              </w:rPr>
              <w:t>Посвідчення</w:t>
            </w:r>
            <w:proofErr w:type="spellEnd"/>
            <w:r w:rsidRPr="00FF7979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ar-SA"/>
              </w:rPr>
              <w:t xml:space="preserve"> №____</w:t>
            </w:r>
          </w:p>
          <w:p w:rsidR="000837F1" w:rsidRPr="00FF7979" w:rsidRDefault="0085500F" w:rsidP="004179C6">
            <w:pPr>
              <w:shd w:val="clear" w:color="auto" w:fill="FFFFFF"/>
              <w:suppressAutoHyphens/>
              <w:spacing w:after="113" w:line="360" w:lineRule="atLeast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ar-SA"/>
              </w:rPr>
              <w:t>ПОЧЕСНОГО ГРОМАДЯНИНА МЕНСЬКОЇ МІСЬКОЇ ОТГ</w:t>
            </w:r>
            <w:r w:rsidR="000837F1" w:rsidRPr="00FF7979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ar-SA"/>
              </w:rPr>
              <w:t xml:space="preserve"> </w:t>
            </w:r>
          </w:p>
          <w:p w:rsidR="000837F1" w:rsidRPr="00FF7979" w:rsidRDefault="000837F1" w:rsidP="004179C6">
            <w:pPr>
              <w:shd w:val="clear" w:color="auto" w:fill="FFFFFF"/>
              <w:suppressAutoHyphens/>
              <w:spacing w:after="113" w:line="360" w:lineRule="atLeast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  <w:proofErr w:type="spellStart"/>
            <w:proofErr w:type="gramStart"/>
            <w:r w:rsidRPr="00FF7979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Пр</w:t>
            </w:r>
            <w:proofErr w:type="gramEnd"/>
            <w:r w:rsidRPr="00FF7979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ізвище</w:t>
            </w:r>
            <w:proofErr w:type="spellEnd"/>
            <w:r w:rsidRPr="00FF7979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, </w:t>
            </w:r>
            <w:proofErr w:type="spellStart"/>
            <w:r w:rsidRPr="00FF7979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ім’я</w:t>
            </w:r>
            <w:proofErr w:type="spellEnd"/>
            <w:r w:rsidRPr="00FF7979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, по </w:t>
            </w:r>
            <w:proofErr w:type="spellStart"/>
            <w:r w:rsidRPr="00FF7979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батькові</w:t>
            </w:r>
            <w:proofErr w:type="spellEnd"/>
          </w:p>
          <w:p w:rsidR="000837F1" w:rsidRPr="00FF7979" w:rsidRDefault="000837F1" w:rsidP="004179C6">
            <w:pPr>
              <w:shd w:val="clear" w:color="auto" w:fill="FFFFFF"/>
              <w:suppressAutoHyphens/>
              <w:spacing w:after="113" w:line="360" w:lineRule="atLeast"/>
              <w:ind w:left="36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  <w:proofErr w:type="spellStart"/>
            <w:proofErr w:type="gramStart"/>
            <w:r w:rsidRPr="00FF7979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Р</w:t>
            </w:r>
            <w:proofErr w:type="gramEnd"/>
            <w:r w:rsidRPr="00FF7979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ішення</w:t>
            </w:r>
            <w:proofErr w:type="spellEnd"/>
            <w:r w:rsidRPr="00FF7979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F7979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сесії</w:t>
            </w:r>
            <w:proofErr w:type="spellEnd"/>
            <w:r w:rsidRPr="00FF7979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F7979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від</w:t>
            </w:r>
            <w:proofErr w:type="spellEnd"/>
            <w:r w:rsidRPr="00FF7979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 ___________ </w:t>
            </w:r>
          </w:p>
          <w:p w:rsidR="000837F1" w:rsidRPr="00FF7979" w:rsidRDefault="000837F1" w:rsidP="004179C6">
            <w:pPr>
              <w:shd w:val="clear" w:color="auto" w:fill="FFFFFF"/>
              <w:suppressAutoHyphens/>
              <w:spacing w:after="113" w:line="360" w:lineRule="atLeast"/>
              <w:ind w:left="36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vertAlign w:val="superscript"/>
                <w:lang w:val="ru-RU" w:eastAsia="ar-SA"/>
              </w:rPr>
            </w:pPr>
            <w:proofErr w:type="spellStart"/>
            <w:r w:rsidRPr="00FF7979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Міський</w:t>
            </w:r>
            <w:proofErr w:type="spellEnd"/>
            <w:r w:rsidRPr="00FF7979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 голова</w:t>
            </w:r>
            <w:r w:rsidRPr="00FF797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  </w:t>
            </w:r>
            <w:r w:rsidRPr="00FF7979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___________________________</w:t>
            </w:r>
          </w:p>
          <w:p w:rsidR="000837F1" w:rsidRPr="00FF7979" w:rsidRDefault="000837F1" w:rsidP="004179C6">
            <w:pPr>
              <w:shd w:val="clear" w:color="auto" w:fill="FFFFFF"/>
              <w:suppressAutoHyphens/>
              <w:spacing w:after="113" w:line="360" w:lineRule="atLeast"/>
              <w:ind w:left="360"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</w:pPr>
            <w:r w:rsidRPr="00FF7979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vertAlign w:val="superscript"/>
                <w:lang w:val="ru-RU" w:eastAsia="ar-SA"/>
              </w:rPr>
              <w:t xml:space="preserve"> </w:t>
            </w:r>
            <w:r w:rsidRPr="00FF7979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vertAlign w:val="superscript"/>
                <w:lang w:eastAsia="ar-SA"/>
              </w:rPr>
              <w:t>(</w:t>
            </w:r>
            <w:proofErr w:type="spellStart"/>
            <w:r w:rsidRPr="00FF7979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vertAlign w:val="superscript"/>
                <w:lang w:eastAsia="ar-SA"/>
              </w:rPr>
              <w:t>підпис</w:t>
            </w:r>
            <w:proofErr w:type="spellEnd"/>
            <w:r w:rsidRPr="00FF7979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vertAlign w:val="superscript"/>
                <w:lang w:eastAsia="ar-SA"/>
              </w:rPr>
              <w:t>)  (</w:t>
            </w:r>
            <w:proofErr w:type="spellStart"/>
            <w:r w:rsidRPr="00FF7979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vertAlign w:val="superscript"/>
                <w:lang w:eastAsia="ar-SA"/>
              </w:rPr>
              <w:t>ініціали</w:t>
            </w:r>
            <w:proofErr w:type="spellEnd"/>
            <w:r w:rsidRPr="00FF7979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vertAlign w:val="superscript"/>
                <w:lang w:eastAsia="ar-SA"/>
              </w:rPr>
              <w:t xml:space="preserve">, </w:t>
            </w:r>
            <w:proofErr w:type="spellStart"/>
            <w:r w:rsidRPr="00FF7979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vertAlign w:val="superscript"/>
                <w:lang w:eastAsia="ar-SA"/>
              </w:rPr>
              <w:t>прізвище</w:t>
            </w:r>
            <w:proofErr w:type="spellEnd"/>
            <w:r w:rsidRPr="00FF7979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vertAlign w:val="superscript"/>
                <w:lang w:eastAsia="ar-SA"/>
              </w:rPr>
              <w:t>)</w:t>
            </w:r>
          </w:p>
        </w:tc>
      </w:tr>
    </w:tbl>
    <w:p w:rsidR="000837F1" w:rsidRPr="00FF7979" w:rsidRDefault="000837F1" w:rsidP="000837F1">
      <w:pPr>
        <w:shd w:val="clear" w:color="auto" w:fill="FFFFFF"/>
        <w:tabs>
          <w:tab w:val="left" w:pos="3171"/>
          <w:tab w:val="left" w:pos="3943"/>
        </w:tabs>
        <w:suppressAutoHyphens/>
        <w:spacing w:after="113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 w:rsidRPr="00FF7979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Правий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бік</w:t>
      </w:r>
      <w:proofErr w:type="spellEnd"/>
    </w:p>
    <w:p w:rsidR="000837F1" w:rsidRPr="00FF7979" w:rsidRDefault="000837F1" w:rsidP="000837F1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Витяг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з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Положення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про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присвоєння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Звання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з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переліком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proofErr w:type="gram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</w:t>
      </w:r>
      <w:proofErr w:type="gram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ільг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що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надаються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.</w:t>
      </w:r>
    </w:p>
    <w:p w:rsidR="000837F1" w:rsidRPr="00FF7979" w:rsidRDefault="000837F1" w:rsidP="000837F1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Розмі</w:t>
      </w:r>
      <w:proofErr w:type="gram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р</w:t>
      </w:r>
      <w:proofErr w:type="spellEnd"/>
      <w:proofErr w:type="gram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складеного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бланку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посвідчення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100х70 мм</w:t>
      </w:r>
    </w:p>
    <w:p w:rsidR="000837F1" w:rsidRPr="00FF7979" w:rsidRDefault="000837F1" w:rsidP="000837F1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Стаття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5.2.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Опис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proofErr w:type="gram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стр</w:t>
      </w:r>
      <w:proofErr w:type="gram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ічки</w:t>
      </w:r>
      <w:proofErr w:type="spellEnd"/>
    </w:p>
    <w:p w:rsidR="000837F1" w:rsidRPr="00FF7979" w:rsidRDefault="000837F1" w:rsidP="000837F1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proofErr w:type="gram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Стр</w:t>
      </w:r>
      <w:proofErr w:type="gram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ічка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виготовляється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з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шовкової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тканини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малинового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кольору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140х2000 мм, на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якій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літерами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золотистого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відтінку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написано</w:t>
      </w:r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„</w:t>
      </w:r>
      <w:proofErr w:type="spellStart"/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>Почесний</w:t>
      </w:r>
      <w:proofErr w:type="spellEnd"/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>громадянин</w:t>
      </w:r>
      <w:proofErr w:type="spellEnd"/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>Менської</w:t>
      </w:r>
      <w:proofErr w:type="spellEnd"/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>міської</w:t>
      </w:r>
      <w:proofErr w:type="spellEnd"/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ОТГ</w:t>
      </w:r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”.</w:t>
      </w:r>
    </w:p>
    <w:p w:rsidR="000837F1" w:rsidRPr="00FF7979" w:rsidRDefault="000837F1" w:rsidP="000837F1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Стаття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5.3.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Опис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proofErr w:type="gram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пам’ятного</w:t>
      </w:r>
      <w:proofErr w:type="spellEnd"/>
      <w:proofErr w:type="gram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знаку</w:t>
      </w:r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„</w:t>
      </w:r>
      <w:proofErr w:type="spellStart"/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>Почесний</w:t>
      </w:r>
      <w:proofErr w:type="spellEnd"/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>громадянин</w:t>
      </w:r>
      <w:proofErr w:type="spellEnd"/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>Менської</w:t>
      </w:r>
      <w:proofErr w:type="spellEnd"/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>міського</w:t>
      </w:r>
      <w:proofErr w:type="spellEnd"/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ОТГ</w:t>
      </w:r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”.</w:t>
      </w:r>
    </w:p>
    <w:p w:rsidR="000837F1" w:rsidRPr="00FF7979" w:rsidRDefault="000837F1" w:rsidP="000837F1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Пам’ятний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знак</w:t>
      </w:r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„</w:t>
      </w:r>
      <w:proofErr w:type="spellStart"/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>Почесний</w:t>
      </w:r>
      <w:proofErr w:type="spellEnd"/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>громадянин</w:t>
      </w:r>
      <w:proofErr w:type="spellEnd"/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>Менської</w:t>
      </w:r>
      <w:proofErr w:type="spellEnd"/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>міської</w:t>
      </w:r>
      <w:proofErr w:type="spellEnd"/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ОТГ</w:t>
      </w:r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”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виготовляється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у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вигляді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медалі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з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металу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gram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золотистого</w:t>
      </w:r>
      <w:proofErr w:type="gram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кольору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.</w:t>
      </w:r>
    </w:p>
    <w:p w:rsidR="000837F1" w:rsidRPr="00FF7979" w:rsidRDefault="000837F1" w:rsidP="000837F1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Верхня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частина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медалі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– чеканна колодка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з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міді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з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позолотою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із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зображенням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Державного Прапору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України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proofErr w:type="gram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</w:t>
      </w:r>
      <w:proofErr w:type="gram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ід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оптичною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лінзою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обрамлена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тисненим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декором.</w:t>
      </w:r>
    </w:p>
    <w:p w:rsidR="000837F1" w:rsidRPr="00FF7979" w:rsidRDefault="000837F1" w:rsidP="000837F1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Нижня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частина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– медаль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з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міді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proofErr w:type="gram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</w:t>
      </w:r>
      <w:proofErr w:type="gram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ід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оптичною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лінзою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у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вигляді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підвіски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діаметром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32 мм,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покрита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позолотою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з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повнокольоровим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зображенням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герба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міста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Мена. По колу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викарбовано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літера</w:t>
      </w:r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>ми</w:t>
      </w:r>
      <w:proofErr w:type="spellEnd"/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текст „</w:t>
      </w:r>
      <w:proofErr w:type="spellStart"/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>Почесний</w:t>
      </w:r>
      <w:proofErr w:type="spellEnd"/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>громадянин</w:t>
      </w:r>
      <w:proofErr w:type="spellEnd"/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>Менської</w:t>
      </w:r>
      <w:proofErr w:type="spellEnd"/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>міської</w:t>
      </w:r>
      <w:proofErr w:type="spellEnd"/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ОТГ</w:t>
      </w:r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”. Медаль обрамлена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тисненим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декором.</w:t>
      </w:r>
    </w:p>
    <w:p w:rsidR="000837F1" w:rsidRPr="00FF7979" w:rsidRDefault="000837F1" w:rsidP="000837F1">
      <w:pPr>
        <w:suppressAutoHyphens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 w:eastAsia="ar-SA"/>
        </w:rPr>
      </w:pP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Пам’ятний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знак</w:t>
      </w:r>
      <w:r w:rsidRPr="00FF7979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>„</w:t>
      </w:r>
      <w:proofErr w:type="spellStart"/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>Почесний</w:t>
      </w:r>
      <w:proofErr w:type="spellEnd"/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>громадянин</w:t>
      </w:r>
      <w:proofErr w:type="spellEnd"/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>Менськоі</w:t>
      </w:r>
      <w:proofErr w:type="spellEnd"/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>міської</w:t>
      </w:r>
      <w:proofErr w:type="spellEnd"/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ОТГ</w:t>
      </w:r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”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має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proofErr w:type="gram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спец</w:t>
      </w:r>
      <w:proofErr w:type="gram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іальне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кріплення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носиться на грудях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з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правого боку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верхньої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частини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одягу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.</w:t>
      </w:r>
    </w:p>
    <w:p w:rsidR="000837F1" w:rsidRPr="00FF7979" w:rsidRDefault="000837F1" w:rsidP="000837F1">
      <w:pPr>
        <w:numPr>
          <w:ilvl w:val="1"/>
          <w:numId w:val="4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 w:rsidRPr="00FF7979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lastRenderedPageBreak/>
        <w:t>Позбавлення</w:t>
      </w:r>
      <w:proofErr w:type="spellEnd"/>
      <w:r w:rsidRPr="00FF7979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звання</w:t>
      </w:r>
      <w:proofErr w:type="spellEnd"/>
      <w:r w:rsidR="0085500F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«</w:t>
      </w:r>
      <w:proofErr w:type="spellStart"/>
      <w:r w:rsidR="0085500F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Почесний</w:t>
      </w:r>
      <w:proofErr w:type="spellEnd"/>
      <w:r w:rsidR="0085500F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</w:t>
      </w:r>
      <w:proofErr w:type="spellStart"/>
      <w:r w:rsidR="0085500F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громадянин</w:t>
      </w:r>
      <w:proofErr w:type="spellEnd"/>
      <w:r w:rsidR="0085500F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</w:t>
      </w:r>
      <w:proofErr w:type="spellStart"/>
      <w:r w:rsidR="0085500F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Менської</w:t>
      </w:r>
      <w:proofErr w:type="spellEnd"/>
      <w:r w:rsidR="0085500F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</w:t>
      </w:r>
      <w:proofErr w:type="spellStart"/>
      <w:r w:rsidR="0085500F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міської</w:t>
      </w:r>
      <w:proofErr w:type="spellEnd"/>
      <w:r w:rsidR="0085500F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ОТГ</w:t>
      </w:r>
      <w:r w:rsidRPr="00FF7979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»</w:t>
      </w:r>
      <w:r w:rsidRPr="00FF7979">
        <w:rPr>
          <w:rFonts w:ascii="Times New Roman" w:eastAsia="Times New Roman" w:hAnsi="Times New Roman"/>
          <w:b/>
          <w:sz w:val="28"/>
          <w:szCs w:val="28"/>
          <w:lang w:eastAsia="ar-SA"/>
        </w:rPr>
        <w:t> </w:t>
      </w:r>
    </w:p>
    <w:p w:rsidR="000837F1" w:rsidRPr="00FF7979" w:rsidRDefault="000837F1" w:rsidP="000837F1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Стаття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6.1. У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випадку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вступу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в силу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обвинувального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вироку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суд</w:t>
      </w:r>
      <w:r w:rsidR="00932E6F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у </w:t>
      </w:r>
      <w:proofErr w:type="spellStart"/>
      <w:r w:rsidR="00932E6F">
        <w:rPr>
          <w:rFonts w:ascii="Times New Roman" w:eastAsia="Times New Roman" w:hAnsi="Times New Roman"/>
          <w:sz w:val="28"/>
          <w:szCs w:val="28"/>
          <w:lang w:val="ru-RU" w:eastAsia="ar-SA"/>
        </w:rPr>
        <w:t>Почесний</w:t>
      </w:r>
      <w:proofErr w:type="spellEnd"/>
      <w:r w:rsidR="00932E6F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932E6F">
        <w:rPr>
          <w:rFonts w:ascii="Times New Roman" w:eastAsia="Times New Roman" w:hAnsi="Times New Roman"/>
          <w:sz w:val="28"/>
          <w:szCs w:val="28"/>
          <w:lang w:val="ru-RU" w:eastAsia="ar-SA"/>
        </w:rPr>
        <w:t>громадянин</w:t>
      </w:r>
      <w:proofErr w:type="spellEnd"/>
      <w:r w:rsidR="00932E6F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932E6F">
        <w:rPr>
          <w:rFonts w:ascii="Times New Roman" w:eastAsia="Times New Roman" w:hAnsi="Times New Roman"/>
          <w:sz w:val="28"/>
          <w:szCs w:val="28"/>
          <w:lang w:val="ru-RU" w:eastAsia="ar-SA"/>
        </w:rPr>
        <w:t>Менської</w:t>
      </w:r>
      <w:proofErr w:type="spellEnd"/>
      <w:r w:rsidR="00932E6F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932E6F">
        <w:rPr>
          <w:rFonts w:ascii="Times New Roman" w:eastAsia="Times New Roman" w:hAnsi="Times New Roman"/>
          <w:sz w:val="28"/>
          <w:szCs w:val="28"/>
          <w:lang w:val="ru-RU" w:eastAsia="ar-SA"/>
        </w:rPr>
        <w:t>міської</w:t>
      </w:r>
      <w:proofErr w:type="spellEnd"/>
      <w:r w:rsidR="00932E6F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ОТГ</w:t>
      </w:r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може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бути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позбавлений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свого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звання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за </w:t>
      </w:r>
      <w:proofErr w:type="spellStart"/>
      <w:proofErr w:type="gram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р</w:t>
      </w:r>
      <w:proofErr w:type="gram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ішенням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Менської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міської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ради.</w:t>
      </w:r>
    </w:p>
    <w:p w:rsidR="000837F1" w:rsidRPr="00FF7979" w:rsidRDefault="000837F1" w:rsidP="000837F1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Стаття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6.2. </w:t>
      </w:r>
      <w:proofErr w:type="gram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У</w:t>
      </w:r>
      <w:proofErr w:type="gram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proofErr w:type="gram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раз</w:t>
      </w:r>
      <w:proofErr w:type="gram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позбавлення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особи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Звання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:</w:t>
      </w:r>
    </w:p>
    <w:p w:rsidR="000837F1" w:rsidRPr="00FF7979" w:rsidRDefault="000837F1" w:rsidP="000837F1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-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посвідчення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про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присвоєння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Звання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та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інші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нагородні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атрибути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proofErr w:type="gram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</w:t>
      </w:r>
      <w:proofErr w:type="gram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ідлягають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поверненню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до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міської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ради;</w:t>
      </w:r>
    </w:p>
    <w:p w:rsidR="000837F1" w:rsidRPr="00FF7979" w:rsidRDefault="000837F1" w:rsidP="000837F1">
      <w:pPr>
        <w:suppressAutoHyphens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 w:eastAsia="ar-SA"/>
        </w:rPr>
      </w:pPr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-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громадянин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позбавляється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встановлених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прав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proofErr w:type="gram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</w:t>
      </w:r>
      <w:proofErr w:type="gram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ільг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дійсного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Положення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.</w:t>
      </w:r>
    </w:p>
    <w:p w:rsidR="000837F1" w:rsidRPr="00FF7979" w:rsidRDefault="000837F1" w:rsidP="000837F1">
      <w:pPr>
        <w:suppressAutoHyphens/>
        <w:ind w:left="1053" w:hanging="344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FF7979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7.</w:t>
      </w:r>
      <w:r w:rsidRPr="00FF7979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ab/>
      </w:r>
      <w:proofErr w:type="spellStart"/>
      <w:r w:rsidRPr="00FF7979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Заключні</w:t>
      </w:r>
      <w:proofErr w:type="spellEnd"/>
      <w:r w:rsidRPr="00FF7979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положення</w:t>
      </w:r>
      <w:proofErr w:type="spellEnd"/>
    </w:p>
    <w:p w:rsidR="000837F1" w:rsidRPr="00FF7979" w:rsidRDefault="000837F1" w:rsidP="000837F1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Стаття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7.1. Робота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з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акумуляції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клопотань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їх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узагальнення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подання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на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розгляд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постійної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комісії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міської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ради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з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питань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етики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законності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та правопорядку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покладається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на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спеціалі</w:t>
      </w:r>
      <w:proofErr w:type="gram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ст</w:t>
      </w:r>
      <w:proofErr w:type="gram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ів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мі</w:t>
      </w:r>
      <w:r w:rsidR="00B527FE">
        <w:rPr>
          <w:rFonts w:ascii="Times New Roman" w:eastAsia="Times New Roman" w:hAnsi="Times New Roman"/>
          <w:sz w:val="28"/>
          <w:szCs w:val="28"/>
          <w:lang w:val="ru-RU" w:eastAsia="ar-SA"/>
        </w:rPr>
        <w:t>ської</w:t>
      </w:r>
      <w:proofErr w:type="spellEnd"/>
      <w:r w:rsidR="00B527FE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ради, а </w:t>
      </w:r>
      <w:proofErr w:type="spellStart"/>
      <w:r w:rsidR="00B527FE">
        <w:rPr>
          <w:rFonts w:ascii="Times New Roman" w:eastAsia="Times New Roman" w:hAnsi="Times New Roman"/>
          <w:sz w:val="28"/>
          <w:szCs w:val="28"/>
          <w:lang w:val="ru-RU" w:eastAsia="ar-SA"/>
        </w:rPr>
        <w:t>саме</w:t>
      </w:r>
      <w:proofErr w:type="spellEnd"/>
      <w:r w:rsidR="00B527FE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B527FE">
        <w:rPr>
          <w:rFonts w:ascii="Times New Roman" w:eastAsia="Times New Roman" w:hAnsi="Times New Roman"/>
          <w:sz w:val="28"/>
          <w:szCs w:val="28"/>
          <w:lang w:val="ru-RU" w:eastAsia="ar-SA"/>
        </w:rPr>
        <w:t>спеціалістів</w:t>
      </w:r>
      <w:proofErr w:type="spellEnd"/>
      <w:r w:rsidR="00B527FE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–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з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організаційних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кадрових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питань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а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також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питань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освіти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охорони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здоров’я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та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соціального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захисту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та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спеціаліста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з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загальних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питань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та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діловодства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Менської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міської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gram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ради</w:t>
      </w:r>
      <w:proofErr w:type="gram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.</w:t>
      </w:r>
    </w:p>
    <w:p w:rsidR="000837F1" w:rsidRPr="00FF7979" w:rsidRDefault="000837F1" w:rsidP="000837F1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Стаття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7.2.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Збереження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та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виготовлення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посвідчень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нагрудних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знаків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та </w:t>
      </w:r>
      <w:proofErr w:type="spellStart"/>
      <w:proofErr w:type="gram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стр</w:t>
      </w:r>
      <w:proofErr w:type="gram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ічок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контролює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спеціаліст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із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організаційних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кадрових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питань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Менської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міської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ради.</w:t>
      </w:r>
    </w:p>
    <w:p w:rsidR="000837F1" w:rsidRPr="00FF7979" w:rsidRDefault="000837F1" w:rsidP="000837F1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Стаття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7.3. У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випадку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втрати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(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псування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) </w:t>
      </w:r>
      <w:proofErr w:type="spellStart"/>
      <w:proofErr w:type="gram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стр</w:t>
      </w:r>
      <w:proofErr w:type="gram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ічки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та нагрудного знаку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їх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дублікат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не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видається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у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випадку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втрати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посвідчення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необхідно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звернутись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до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виконавчого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комітету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міської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ради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щодо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видачі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дублікату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.</w:t>
      </w:r>
    </w:p>
    <w:p w:rsidR="000837F1" w:rsidRPr="00FF7979" w:rsidRDefault="000837F1" w:rsidP="000837F1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Стаття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7.4. В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разі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смерті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особи,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відзначеної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Званням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його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посвідчення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proofErr w:type="gram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стр</w:t>
      </w:r>
      <w:proofErr w:type="gram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ічка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пам’ятний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знак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залишаються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у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спадкоємців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без права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носіння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а в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разі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їх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відсутності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або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за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їх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бажанням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приймаються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на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збереження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до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виконавчого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комітету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міської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ради.</w:t>
      </w:r>
    </w:p>
    <w:p w:rsidR="000837F1" w:rsidRPr="00FF7979" w:rsidRDefault="000837F1" w:rsidP="000837F1">
      <w:pPr>
        <w:suppressAutoHyphens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val="ru-RU" w:eastAsia="ar-SA"/>
        </w:rPr>
      </w:pP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Стаття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7.5. Дане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Положення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proofErr w:type="gram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вступає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в</w:t>
      </w:r>
      <w:proofErr w:type="gram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силу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з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моменту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його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прийняття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міською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радою.</w:t>
      </w:r>
    </w:p>
    <w:p w:rsidR="000837F1" w:rsidRPr="00FF7979" w:rsidRDefault="000837F1" w:rsidP="000837F1">
      <w:pPr>
        <w:tabs>
          <w:tab w:val="left" w:pos="-120"/>
        </w:tabs>
        <w:suppressAutoHyphens/>
        <w:spacing w:after="113" w:line="270" w:lineRule="atLeast"/>
        <w:ind w:left="-21" w:firstLine="21"/>
        <w:jc w:val="both"/>
        <w:rPr>
          <w:rFonts w:ascii="Times New Roman" w:eastAsia="Times New Roman" w:hAnsi="Times New Roman"/>
          <w:kern w:val="1"/>
          <w:sz w:val="28"/>
          <w:szCs w:val="28"/>
          <w:lang w:val="ru-RU" w:eastAsia="ar-SA"/>
        </w:rPr>
      </w:pPr>
    </w:p>
    <w:p w:rsidR="000837F1" w:rsidRPr="00FF7979" w:rsidRDefault="000837F1" w:rsidP="000837F1">
      <w:pPr>
        <w:rPr>
          <w:rFonts w:ascii="Times New Roman" w:hAnsi="Times New Roman"/>
          <w:sz w:val="28"/>
          <w:szCs w:val="28"/>
          <w:lang w:val="ru-RU"/>
        </w:rPr>
      </w:pPr>
    </w:p>
    <w:p w:rsidR="009935FB" w:rsidRPr="009935FB" w:rsidRDefault="009935FB" w:rsidP="009935FB">
      <w:pPr>
        <w:pStyle w:val="af8"/>
        <w:shd w:val="clear" w:color="auto" w:fill="FFFFFF"/>
        <w:spacing w:before="0" w:beforeAutospacing="0" w:after="326" w:afterAutospacing="0"/>
        <w:jc w:val="both"/>
        <w:rPr>
          <w:color w:val="303030"/>
          <w:sz w:val="28"/>
          <w:szCs w:val="28"/>
        </w:rPr>
      </w:pPr>
    </w:p>
    <w:p w:rsidR="009935FB" w:rsidRPr="009935FB" w:rsidRDefault="009935FB" w:rsidP="009935F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sectPr w:rsidR="009935FB" w:rsidRPr="009935FB" w:rsidSect="00785F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93"/>
        </w:tabs>
        <w:ind w:left="693" w:hanging="360"/>
      </w:pPr>
    </w:lvl>
    <w:lvl w:ilvl="1">
      <w:start w:val="1"/>
      <w:numFmt w:val="decimal"/>
      <w:lvlText w:val="%2."/>
      <w:lvlJc w:val="left"/>
      <w:pPr>
        <w:tabs>
          <w:tab w:val="num" w:pos="1053"/>
        </w:tabs>
        <w:ind w:left="1053" w:hanging="360"/>
      </w:pPr>
    </w:lvl>
    <w:lvl w:ilvl="2">
      <w:start w:val="1"/>
      <w:numFmt w:val="decimal"/>
      <w:lvlText w:val="%3."/>
      <w:lvlJc w:val="left"/>
      <w:pPr>
        <w:tabs>
          <w:tab w:val="num" w:pos="1413"/>
        </w:tabs>
        <w:ind w:left="1413" w:hanging="360"/>
      </w:pPr>
    </w:lvl>
    <w:lvl w:ilvl="3">
      <w:start w:val="1"/>
      <w:numFmt w:val="decimal"/>
      <w:lvlText w:val="%4."/>
      <w:lvlJc w:val="left"/>
      <w:pPr>
        <w:tabs>
          <w:tab w:val="num" w:pos="1773"/>
        </w:tabs>
        <w:ind w:left="1773" w:hanging="360"/>
      </w:pPr>
    </w:lvl>
    <w:lvl w:ilvl="4">
      <w:start w:val="1"/>
      <w:numFmt w:val="decimal"/>
      <w:lvlText w:val="%5."/>
      <w:lvlJc w:val="left"/>
      <w:pPr>
        <w:tabs>
          <w:tab w:val="num" w:pos="2133"/>
        </w:tabs>
        <w:ind w:left="2133" w:hanging="360"/>
      </w:pPr>
    </w:lvl>
    <w:lvl w:ilvl="5">
      <w:start w:val="1"/>
      <w:numFmt w:val="decimal"/>
      <w:lvlText w:val="%6."/>
      <w:lvlJc w:val="left"/>
      <w:pPr>
        <w:tabs>
          <w:tab w:val="num" w:pos="2493"/>
        </w:tabs>
        <w:ind w:left="2493" w:hanging="360"/>
      </w:pPr>
    </w:lvl>
    <w:lvl w:ilvl="6">
      <w:start w:val="1"/>
      <w:numFmt w:val="decimal"/>
      <w:lvlText w:val="%7."/>
      <w:lvlJc w:val="left"/>
      <w:pPr>
        <w:tabs>
          <w:tab w:val="num" w:pos="2853"/>
        </w:tabs>
        <w:ind w:left="2853" w:hanging="360"/>
      </w:pPr>
    </w:lvl>
    <w:lvl w:ilvl="7">
      <w:start w:val="1"/>
      <w:numFmt w:val="decimal"/>
      <w:lvlText w:val="%8."/>
      <w:lvlJc w:val="left"/>
      <w:pPr>
        <w:tabs>
          <w:tab w:val="num" w:pos="3213"/>
        </w:tabs>
        <w:ind w:left="3213" w:hanging="360"/>
      </w:pPr>
    </w:lvl>
    <w:lvl w:ilvl="8">
      <w:start w:val="1"/>
      <w:numFmt w:val="decimal"/>
      <w:lvlText w:val="%9."/>
      <w:lvlJc w:val="left"/>
      <w:pPr>
        <w:tabs>
          <w:tab w:val="num" w:pos="3573"/>
        </w:tabs>
        <w:ind w:left="3573" w:hanging="360"/>
      </w:pPr>
    </w:lvl>
  </w:abstractNum>
  <w:abstractNum w:abstractNumId="1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2C26BBC"/>
    <w:multiLevelType w:val="hybridMultilevel"/>
    <w:tmpl w:val="7464BB1C"/>
    <w:lvl w:ilvl="0" w:tplc="4CBAF0B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5200452"/>
    <w:multiLevelType w:val="hybridMultilevel"/>
    <w:tmpl w:val="B7FCED20"/>
    <w:lvl w:ilvl="0" w:tplc="72E67BD0">
      <w:start w:val="1"/>
      <w:numFmt w:val="bullet"/>
      <w:lvlText w:val="-"/>
      <w:lvlJc w:val="left"/>
      <w:pPr>
        <w:tabs>
          <w:tab w:val="left" w:pos="1080"/>
        </w:tabs>
        <w:ind w:left="1080" w:hanging="358"/>
      </w:pPr>
      <w:rPr>
        <w:rFonts w:ascii="Times New Roman" w:hAnsi="Times New Roman"/>
      </w:rPr>
    </w:lvl>
    <w:lvl w:ilvl="1" w:tplc="42A66EA4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1BBC4B36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D9C29F52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7EAE556C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7F60EBBE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84C2A2E4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A064C156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826CF93A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abstractNum w:abstractNumId="6">
    <w:nsid w:val="5027279D"/>
    <w:multiLevelType w:val="hybridMultilevel"/>
    <w:tmpl w:val="B008B37C"/>
    <w:lvl w:ilvl="0" w:tplc="4F6EAB78">
      <w:start w:val="1"/>
      <w:numFmt w:val="decimal"/>
      <w:lvlText w:val="%1."/>
      <w:lvlJc w:val="left"/>
      <w:pPr>
        <w:tabs>
          <w:tab w:val="left" w:pos="360"/>
        </w:tabs>
        <w:ind w:left="360" w:hanging="358"/>
      </w:pPr>
      <w:rPr>
        <w:sz w:val="24"/>
        <w:szCs w:val="24"/>
      </w:rPr>
    </w:lvl>
    <w:lvl w:ilvl="1" w:tplc="9AF64A50">
      <w:start w:val="1"/>
      <w:numFmt w:val="decimal"/>
      <w:lvlText w:val="6.%2."/>
      <w:lvlJc w:val="left"/>
      <w:pPr>
        <w:tabs>
          <w:tab w:val="left" w:pos="720"/>
        </w:tabs>
        <w:ind w:left="720" w:hanging="718"/>
      </w:pPr>
    </w:lvl>
    <w:lvl w:ilvl="2" w:tplc="3BBAB680">
      <w:numFmt w:val="none"/>
      <w:lvlText w:val=""/>
      <w:lvlJc w:val="left"/>
      <w:pPr>
        <w:tabs>
          <w:tab w:val="num" w:pos="360"/>
        </w:tabs>
      </w:pPr>
    </w:lvl>
    <w:lvl w:ilvl="3" w:tplc="F40E7C50">
      <w:numFmt w:val="none"/>
      <w:lvlText w:val=""/>
      <w:lvlJc w:val="left"/>
      <w:pPr>
        <w:tabs>
          <w:tab w:val="num" w:pos="360"/>
        </w:tabs>
      </w:pPr>
    </w:lvl>
    <w:lvl w:ilvl="4" w:tplc="823838E8">
      <w:numFmt w:val="none"/>
      <w:lvlText w:val=""/>
      <w:lvlJc w:val="left"/>
      <w:pPr>
        <w:tabs>
          <w:tab w:val="num" w:pos="360"/>
        </w:tabs>
      </w:pPr>
    </w:lvl>
    <w:lvl w:ilvl="5" w:tplc="A9768010">
      <w:numFmt w:val="none"/>
      <w:lvlText w:val=""/>
      <w:lvlJc w:val="left"/>
      <w:pPr>
        <w:tabs>
          <w:tab w:val="num" w:pos="360"/>
        </w:tabs>
      </w:pPr>
    </w:lvl>
    <w:lvl w:ilvl="6" w:tplc="78223C82">
      <w:numFmt w:val="none"/>
      <w:lvlText w:val=""/>
      <w:lvlJc w:val="left"/>
      <w:pPr>
        <w:tabs>
          <w:tab w:val="num" w:pos="360"/>
        </w:tabs>
      </w:pPr>
    </w:lvl>
    <w:lvl w:ilvl="7" w:tplc="A5DA1E14">
      <w:numFmt w:val="none"/>
      <w:lvlText w:val=""/>
      <w:lvlJc w:val="left"/>
      <w:pPr>
        <w:tabs>
          <w:tab w:val="num" w:pos="360"/>
        </w:tabs>
      </w:pPr>
    </w:lvl>
    <w:lvl w:ilvl="8" w:tplc="3B9E812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3B2203"/>
    <w:rsid w:val="000837F1"/>
    <w:rsid w:val="001407D2"/>
    <w:rsid w:val="00170B37"/>
    <w:rsid w:val="00182D86"/>
    <w:rsid w:val="00254534"/>
    <w:rsid w:val="003B2203"/>
    <w:rsid w:val="00441E5C"/>
    <w:rsid w:val="004C7772"/>
    <w:rsid w:val="005008A6"/>
    <w:rsid w:val="005E1060"/>
    <w:rsid w:val="006055F1"/>
    <w:rsid w:val="0064270D"/>
    <w:rsid w:val="00785FEB"/>
    <w:rsid w:val="007F4BE3"/>
    <w:rsid w:val="00833299"/>
    <w:rsid w:val="00843BDC"/>
    <w:rsid w:val="0085500F"/>
    <w:rsid w:val="00932E6F"/>
    <w:rsid w:val="00946BC8"/>
    <w:rsid w:val="009615A1"/>
    <w:rsid w:val="009935FB"/>
    <w:rsid w:val="00A37F53"/>
    <w:rsid w:val="00A70578"/>
    <w:rsid w:val="00AA14B4"/>
    <w:rsid w:val="00B527FE"/>
    <w:rsid w:val="00B63899"/>
    <w:rsid w:val="00B7213B"/>
    <w:rsid w:val="00D03B84"/>
    <w:rsid w:val="00D31CEE"/>
    <w:rsid w:val="00DB4FAF"/>
    <w:rsid w:val="00E93528"/>
    <w:rsid w:val="00F2443A"/>
    <w:rsid w:val="00FF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0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22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22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22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22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22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220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220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220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220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2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2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B22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22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22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220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220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220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220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220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2203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3B22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3B22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3B220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3B2203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3B2203"/>
    <w:rPr>
      <w:b/>
      <w:bCs/>
    </w:rPr>
  </w:style>
  <w:style w:type="character" w:styleId="aa">
    <w:name w:val="Emphasis"/>
    <w:basedOn w:val="a0"/>
    <w:uiPriority w:val="20"/>
    <w:qFormat/>
    <w:rsid w:val="003B2203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3B2203"/>
    <w:rPr>
      <w:szCs w:val="32"/>
    </w:rPr>
  </w:style>
  <w:style w:type="paragraph" w:styleId="ac">
    <w:name w:val="List Paragraph"/>
    <w:basedOn w:val="a"/>
    <w:uiPriority w:val="34"/>
    <w:qFormat/>
    <w:rsid w:val="003B22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2203"/>
    <w:rPr>
      <w:i/>
    </w:rPr>
  </w:style>
  <w:style w:type="character" w:customStyle="1" w:styleId="22">
    <w:name w:val="Цитата 2 Знак"/>
    <w:basedOn w:val="a0"/>
    <w:link w:val="21"/>
    <w:uiPriority w:val="29"/>
    <w:rsid w:val="003B2203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B2203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3B2203"/>
    <w:rPr>
      <w:b/>
      <w:i/>
      <w:sz w:val="24"/>
    </w:rPr>
  </w:style>
  <w:style w:type="character" w:styleId="af">
    <w:name w:val="Subtle Emphasis"/>
    <w:uiPriority w:val="19"/>
    <w:qFormat/>
    <w:rsid w:val="003B2203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3B2203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3B2203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3B2203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3B2203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3B2203"/>
    <w:pPr>
      <w:outlineLvl w:val="9"/>
    </w:pPr>
  </w:style>
  <w:style w:type="table" w:styleId="af5">
    <w:name w:val="Table Grid"/>
    <w:basedOn w:val="a1"/>
    <w:uiPriority w:val="59"/>
    <w:rsid w:val="003B22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Цитата1"/>
    <w:basedOn w:val="a"/>
    <w:rsid w:val="004C777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ind w:left="-598" w:right="738"/>
      <w:jc w:val="both"/>
    </w:pPr>
    <w:rPr>
      <w:rFonts w:ascii="Times New Roman" w:eastAsia="Times New Roman" w:hAnsi="Times New Roman"/>
      <w:sz w:val="20"/>
      <w:szCs w:val="22"/>
      <w:lang w:val="uk-UA"/>
    </w:rPr>
  </w:style>
  <w:style w:type="paragraph" w:customStyle="1" w:styleId="31">
    <w:name w:val="Основной текст с отступом 31"/>
    <w:basedOn w:val="a"/>
    <w:rsid w:val="004C777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ind w:firstLine="540"/>
      <w:jc w:val="both"/>
    </w:pPr>
    <w:rPr>
      <w:rFonts w:ascii="Times New Roman" w:eastAsia="Times New Roman" w:hAnsi="Times New Roman"/>
      <w:sz w:val="20"/>
      <w:szCs w:val="22"/>
      <w:lang w:val="uk-UA"/>
    </w:rPr>
  </w:style>
  <w:style w:type="paragraph" w:styleId="af6">
    <w:name w:val="Body Text Indent"/>
    <w:basedOn w:val="a"/>
    <w:link w:val="af7"/>
    <w:rsid w:val="004C777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ind w:firstLine="709"/>
      <w:jc w:val="both"/>
    </w:pPr>
    <w:rPr>
      <w:rFonts w:ascii="Times New Roman" w:eastAsia="Times New Roman" w:hAnsi="Times New Roman"/>
      <w:sz w:val="20"/>
      <w:szCs w:val="22"/>
      <w:lang w:val="uk-UA"/>
    </w:rPr>
  </w:style>
  <w:style w:type="character" w:customStyle="1" w:styleId="af7">
    <w:name w:val="Основной текст с отступом Знак"/>
    <w:basedOn w:val="a0"/>
    <w:link w:val="af6"/>
    <w:rsid w:val="004C7772"/>
    <w:rPr>
      <w:rFonts w:ascii="Times New Roman" w:eastAsia="Times New Roman" w:hAnsi="Times New Roman"/>
      <w:sz w:val="20"/>
      <w:shd w:val="nil"/>
      <w:lang w:val="uk-UA"/>
    </w:rPr>
  </w:style>
  <w:style w:type="paragraph" w:styleId="af8">
    <w:name w:val="Normal (Web)"/>
    <w:basedOn w:val="a"/>
    <w:uiPriority w:val="99"/>
    <w:semiHidden/>
    <w:unhideWhenUsed/>
    <w:rsid w:val="009935F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1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dcterms:created xsi:type="dcterms:W3CDTF">2018-11-12T13:23:00Z</dcterms:created>
  <dcterms:modified xsi:type="dcterms:W3CDTF">2020-11-19T09:28:00Z</dcterms:modified>
</cp:coreProperties>
</file>