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5" cy="63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24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___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№___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529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обрання лічильної комісії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міського голову Примакова Г.А., який запропонував на посаду секретаря Менської міської ради ______________, керуючись ст.ст.26, 50 Закону України «Про місцеве самоврядування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numPr>
          <w:ilvl w:val="0"/>
          <w:numId w:val="1"/>
        </w:numPr>
        <w:ind w:left="0" w:right="0" w:firstLine="709"/>
        <w:jc w:val="both"/>
        <w:spacing w:after="0" w:before="0"/>
        <w:tabs>
          <w:tab w:val="left" w:pos="993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Обрати лічильну комісію, для проведення виборів секретаря Менської міської ради,у складі:</w:t>
      </w:r>
      <w:r>
        <w:rPr>
          <w:sz w:val="28"/>
        </w:rPr>
      </w:r>
      <w:r/>
    </w:p>
    <w:p>
      <w:pPr>
        <w:numPr>
          <w:ilvl w:val="1"/>
          <w:numId w:val="2"/>
        </w:numPr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</w:t>
      </w:r>
      <w:r>
        <w:rPr>
          <w:sz w:val="28"/>
        </w:rPr>
      </w:r>
      <w:r/>
    </w:p>
    <w:p>
      <w:pPr>
        <w:numPr>
          <w:ilvl w:val="1"/>
          <w:numId w:val="2"/>
        </w:numPr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2"/>
        </w:numPr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after="0" w:before="0"/>
        <w:tabs>
          <w:tab w:val="left" w:pos="993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Доручити лічильній комісії розробити та затвердити текст бюлетеню для таємного голосування та провести таємне голосування по виборах секретаря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ради, згідно норм чинного законодавства, враховуючи запропоновану міським головою кандидатуру _____________________________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посаду секретаря Менської міської ради.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2020-11-12T10:53:51Z</dcterms:modified>
</cp:coreProperties>
</file>