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822" cy="60109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822" cy="60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</w:t>
      </w:r>
      <w:r>
        <w:rPr>
          <w:b/>
          <w:sz w:val="28"/>
          <w:szCs w:val="28"/>
        </w:rPr>
        <w:t xml:space="preserve"> третя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сесія сьомого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НН</w:t>
      </w:r>
      <w:r>
        <w:rPr>
          <w:b/>
          <w:sz w:val="28"/>
          <w:szCs w:val="28"/>
        </w:rPr>
        <w:t xml:space="preserve">Я</w:t>
      </w:r>
      <w:r/>
    </w:p>
    <w:p>
      <w:pPr>
        <w:spacing w:after="120"/>
        <w:tabs>
          <w:tab w:val="left" w:pos="4535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29 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449</w:t>
      </w:r>
      <w:r/>
    </w:p>
    <w:p>
      <w:pPr>
        <w:ind w:left="0" w:right="510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внесення зм</w:t>
      </w:r>
      <w:r>
        <w:rPr>
          <w:b/>
          <w:sz w:val="28"/>
          <w:szCs w:val="28"/>
        </w:rPr>
        <w:t xml:space="preserve">ін до рішення </w:t>
      </w:r>
      <w:r>
        <w:rPr>
          <w:b/>
          <w:sz w:val="28"/>
          <w:szCs w:val="28"/>
        </w:rPr>
        <w:t xml:space="preserve">41 сесії 7 скликання Менської міської ради від 04.08.2020 року №336 </w:t>
      </w:r>
      <w:r>
        <w:rPr>
          <w:b/>
          <w:sz w:val="28"/>
          <w:szCs w:val="28"/>
        </w:rPr>
        <w:t xml:space="preserve">«Про визначення додаткового переліку підприємств, установ, організацій, що надають соціально важливі послуги населенню на території Менської міської об’єднаної територіальної громади»</w:t>
      </w:r>
      <w:r/>
    </w:p>
    <w:p>
      <w:pPr>
        <w:ind w:left="0" w:right="510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8"/>
        <w:jc w:val="both"/>
        <w:spacing w:lineRule="auto" w:line="240"/>
        <w:rPr>
          <w:color w:val="000000"/>
          <w:sz w:val="28"/>
          <w:szCs w:val="26"/>
          <w:lang w:eastAsia="uk-UA"/>
        </w:rPr>
      </w:pPr>
      <w:r>
        <w:rPr>
          <w:color w:val="000000"/>
          <w:sz w:val="28"/>
          <w:szCs w:val="26"/>
          <w:lang w:eastAsia="uk-UA"/>
        </w:rPr>
        <w:t xml:space="preserve">Розглянувши </w:t>
      </w:r>
      <w:r>
        <w:rPr>
          <w:color w:val="000000"/>
          <w:sz w:val="28"/>
          <w:szCs w:val="26"/>
          <w:lang w:eastAsia="uk-UA"/>
        </w:rPr>
        <w:t xml:space="preserve">звернення </w:t>
      </w:r>
      <w:r>
        <w:rPr>
          <w:color w:val="000000"/>
          <w:sz w:val="28"/>
          <w:szCs w:val="26"/>
          <w:lang w:val="ru-RU" w:eastAsia="uk-UA"/>
        </w:rPr>
        <w:t xml:space="preserve">Чер</w:t>
      </w:r>
      <w:r>
        <w:rPr>
          <w:color w:val="000000"/>
          <w:sz w:val="28"/>
          <w:szCs w:val="26"/>
          <w:lang w:eastAsia="uk-UA"/>
        </w:rPr>
        <w:t xml:space="preserve">нігівської філії Публічного акціонерного товариства «Укртелеком» від 15.09.2020 року №649-ВИХ-С</w:t>
      </w:r>
      <w:r>
        <w:rPr>
          <w:color w:val="000000"/>
          <w:sz w:val="28"/>
          <w:szCs w:val="26"/>
          <w:lang w:val="en-US" w:eastAsia="uk-UA"/>
        </w:rPr>
        <w:t xml:space="preserve">G</w:t>
      </w:r>
      <w:r>
        <w:rPr>
          <w:color w:val="000000"/>
          <w:sz w:val="28"/>
          <w:szCs w:val="26"/>
          <w:lang w:val="ru-RU" w:eastAsia="uk-UA"/>
        </w:rPr>
        <w:t xml:space="preserve">-74</w:t>
      </w:r>
      <w:r>
        <w:rPr>
          <w:color w:val="000000"/>
          <w:sz w:val="28"/>
          <w:szCs w:val="26"/>
          <w:lang w:val="en-US" w:eastAsia="uk-UA"/>
        </w:rPr>
        <w:t xml:space="preserve">E</w:t>
      </w:r>
      <w:r>
        <w:rPr>
          <w:color w:val="000000"/>
          <w:sz w:val="28"/>
          <w:szCs w:val="26"/>
          <w:lang w:val="ru-RU" w:eastAsia="uk-UA"/>
        </w:rPr>
        <w:t xml:space="preserve">000-20</w:t>
      </w:r>
      <w:r>
        <w:rPr>
          <w:color w:val="000000"/>
          <w:sz w:val="28"/>
          <w:szCs w:val="26"/>
          <w:lang w:val="ru-RU" w:eastAsia="uk-UA"/>
        </w:rPr>
        <w:t xml:space="preserve">, </w:t>
      </w:r>
      <w:r>
        <w:rPr>
          <w:color w:val="000000"/>
          <w:sz w:val="28"/>
          <w:szCs w:val="26"/>
          <w:lang w:eastAsia="uk-UA"/>
        </w:rPr>
        <w:t xml:space="preserve">керуючись аб.5 ч.2 ст.18 Закону України «Про оренду дер</w:t>
      </w:r>
      <w:r>
        <w:rPr>
          <w:color w:val="000000"/>
          <w:sz w:val="28"/>
          <w:szCs w:val="26"/>
          <w:lang w:eastAsia="uk-UA"/>
        </w:rPr>
        <w:t xml:space="preserve">жавного та комунального майна», Порядком передачі в оренду державного та комунального майна, затвердженого Постановою Кабінету Міністрів України від 03 червня 2020 року № 483, ст. 26 Закону України «Про місцеве самоврядування в Україні» Менська міська рада</w:t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pStyle w:val="571"/>
        <w:numPr>
          <w:ilvl w:val="0"/>
          <w:numId w:val="2"/>
        </w:numPr>
        <w:ind w:left="0" w:right="0" w:firstLine="709"/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Внести зміни</w:t>
      </w:r>
      <w:r>
        <w:rPr>
          <w:color w:val="000000"/>
          <w:sz w:val="28"/>
          <w:szCs w:val="28"/>
          <w:lang w:eastAsia="uk-UA"/>
        </w:rPr>
        <w:t xml:space="preserve"> до рішення </w:t>
      </w:r>
      <w:r>
        <w:rPr>
          <w:sz w:val="28"/>
          <w:szCs w:val="28"/>
        </w:rPr>
        <w:t xml:space="preserve">41 сесії 7 скликання Менської міської ради від 04.08.2020 року №336 </w:t>
      </w:r>
      <w:r>
        <w:rPr>
          <w:sz w:val="28"/>
          <w:szCs w:val="28"/>
          <w:lang w:eastAsia="uk-UA"/>
        </w:rPr>
        <w:t xml:space="preserve">«Про визначення додаткового </w:t>
      </w:r>
      <w:r>
        <w:rPr>
          <w:sz w:val="28"/>
          <w:szCs w:val="28"/>
          <w:lang w:eastAsia="uk-UA"/>
        </w:rPr>
        <w:t xml:space="preserve">перелік</w:t>
      </w:r>
      <w:r>
        <w:rPr>
          <w:sz w:val="28"/>
          <w:szCs w:val="28"/>
          <w:lang w:eastAsia="uk-UA"/>
        </w:rPr>
        <w:t xml:space="preserve">у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підприємств, установ, </w:t>
      </w:r>
      <w:r>
        <w:rPr>
          <w:color w:val="000000"/>
          <w:sz w:val="28"/>
          <w:szCs w:val="28"/>
          <w:lang w:eastAsia="uk-UA"/>
        </w:rPr>
        <w:t xml:space="preserve">організацій, що надають соціально важливі послуги населенню </w:t>
      </w:r>
      <w:r>
        <w:rPr>
          <w:color w:val="000000"/>
          <w:sz w:val="28"/>
          <w:szCs w:val="28"/>
          <w:lang w:eastAsia="uk-UA"/>
        </w:rPr>
        <w:t xml:space="preserve">на території </w:t>
      </w:r>
      <w:r>
        <w:rPr>
          <w:color w:val="000000"/>
          <w:sz w:val="28"/>
          <w:szCs w:val="28"/>
          <w:lang w:eastAsia="uk-UA"/>
        </w:rPr>
        <w:t xml:space="preserve">Менської міської об’єднаної територіальної громади</w:t>
      </w:r>
      <w:r>
        <w:rPr>
          <w:color w:val="000000"/>
          <w:sz w:val="28"/>
          <w:szCs w:val="28"/>
          <w:lang w:eastAsia="uk-UA"/>
        </w:rPr>
        <w:t xml:space="preserve">», </w:t>
      </w:r>
      <w:r>
        <w:rPr>
          <w:color w:val="000000"/>
          <w:sz w:val="28"/>
          <w:szCs w:val="28"/>
          <w:lang w:eastAsia="uk-UA"/>
        </w:rPr>
        <w:t xml:space="preserve">а саме:</w:t>
      </w:r>
      <w:r>
        <w:rPr>
          <w:color w:val="000000"/>
          <w:sz w:val="28"/>
          <w:szCs w:val="28"/>
          <w:lang w:eastAsia="uk-UA"/>
        </w:rPr>
      </w:r>
      <w:r/>
    </w:p>
    <w:p>
      <w:pPr>
        <w:ind w:left="0" w:right="0" w:firstLine="709"/>
        <w:jc w:val="both"/>
        <w:spacing w:lineRule="auto" w:line="240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доповнити додатковий перелік</w:t>
      </w:r>
      <w:r>
        <w:rPr>
          <w:color w:val="000000"/>
          <w:sz w:val="28"/>
          <w:szCs w:val="28"/>
          <w:lang w:eastAsia="uk-UA"/>
        </w:rPr>
        <w:t xml:space="preserve"> підприємством, яке </w:t>
      </w:r>
      <w:r>
        <w:rPr>
          <w:color w:val="000000"/>
          <w:sz w:val="28"/>
          <w:szCs w:val="28"/>
          <w:lang w:eastAsia="uk-UA"/>
        </w:rPr>
        <w:t xml:space="preserve">надає соціально важливі послуги населенню на території Менської об'єднаної територіальної громади у сфері місцевого проводового зв’язку,</w:t>
      </w:r>
      <w:r>
        <w:rPr>
          <w:color w:val="000000"/>
          <w:sz w:val="28"/>
          <w:szCs w:val="28"/>
          <w:lang w:eastAsia="uk-UA"/>
        </w:rPr>
        <w:t xml:space="preserve"> Публічне акціонерне товариство «Укртелеком»</w:t>
      </w:r>
      <w:r>
        <w:rPr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pStyle w:val="571"/>
        <w:numPr>
          <w:ilvl w:val="0"/>
          <w:numId w:val="2"/>
        </w:numPr>
        <w:ind w:left="0" w:right="0" w:firstLine="709"/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Контроль за </w:t>
      </w:r>
      <w:r>
        <w:rPr>
          <w:sz w:val="28"/>
          <w:szCs w:val="28"/>
          <w:lang w:eastAsia="uk-UA"/>
        </w:rPr>
        <w:t xml:space="preserve">виконанням </w:t>
      </w:r>
      <w:r>
        <w:rPr>
          <w:color w:val="000000"/>
          <w:sz w:val="28"/>
          <w:szCs w:val="28"/>
          <w:lang w:eastAsia="uk-UA"/>
        </w:rPr>
        <w:t xml:space="preserve">рішення покласти на </w:t>
      </w:r>
      <w:r>
        <w:rPr>
          <w:color w:val="000000"/>
          <w:sz w:val="28"/>
          <w:szCs w:val="28"/>
          <w:lang w:eastAsia="uk-UA"/>
        </w:rPr>
        <w:t xml:space="preserve">комісію з питань житлово-комунального господарства та комунальної власності</w:t>
      </w:r>
      <w:r>
        <w:rPr>
          <w:color w:val="000000"/>
          <w:sz w:val="28"/>
          <w:szCs w:val="28"/>
          <w:lang w:eastAsia="uk-UA"/>
        </w:rPr>
        <w:t xml:space="preserve"> Менської міської  ради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  <w:r>
        <w:rPr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  <w:r>
        <w:rPr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  <w:r>
        <w:rPr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  <w:r>
        <w:rPr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7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8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8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8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8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8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8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8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basedOn w:val="566"/>
    <w:next w:val="566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8"/>
    <w:link w:val="415"/>
    <w:uiPriority w:val="10"/>
    <w:rPr>
      <w:sz w:val="48"/>
      <w:szCs w:val="48"/>
    </w:rPr>
  </w:style>
  <w:style w:type="paragraph" w:styleId="417">
    <w:name w:val="Subtitle"/>
    <w:basedOn w:val="566"/>
    <w:next w:val="566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8"/>
    <w:link w:val="417"/>
    <w:uiPriority w:val="11"/>
    <w:rPr>
      <w:sz w:val="24"/>
      <w:szCs w:val="24"/>
    </w:rPr>
  </w:style>
  <w:style w:type="paragraph" w:styleId="419">
    <w:name w:val="Quote"/>
    <w:basedOn w:val="566"/>
    <w:next w:val="566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6"/>
    <w:next w:val="566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6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8"/>
    <w:link w:val="423"/>
    <w:uiPriority w:val="99"/>
  </w:style>
  <w:style w:type="paragraph" w:styleId="425">
    <w:name w:val="Footer"/>
    <w:basedOn w:val="566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8"/>
    <w:link w:val="425"/>
    <w:uiPriority w:val="99"/>
  </w:style>
  <w:style w:type="table" w:styleId="427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7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8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9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0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1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2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eastAsia="Times New Roman"/>
      <w:sz w:val="22"/>
      <w:lang w:val="uk-UA" w:eastAsia="ar-SA"/>
    </w:rPr>
  </w:style>
  <w:style w:type="paragraph" w:styleId="567">
    <w:name w:val="Heading 1"/>
    <w:basedOn w:val="566"/>
    <w:next w:val="566"/>
    <w:link w:val="5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>
    <w:name w:val="List Paragraph"/>
    <w:basedOn w:val="566"/>
    <w:qFormat/>
    <w:uiPriority w:val="34"/>
    <w:pPr>
      <w:contextualSpacing w:val="true"/>
      <w:ind w:left="720"/>
    </w:pPr>
  </w:style>
  <w:style w:type="paragraph" w:styleId="572">
    <w:name w:val="Balloon Text"/>
    <w:basedOn w:val="566"/>
    <w:link w:val="573"/>
    <w:uiPriority w:val="99"/>
    <w:semiHidden/>
    <w:unhideWhenUsed/>
    <w:rPr>
      <w:rFonts w:ascii="Segoe UI" w:hAnsi="Segoe UI"/>
      <w:sz w:val="18"/>
      <w:szCs w:val="18"/>
    </w:rPr>
  </w:style>
  <w:style w:type="character" w:styleId="573" w:customStyle="1">
    <w:name w:val="Текст выноски Знак"/>
    <w:link w:val="572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574">
    <w:name w:val="Hyperlink"/>
    <w:basedOn w:val="568"/>
    <w:uiPriority w:val="99"/>
    <w:semiHidden/>
    <w:unhideWhenUsed/>
    <w:rPr>
      <w:color w:val="0000FF"/>
      <w:u w:val="single"/>
    </w:rPr>
  </w:style>
  <w:style w:type="paragraph" w:styleId="575">
    <w:name w:val="Normal (Web)"/>
    <w:basedOn w:val="566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576" w:customStyle="1">
    <w:name w:val="Заголовок 1 Знак"/>
    <w:basedOn w:val="568"/>
    <w:link w:val="567"/>
    <w:uiPriority w:val="9"/>
    <w:rPr>
      <w:rFonts w:ascii="Arial" w:hAnsi="Arial" w:cs="Arial" w:eastAsia="Arial"/>
      <w:sz w:val="40"/>
      <w:szCs w:val="40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Adminov Admin </cp:lastModifiedBy>
  <cp:revision>10</cp:revision>
  <dcterms:created xsi:type="dcterms:W3CDTF">2020-09-23T12:54:00Z</dcterms:created>
  <dcterms:modified xsi:type="dcterms:W3CDTF">2020-10-02T06:34:30Z</dcterms:modified>
</cp:coreProperties>
</file>