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третя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вересня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____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237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УГКЦ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адміністратора парафії о. Василя </w:t>
      </w:r>
      <w:r>
        <w:rPr>
          <w:rFonts w:ascii="Times New Roman" w:hAnsi="Times New Roman"/>
          <w:sz w:val="28"/>
          <w:szCs w:val="28"/>
          <w:lang w:val="uk-UA"/>
        </w:rPr>
        <w:t xml:space="preserve">Пишковича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/>
          <w:sz w:val="28"/>
          <w:szCs w:val="28"/>
          <w:lang w:val="uk-UA"/>
        </w:rPr>
        <w:t xml:space="preserve">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bookmarkStart w:id="0" w:name="_Hlk51668345"/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bookmarkStart w:id="1" w:name="_Hlk48732130"/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237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</w:t>
      </w:r>
      <w:r>
        <w:rPr>
          <w:rFonts w:ascii="Times New Roman" w:hAnsi="Times New Roman"/>
          <w:sz w:val="28"/>
          <w:lang w:val="uk-UA"/>
        </w:rPr>
        <w:t xml:space="preserve">розроблення</w:t>
      </w:r>
      <w:r>
        <w:rPr>
          <w:rFonts w:ascii="Times New Roman" w:hAnsi="Times New Roman"/>
          <w:sz w:val="28"/>
          <w:lang w:val="uk-UA"/>
        </w:rPr>
        <w:t xml:space="preserve"> проект</w:t>
      </w:r>
      <w:r>
        <w:rPr>
          <w:rFonts w:ascii="Times New Roman" w:hAnsi="Times New Roman"/>
          <w:sz w:val="28"/>
          <w:lang w:val="uk-UA"/>
        </w:rPr>
        <w:t xml:space="preserve">у</w:t>
      </w:r>
      <w:r>
        <w:rPr>
          <w:rFonts w:ascii="Times New Roman" w:hAnsi="Times New Roman"/>
          <w:sz w:val="28"/>
          <w:lang w:val="uk-UA"/>
        </w:rPr>
        <w:t xml:space="preserve"> землеустрою </w:t>
      </w:r>
      <w:r>
        <w:rPr>
          <w:rFonts w:ascii="Times New Roman" w:hAnsi="Times New Roman"/>
          <w:sz w:val="28"/>
          <w:lang w:val="uk-UA"/>
        </w:rPr>
        <w:t xml:space="preserve">щодо відведення земельн</w:t>
      </w:r>
      <w:r>
        <w:rPr>
          <w:rFonts w:ascii="Times New Roman" w:hAnsi="Times New Roman"/>
          <w:sz w:val="28"/>
          <w:lang w:val="uk-UA"/>
        </w:rPr>
        <w:t xml:space="preserve">ої</w:t>
      </w:r>
      <w:r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 xml:space="preserve">ки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оренду </w:t>
      </w:r>
      <w:r>
        <w:rPr>
          <w:rFonts w:ascii="Times New Roman" w:hAnsi="Times New Roman"/>
          <w:sz w:val="28"/>
          <w:lang w:val="uk-UA"/>
        </w:rPr>
        <w:t xml:space="preserve">парафії</w:t>
      </w:r>
      <w:r>
        <w:rPr>
          <w:rFonts w:ascii="Times New Roman" w:hAnsi="Times New Roman"/>
          <w:sz w:val="28"/>
          <w:lang w:val="uk-UA"/>
        </w:rPr>
        <w:t xml:space="preserve"> «Успіння Пресвятої Богородиці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УГКЦ де у пункті № 1 вираз «в оренду» замінити на «в постійне користування», а також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цільове призначення земельної ділянки за </w:t>
      </w:r>
      <w:r>
        <w:rPr>
          <w:rFonts w:ascii="Times New Roman" w:hAnsi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Корольова, 6-б, під кадастровим номером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7423010100:01:004:0947, площею 0,0742 га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«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» на «Будівництво та обслуговування будівель громадських та релігійних організацій»</w:t>
      </w:r>
      <w:bookmarkEnd w:id="0"/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керуючись ст.12 Земельного кодексу України, ст. </w:t>
      </w:r>
      <w:r>
        <w:rPr>
          <w:rFonts w:ascii="Times New Roman" w:hAnsi="Times New Roman"/>
          <w:sz w:val="28"/>
          <w:szCs w:val="28"/>
          <w:lang w:val="uk-UA"/>
        </w:rPr>
        <w:t xml:space="preserve">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237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</w:t>
      </w:r>
      <w:r>
        <w:rPr>
          <w:rFonts w:ascii="Times New Roman" w:hAnsi="Times New Roman"/>
          <w:sz w:val="28"/>
          <w:lang w:val="uk-UA"/>
        </w:rPr>
        <w:t xml:space="preserve">розроблення</w:t>
      </w:r>
      <w:r>
        <w:rPr>
          <w:rFonts w:ascii="Times New Roman" w:hAnsi="Times New Roman"/>
          <w:sz w:val="28"/>
          <w:lang w:val="uk-UA"/>
        </w:rPr>
        <w:t xml:space="preserve"> проект</w:t>
      </w:r>
      <w:r>
        <w:rPr>
          <w:rFonts w:ascii="Times New Roman" w:hAnsi="Times New Roman"/>
          <w:sz w:val="28"/>
          <w:lang w:val="uk-UA"/>
        </w:rPr>
        <w:t xml:space="preserve">у</w:t>
      </w:r>
      <w:r>
        <w:rPr>
          <w:rFonts w:ascii="Times New Roman" w:hAnsi="Times New Roman"/>
          <w:sz w:val="28"/>
          <w:lang w:val="uk-UA"/>
        </w:rPr>
        <w:t xml:space="preserve"> землеустрою </w:t>
      </w:r>
      <w:r>
        <w:rPr>
          <w:rFonts w:ascii="Times New Roman" w:hAnsi="Times New Roman"/>
          <w:sz w:val="28"/>
          <w:lang w:val="uk-UA"/>
        </w:rPr>
        <w:t xml:space="preserve">щодо відведення земельної ділянки в оренду </w:t>
      </w:r>
      <w:r>
        <w:rPr>
          <w:rFonts w:ascii="Times New Roman" w:hAnsi="Times New Roman"/>
          <w:sz w:val="28"/>
          <w:lang w:val="uk-UA"/>
        </w:rPr>
        <w:t xml:space="preserve">парафії</w:t>
      </w:r>
      <w:r>
        <w:rPr>
          <w:rFonts w:ascii="Times New Roman" w:hAnsi="Times New Roman"/>
          <w:sz w:val="28"/>
          <w:lang w:val="uk-UA"/>
        </w:rPr>
        <w:t xml:space="preserve"> «Успіння Пресвятої Богородиці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УГКЦ де у пункті № 1 вираз «в оренду» замінити на «в постійне користування», а також змінити цільове призначення земельної ділянки за </w:t>
      </w:r>
      <w:r>
        <w:rPr>
          <w:rFonts w:ascii="Times New Roman" w:hAnsi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Корольова, 6-б, під кадастровим номером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7423010100:01:004:0947, площею 0,0742 га з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 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bookmarkStart w:id="2" w:name="_GoBack"/>
      <w:r/>
      <w:bookmarkEnd w:id="2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«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газу, постачання пари та гарячої води, з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бирання, очищення та розподілення води)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» на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«Будівництво та обслуговування будівель громадських та релігійних організацій»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Дорошенко Юрій Олексійович</cp:lastModifiedBy>
  <cp:revision>13</cp:revision>
  <dcterms:created xsi:type="dcterms:W3CDTF">2020-03-16T10:06:00Z</dcterms:created>
  <dcterms:modified xsi:type="dcterms:W3CDTF">2020-09-25T07:13:27Z</dcterms:modified>
</cp:coreProperties>
</file>