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5438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bookmarkStart w:id="0" w:name="_GoBack"/>
      <w:r/>
      <w:bookmarkEnd w:id="0"/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14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8"/>
        <w:jc w:val="center"/>
        <w:rPr>
          <w:szCs w:val="28"/>
        </w:rPr>
      </w:pPr>
      <w:r>
        <w:rPr>
          <w:szCs w:val="28"/>
        </w:rPr>
        <w:t xml:space="preserve">(сорок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третя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588"/>
        <w:jc w:val="center"/>
        <w:rPr>
          <w:szCs w:val="28"/>
        </w:rPr>
      </w:pPr>
      <w:r>
        <w:rPr>
          <w:szCs w:val="28"/>
          <w:lang w:val="uk-UA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uk-UA"/>
        </w:rPr>
        <w:t xml:space="preserve">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right="52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користування земельними ділянками 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для городництва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громадян </w:t>
      </w:r>
      <w:r>
        <w:rPr>
          <w:sz w:val="28"/>
          <w:szCs w:val="28"/>
          <w:lang w:val="uk-UA"/>
        </w:rPr>
        <w:t xml:space="preserve">Селезньова Г.А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Іллєнко М.І</w:t>
      </w:r>
      <w:r>
        <w:rPr>
          <w:sz w:val="28"/>
          <w:szCs w:val="28"/>
          <w:lang w:val="uk-UA"/>
        </w:rPr>
        <w:t xml:space="preserve">., Іллєнко О.М.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Скляр В.А., </w:t>
      </w:r>
      <w:r>
        <w:rPr>
          <w:sz w:val="28"/>
          <w:szCs w:val="28"/>
          <w:lang w:val="uk-UA"/>
        </w:rPr>
        <w:t xml:space="preserve">щодо</w:t>
      </w:r>
      <w:r>
        <w:rPr>
          <w:sz w:val="28"/>
          <w:szCs w:val="28"/>
          <w:lang w:val="uk-UA"/>
        </w:rPr>
        <w:t xml:space="preserve"> припинення права користування земельними ділянками наданими для городництва та сінокосіння, керуючись ст. ст. 12, 141 Земельного кодексу України, ст.26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Вважати такими, що припинено право користування земельними ділянками наданими для городництва </w:t>
      </w:r>
      <w:r>
        <w:rPr>
          <w:sz w:val="28"/>
          <w:szCs w:val="28"/>
          <w:lang w:val="uk-UA"/>
        </w:rPr>
        <w:t xml:space="preserve">та сінокосіння </w:t>
      </w:r>
      <w:r>
        <w:rPr>
          <w:sz w:val="28"/>
          <w:szCs w:val="28"/>
        </w:rPr>
        <w:t xml:space="preserve">громадянам</w:t>
      </w:r>
      <w:r>
        <w:rPr>
          <w:sz w:val="28"/>
          <w:szCs w:val="28"/>
          <w:lang w:val="uk-UA"/>
        </w:rPr>
        <w:t xml:space="preserve"> на території Менського району Чернігівської області</w:t>
      </w:r>
      <w:r>
        <w:rPr>
          <w:sz w:val="28"/>
          <w:szCs w:val="28"/>
        </w:rPr>
        <w:t xml:space="preserve">: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820" w:leader="none"/>
        </w:tabs>
        <w:rPr>
          <w:sz w:val="28"/>
          <w:szCs w:val="28"/>
        </w:rPr>
      </w:pPr>
      <w:r/>
      <w:bookmarkStart w:id="1" w:name="_Hlk48807721"/>
      <w:r>
        <w:rPr>
          <w:sz w:val="28"/>
          <w:szCs w:val="28"/>
          <w:lang w:val="uk-UA"/>
        </w:rPr>
        <w:t xml:space="preserve">Селезньовій </w:t>
      </w:r>
      <w:r>
        <w:rPr>
          <w:sz w:val="28"/>
          <w:szCs w:val="28"/>
          <w:lang w:val="uk-UA"/>
        </w:rPr>
        <w:t xml:space="preserve">Галині Акимівні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мт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45</w:t>
      </w:r>
      <w:r>
        <w:rPr>
          <w:sz w:val="28"/>
          <w:szCs w:val="28"/>
        </w:rPr>
        <w:t xml:space="preserve"> га;</w:t>
      </w:r>
      <w:r/>
    </w:p>
    <w:p>
      <w:pPr>
        <w:tabs>
          <w:tab w:val="left" w:pos="4820" w:leader="none"/>
        </w:tabs>
        <w:rPr>
          <w:sz w:val="28"/>
          <w:szCs w:val="28"/>
        </w:rPr>
      </w:pPr>
      <w:r/>
      <w:bookmarkStart w:id="2" w:name="_Hlk50102895"/>
      <w:r/>
      <w:bookmarkEnd w:id="1"/>
      <w:r>
        <w:rPr>
          <w:sz w:val="28"/>
          <w:szCs w:val="28"/>
          <w:lang w:val="uk-UA"/>
        </w:rPr>
        <w:t xml:space="preserve">Іллєнко Михайлу Івановичу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</w:rPr>
        <w:t xml:space="preserve"> га;</w:t>
      </w:r>
      <w:bookmarkEnd w:id="2"/>
      <w:r/>
      <w:r/>
    </w:p>
    <w:p>
      <w:pPr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Іллєнко Олені Миколаївні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м. Мена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</w:rPr>
        <w:t xml:space="preserve"> га;</w:t>
      </w:r>
      <w:r/>
    </w:p>
    <w:p>
      <w:pPr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Скляр Віктор Андрійович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с. Садове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59</w:t>
      </w:r>
      <w:r>
        <w:rPr>
          <w:sz w:val="28"/>
          <w:szCs w:val="28"/>
        </w:rPr>
        <w:t xml:space="preserve"> га;</w:t>
      </w:r>
      <w:r/>
    </w:p>
    <w:p>
      <w:pPr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Дудко Олені Степанівні</w:t>
        <w:tab/>
        <w:t xml:space="preserve">м. Мена - 0,05 га.</w:t>
      </w:r>
      <w:r>
        <w:rPr>
          <w:sz w:val="28"/>
          <w:szCs w:val="28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Зарахувати дані земельні ділянки до земе</w:t>
      </w:r>
      <w:r>
        <w:rPr>
          <w:sz w:val="28"/>
          <w:szCs w:val="28"/>
        </w:rPr>
        <w:t xml:space="preserve">ль запасу Менської </w:t>
      </w:r>
      <w:r>
        <w:rPr>
          <w:sz w:val="28"/>
          <w:szCs w:val="28"/>
          <w:lang w:val="uk-UA"/>
        </w:rPr>
        <w:t xml:space="preserve">ОТГ.</w:t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567" w:right="720" w:bottom="567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7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513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514"/>
    <w:rPr>
      <w:b/>
      <w:sz w:val="32"/>
      <w:lang w:val="uk-UA"/>
    </w:rPr>
  </w:style>
  <w:style w:type="paragraph" w:styleId="588" w:customStyle="1">
    <w:name w:val="Титулка"/>
    <w:basedOn w:val="513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Бернадська Тетяна Анатоліївна</cp:lastModifiedBy>
  <cp:revision>30</cp:revision>
  <dcterms:created xsi:type="dcterms:W3CDTF">2019-12-03T14:07:00Z</dcterms:created>
  <dcterms:modified xsi:type="dcterms:W3CDTF">2020-09-23T09:11:50Z</dcterms:modified>
</cp:coreProperties>
</file>