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B20092" w:rsidRDefault="00B20092" w:rsidP="00B20092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FE6671">
        <w:rPr>
          <w:rFonts w:ascii="Times New Roman" w:hAnsi="Times New Roman"/>
          <w:sz w:val="28"/>
          <w:szCs w:val="28"/>
          <w:lang w:val="uk-UA"/>
        </w:rPr>
        <w:t xml:space="preserve"> 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FE6671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липня</w:t>
      </w:r>
      <w:bookmarkStart w:id="0" w:name="_GoBack"/>
      <w:bookmarkEnd w:id="0"/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 w:rsidRPr="00412DB7">
        <w:rPr>
          <w:rFonts w:ascii="Times New Roman" w:hAnsi="Times New Roman"/>
          <w:b/>
          <w:sz w:val="28"/>
          <w:szCs w:val="28"/>
        </w:rPr>
        <w:t>40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 w:rsidRPr="00412DB7">
        <w:rPr>
          <w:rFonts w:ascii="Times New Roman" w:hAnsi="Times New Roman"/>
          <w:b/>
          <w:sz w:val="28"/>
          <w:szCs w:val="28"/>
        </w:rPr>
        <w:t>10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412DB7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412DB7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12DB7">
        <w:rPr>
          <w:rFonts w:ascii="Times New Roman" w:hAnsi="Times New Roman"/>
          <w:b/>
          <w:sz w:val="28"/>
          <w:szCs w:val="28"/>
          <w:lang w:val="uk-UA"/>
        </w:rPr>
        <w:t>Шестак</w:t>
      </w:r>
      <w:proofErr w:type="spellEnd"/>
      <w:r w:rsidR="00412DB7">
        <w:rPr>
          <w:rFonts w:ascii="Times New Roman" w:hAnsi="Times New Roman"/>
          <w:b/>
          <w:sz w:val="28"/>
          <w:szCs w:val="28"/>
          <w:lang w:val="uk-UA"/>
        </w:rPr>
        <w:t xml:space="preserve"> С.Г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612982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договір дарування від 8 серпня 2019 року</w:t>
      </w:r>
      <w:r w:rsidR="001224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зареєстрованого в реєстрі за № 1033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1224A5">
        <w:rPr>
          <w:rFonts w:ascii="Times New Roman" w:hAnsi="Times New Roman"/>
          <w:sz w:val="28"/>
          <w:szCs w:val="28"/>
          <w:lang w:val="uk-UA"/>
        </w:rPr>
        <w:t xml:space="preserve">відчуження майна 2\3 (двох третіх) часток житлового будинку </w:t>
      </w:r>
      <w:r w:rsidR="00B46889">
        <w:rPr>
          <w:rFonts w:ascii="Times New Roman" w:hAnsi="Times New Roman"/>
          <w:sz w:val="28"/>
          <w:szCs w:val="28"/>
          <w:lang w:val="uk-UA"/>
        </w:rPr>
        <w:t xml:space="preserve">з господарськими будівлями та спорудами, що знаходяться за </w:t>
      </w:r>
      <w:proofErr w:type="spellStart"/>
      <w:r w:rsidR="00B4688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46889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B46889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="00B46889">
        <w:rPr>
          <w:rFonts w:ascii="Times New Roman" w:hAnsi="Times New Roman"/>
          <w:sz w:val="28"/>
          <w:szCs w:val="28"/>
          <w:lang w:val="uk-UA"/>
        </w:rPr>
        <w:t xml:space="preserve">, вул. Широка, буд. 14 на користь обдаровуваного гр. </w:t>
      </w:r>
      <w:proofErr w:type="spellStart"/>
      <w:r w:rsidR="00B46889">
        <w:rPr>
          <w:rFonts w:ascii="Times New Roman" w:hAnsi="Times New Roman"/>
          <w:sz w:val="28"/>
          <w:szCs w:val="28"/>
          <w:lang w:val="uk-UA"/>
        </w:rPr>
        <w:t>Шестак</w:t>
      </w:r>
      <w:proofErr w:type="spellEnd"/>
      <w:r w:rsidR="00B46889">
        <w:rPr>
          <w:rFonts w:ascii="Times New Roman" w:hAnsi="Times New Roman"/>
          <w:sz w:val="28"/>
          <w:szCs w:val="28"/>
          <w:lang w:val="uk-UA"/>
        </w:rPr>
        <w:t xml:space="preserve"> Сергія Григоровича</w:t>
      </w:r>
      <w:r w:rsidR="00CC23BC" w:rsidRPr="001C4266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="00CC23BC" w:rsidRPr="001C4266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1C4266">
        <w:rPr>
          <w:rFonts w:ascii="Times New Roman" w:hAnsi="Times New Roman"/>
          <w:sz w:val="28"/>
          <w:szCs w:val="28"/>
          <w:lang w:val="uk-UA"/>
        </w:rPr>
        <w:t>їни «Про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87294E" w:rsidRDefault="00CC23BC" w:rsidP="0087294E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proofErr w:type="spellStart"/>
      <w:r w:rsidRPr="0087294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7294E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C67321" w:rsidRPr="0087294E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6889">
        <w:rPr>
          <w:rFonts w:ascii="Times New Roman" w:hAnsi="Times New Roman"/>
          <w:sz w:val="28"/>
          <w:szCs w:val="28"/>
          <w:lang w:val="uk-UA"/>
        </w:rPr>
        <w:t>40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 w:rsidRPr="0087294E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46889">
        <w:rPr>
          <w:rFonts w:ascii="Times New Roman" w:hAnsi="Times New Roman"/>
          <w:sz w:val="28"/>
          <w:szCs w:val="28"/>
          <w:lang w:val="uk-UA"/>
        </w:rPr>
        <w:t>10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>.</w:t>
      </w:r>
      <w:r w:rsidR="00620617" w:rsidRPr="0087294E">
        <w:rPr>
          <w:rFonts w:ascii="Times New Roman" w:hAnsi="Times New Roman"/>
          <w:sz w:val="28"/>
          <w:szCs w:val="28"/>
          <w:lang w:val="uk-UA"/>
        </w:rPr>
        <w:t>0</w:t>
      </w:r>
      <w:r w:rsidR="00B46889">
        <w:rPr>
          <w:rFonts w:ascii="Times New Roman" w:hAnsi="Times New Roman"/>
          <w:sz w:val="28"/>
          <w:szCs w:val="28"/>
          <w:lang w:val="uk-UA"/>
        </w:rPr>
        <w:t>7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>.2019 р.</w:t>
      </w:r>
      <w:r w:rsidR="006D59A1" w:rsidRPr="0087294E">
        <w:rPr>
          <w:rFonts w:ascii="Times New Roman" w:hAnsi="Times New Roman"/>
          <w:lang w:val="uk-UA"/>
        </w:rPr>
        <w:t xml:space="preserve"> 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46889">
        <w:rPr>
          <w:rFonts w:ascii="Times New Roman" w:hAnsi="Times New Roman"/>
          <w:sz w:val="28"/>
          <w:szCs w:val="28"/>
          <w:lang w:val="uk-UA"/>
        </w:rPr>
        <w:t>201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D59A1" w:rsidRPr="0087294E">
        <w:rPr>
          <w:rFonts w:ascii="Times New Roman" w:hAnsi="Times New Roman"/>
          <w:lang w:val="uk-UA"/>
        </w:rPr>
        <w:t xml:space="preserve"> </w:t>
      </w:r>
      <w:r w:rsidR="00620617" w:rsidRPr="0087294E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B46889">
        <w:rPr>
          <w:rFonts w:ascii="Times New Roman" w:hAnsi="Times New Roman"/>
          <w:sz w:val="28"/>
          <w:szCs w:val="28"/>
          <w:lang w:val="uk-UA"/>
        </w:rPr>
        <w:t>громадянам на території Менської ОТГ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87294E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E13714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у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B46889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пункті 2</w:t>
      </w:r>
      <w:r w:rsidR="00E13714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слова та цифри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:</w:t>
      </w:r>
    </w:p>
    <w:p w:rsidR="0087294E" w:rsidRPr="0087294E" w:rsidRDefault="0087294E" w:rsidP="0087294E">
      <w:pPr>
        <w:pStyle w:val="a3"/>
        <w:ind w:left="106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620617" w:rsidRDefault="00BE783D" w:rsidP="00E13714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62756" w:rsidRPr="00EE5F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площею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0,25 га,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№ 7423083501:01:001:0197 гр.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Шестак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Світлані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Степанівні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(1/3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частина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Шестак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Сергію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Григоровичу (1/3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частина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Александровій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Наталії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Григорівні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(1/3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частина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), в с.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Дягова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вул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>. Широка № 14.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20617" w:rsidRPr="00620617">
        <w:rPr>
          <w:rFonts w:ascii="Times New Roman" w:hAnsi="Times New Roman"/>
          <w:sz w:val="28"/>
          <w:szCs w:val="28"/>
        </w:rPr>
        <w:t xml:space="preserve"> </w:t>
      </w:r>
    </w:p>
    <w:p w:rsidR="00620617" w:rsidRDefault="00620617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714">
        <w:rPr>
          <w:rFonts w:ascii="Times New Roman" w:hAnsi="Times New Roman"/>
          <w:sz w:val="28"/>
          <w:szCs w:val="28"/>
          <w:lang w:val="uk-UA" w:eastAsia="ru-RU"/>
        </w:rPr>
        <w:t>на слова та цифри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BE783D" w:rsidRDefault="00BE783D" w:rsidP="00E13714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62756" w:rsidRPr="00EE5F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площею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0,25 га,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№ 7423083501:01:001:0197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Шестак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Сергію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 Григоровичу, в с.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Дягова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2756" w:rsidRPr="00EE5F0F">
        <w:rPr>
          <w:rFonts w:ascii="Times New Roman" w:hAnsi="Times New Roman"/>
          <w:sz w:val="28"/>
          <w:szCs w:val="28"/>
        </w:rPr>
        <w:t>вул</w:t>
      </w:r>
      <w:proofErr w:type="spellEnd"/>
      <w:r w:rsidR="00362756" w:rsidRPr="00EE5F0F">
        <w:rPr>
          <w:rFonts w:ascii="Times New Roman" w:hAnsi="Times New Roman"/>
          <w:sz w:val="28"/>
          <w:szCs w:val="28"/>
        </w:rPr>
        <w:t>. Широка № 14.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20617">
        <w:rPr>
          <w:rFonts w:ascii="Times New Roman" w:hAnsi="Times New Roman"/>
          <w:sz w:val="28"/>
          <w:szCs w:val="28"/>
        </w:rPr>
        <w:t xml:space="preserve"> </w:t>
      </w:r>
    </w:p>
    <w:p w:rsidR="00CA74E0" w:rsidRPr="00BE783D" w:rsidRDefault="00CA74E0" w:rsidP="00F27A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FB53C3" w:rsidRPr="00B9417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32" w:rsidRDefault="00DD4232">
      <w:r>
        <w:separator/>
      </w:r>
    </w:p>
  </w:endnote>
  <w:endnote w:type="continuationSeparator" w:id="0">
    <w:p w:rsidR="00DD4232" w:rsidRDefault="00DD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32" w:rsidRDefault="00DD4232">
      <w:r>
        <w:separator/>
      </w:r>
    </w:p>
  </w:footnote>
  <w:footnote w:type="continuationSeparator" w:id="0">
    <w:p w:rsidR="00DD4232" w:rsidRDefault="00DD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36D6132"/>
    <w:multiLevelType w:val="hybridMultilevel"/>
    <w:tmpl w:val="EEDAD1BE"/>
    <w:lvl w:ilvl="0" w:tplc="A8729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A54E8"/>
    <w:rsid w:val="000E20BC"/>
    <w:rsid w:val="001143F6"/>
    <w:rsid w:val="001150BA"/>
    <w:rsid w:val="001224A5"/>
    <w:rsid w:val="00130F03"/>
    <w:rsid w:val="001634EC"/>
    <w:rsid w:val="001A3E2F"/>
    <w:rsid w:val="001A4400"/>
    <w:rsid w:val="001C4266"/>
    <w:rsid w:val="001D06C3"/>
    <w:rsid w:val="001D381F"/>
    <w:rsid w:val="00244368"/>
    <w:rsid w:val="002535A8"/>
    <w:rsid w:val="002A2E64"/>
    <w:rsid w:val="002C23D7"/>
    <w:rsid w:val="002E2B27"/>
    <w:rsid w:val="00362756"/>
    <w:rsid w:val="00395C42"/>
    <w:rsid w:val="003B3401"/>
    <w:rsid w:val="003B388F"/>
    <w:rsid w:val="003E6FE2"/>
    <w:rsid w:val="00412DB7"/>
    <w:rsid w:val="00493985"/>
    <w:rsid w:val="004A24A5"/>
    <w:rsid w:val="004C7BAE"/>
    <w:rsid w:val="00527024"/>
    <w:rsid w:val="005801D3"/>
    <w:rsid w:val="00590D78"/>
    <w:rsid w:val="005A551E"/>
    <w:rsid w:val="00612982"/>
    <w:rsid w:val="00620617"/>
    <w:rsid w:val="00651DD1"/>
    <w:rsid w:val="006D0B33"/>
    <w:rsid w:val="006D59A1"/>
    <w:rsid w:val="006E2A3E"/>
    <w:rsid w:val="006E69C7"/>
    <w:rsid w:val="006F0B28"/>
    <w:rsid w:val="00713A57"/>
    <w:rsid w:val="007670F1"/>
    <w:rsid w:val="007B65B9"/>
    <w:rsid w:val="007C42EB"/>
    <w:rsid w:val="007C70D5"/>
    <w:rsid w:val="007E3517"/>
    <w:rsid w:val="00862258"/>
    <w:rsid w:val="0087294E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33500"/>
    <w:rsid w:val="00A514B0"/>
    <w:rsid w:val="00A62E0D"/>
    <w:rsid w:val="00A923FD"/>
    <w:rsid w:val="00AF6144"/>
    <w:rsid w:val="00B20092"/>
    <w:rsid w:val="00B4395B"/>
    <w:rsid w:val="00B46889"/>
    <w:rsid w:val="00B6618E"/>
    <w:rsid w:val="00B8599D"/>
    <w:rsid w:val="00BD38F4"/>
    <w:rsid w:val="00BE783D"/>
    <w:rsid w:val="00C22342"/>
    <w:rsid w:val="00C338DA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B52B9"/>
    <w:rsid w:val="00DD4232"/>
    <w:rsid w:val="00DE0A6A"/>
    <w:rsid w:val="00DE1355"/>
    <w:rsid w:val="00E13714"/>
    <w:rsid w:val="00E20334"/>
    <w:rsid w:val="00E4321E"/>
    <w:rsid w:val="00E44435"/>
    <w:rsid w:val="00E75547"/>
    <w:rsid w:val="00E90776"/>
    <w:rsid w:val="00E959FA"/>
    <w:rsid w:val="00F27AE1"/>
    <w:rsid w:val="00F30CBF"/>
    <w:rsid w:val="00F338BE"/>
    <w:rsid w:val="00F42F6E"/>
    <w:rsid w:val="00F85CED"/>
    <w:rsid w:val="00F95C98"/>
    <w:rsid w:val="00FA0051"/>
    <w:rsid w:val="00FA6196"/>
    <w:rsid w:val="00FB53C3"/>
    <w:rsid w:val="00FE2F7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1535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2020-03-10T12:31:00Z</dcterms:created>
  <dcterms:modified xsi:type="dcterms:W3CDTF">2020-07-29T12:17:00Z</dcterms:modified>
</cp:coreProperties>
</file>