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93735" cy="675637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93734" cy="675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8.9pt;height:53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56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сорокова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 xml:space="preserve">сесія сьомого скликання )</w:t>
      </w:r>
      <w:r/>
    </w:p>
    <w:p>
      <w:pPr>
        <w:pStyle w:val="568"/>
        <w:jc w:val="center"/>
        <w:rPr>
          <w:szCs w:val="28"/>
        </w:rPr>
      </w:pPr>
      <w:r>
        <w:rPr>
          <w:szCs w:val="28"/>
        </w:rPr>
        <w:t xml:space="preserve">РІШЕНН</w:t>
      </w:r>
      <w:r>
        <w:rPr>
          <w:szCs w:val="28"/>
        </w:rPr>
        <w:t xml:space="preserve">Я</w:t>
      </w:r>
      <w:r/>
    </w:p>
    <w:p>
      <w:pPr>
        <w:ind w:firstLine="0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 липня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274</w:t>
      </w:r>
      <w:r>
        <w:rPr>
          <w:sz w:val="28"/>
          <w:szCs w:val="28"/>
        </w:rPr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</w:t>
      </w:r>
      <w:r>
        <w:rPr>
          <w:b/>
          <w:sz w:val="28"/>
          <w:szCs w:val="28"/>
        </w:rPr>
        <w:t xml:space="preserve">рдження громадянам </w:t>
      </w:r>
      <w:r>
        <w:rPr>
          <w:b/>
          <w:sz w:val="28"/>
          <w:szCs w:val="28"/>
        </w:rPr>
        <w:t xml:space="preserve">проєктів</w:t>
      </w:r>
      <w:r>
        <w:rPr>
          <w:b/>
          <w:sz w:val="28"/>
          <w:szCs w:val="28"/>
        </w:rPr>
        <w:t xml:space="preserve"> землеустрою щодо відведення земельної ділянки у власність в межах та за межами населених пунктів Менської ОТГ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щодо затвердження </w:t>
      </w:r>
      <w:r>
        <w:rPr>
          <w:sz w:val="28"/>
          <w:szCs w:val="28"/>
        </w:rPr>
        <w:t xml:space="preserve">проєктів</w:t>
      </w:r>
      <w:r>
        <w:rPr>
          <w:sz w:val="28"/>
          <w:szCs w:val="28"/>
        </w:rPr>
        <w:t xml:space="preserve"> землеустрою щодо </w:t>
      </w:r>
      <w:r>
        <w:rPr>
          <w:sz w:val="28"/>
          <w:szCs w:val="28"/>
        </w:rPr>
        <w:t xml:space="preserve">відведення 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на території Менського району Чернігівської області</w:t>
      </w:r>
      <w:r>
        <w:rPr>
          <w:sz w:val="28"/>
          <w:szCs w:val="28"/>
        </w:rPr>
        <w:t xml:space="preserve"> за межами та в межах населених пунктів</w:t>
      </w:r>
      <w:r>
        <w:rPr>
          <w:sz w:val="28"/>
          <w:szCs w:val="28"/>
        </w:rPr>
        <w:t xml:space="preserve">, подані документи, керуючись ст. 26 Закону України „Про місцеве самоврядування в Україні” та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12,116,118,121,126 Земельного к</w:t>
      </w:r>
      <w:r>
        <w:rPr>
          <w:sz w:val="28"/>
          <w:szCs w:val="28"/>
        </w:rPr>
        <w:t xml:space="preserve">одексу України, Законом України</w:t>
      </w:r>
      <w:r>
        <w:rPr>
          <w:sz w:val="28"/>
          <w:szCs w:val="28"/>
        </w:rPr>
        <w:t xml:space="preserve"> «Про землеустрій» Менська</w:t>
      </w:r>
      <w:r>
        <w:rPr>
          <w:sz w:val="28"/>
          <w:szCs w:val="28"/>
        </w:rPr>
        <w:t xml:space="preserve">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1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проєкти</w:t>
      </w:r>
      <w:r>
        <w:rPr>
          <w:sz w:val="28"/>
          <w:szCs w:val="28"/>
        </w:rPr>
        <w:t xml:space="preserve"> землеустрою щодо </w:t>
      </w:r>
      <w:r>
        <w:rPr>
          <w:sz w:val="28"/>
          <w:szCs w:val="28"/>
        </w:rPr>
        <w:t xml:space="preserve">відведення земе</w:t>
      </w:r>
      <w:r>
        <w:rPr>
          <w:sz w:val="28"/>
          <w:szCs w:val="28"/>
        </w:rPr>
        <w:t xml:space="preserve">льної</w:t>
      </w:r>
      <w:r>
        <w:rPr>
          <w:sz w:val="28"/>
          <w:szCs w:val="28"/>
        </w:rPr>
        <w:t xml:space="preserve">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власність для ведення особистого селянського господарства </w:t>
      </w:r>
      <w:r>
        <w:rPr>
          <w:sz w:val="28"/>
          <w:szCs w:val="28"/>
        </w:rPr>
        <w:t xml:space="preserve">на території Менського району Чернігівської області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передати громадянам у </w:t>
      </w:r>
      <w:r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 xml:space="preserve">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дані </w:t>
      </w:r>
      <w:bookmarkStart w:id="0" w:name="_GoBack"/>
      <w:r/>
      <w:bookmarkEnd w:id="0"/>
      <w:r>
        <w:rPr>
          <w:sz w:val="28"/>
          <w:szCs w:val="28"/>
        </w:rPr>
        <w:t xml:space="preserve">земельні ділянки</w:t>
      </w:r>
      <w:r>
        <w:rPr>
          <w:sz w:val="28"/>
          <w:szCs w:val="28"/>
        </w:rPr>
        <w:t xml:space="preserve">:</w:t>
      </w:r>
      <w:r/>
    </w:p>
    <w:p>
      <w:pPr>
        <w:pStyle w:val="571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71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межах с. </w:t>
      </w:r>
      <w:r>
        <w:rPr>
          <w:b/>
          <w:sz w:val="28"/>
          <w:szCs w:val="28"/>
        </w:rPr>
        <w:t xml:space="preserve">Величківка</w:t>
      </w:r>
      <w:r>
        <w:rPr>
          <w:sz w:val="28"/>
          <w:szCs w:val="28"/>
        </w:rPr>
        <w:t xml:space="preserve">:</w:t>
      </w:r>
      <w:r/>
    </w:p>
    <w:p>
      <w:pPr>
        <w:ind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Кухаренко Світлані Миколаївні</w:t>
      </w:r>
      <w:r>
        <w:rPr>
          <w:sz w:val="28"/>
          <w:szCs w:val="28"/>
        </w:rPr>
        <w:tab/>
        <w:t xml:space="preserve">0,3669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7423081801:01:001:0425</w:t>
      </w:r>
      <w:r>
        <w:rPr>
          <w:sz w:val="28"/>
          <w:szCs w:val="28"/>
        </w:rPr>
        <w:t xml:space="preserve">;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Падалці Володимиру Вікторовичу</w:t>
      </w:r>
      <w:r>
        <w:rPr>
          <w:sz w:val="28"/>
          <w:szCs w:val="28"/>
        </w:rPr>
        <w:tab/>
        <w:t xml:space="preserve">0,5133 га</w:t>
      </w:r>
      <w:r>
        <w:rPr>
          <w:sz w:val="28"/>
          <w:szCs w:val="28"/>
        </w:rPr>
        <w:tab/>
        <w:t xml:space="preserve">7423081801:01:001:0423;</w:t>
      </w:r>
      <w:r/>
    </w:p>
    <w:p>
      <w:pPr>
        <w:ind w:firstLine="284"/>
        <w:jc w:val="both"/>
        <w:tabs>
          <w:tab w:val="left" w:pos="4962" w:leader="none"/>
          <w:tab w:val="left" w:pos="52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Лошак Вікторії Миколаївні</w:t>
      </w:r>
      <w:r>
        <w:rPr>
          <w:sz w:val="28"/>
          <w:szCs w:val="28"/>
        </w:rPr>
        <w:tab/>
        <w:t xml:space="preserve">0,4465 га</w:t>
      </w:r>
      <w:r>
        <w:rPr>
          <w:sz w:val="28"/>
          <w:szCs w:val="28"/>
        </w:rPr>
        <w:tab/>
        <w:t xml:space="preserve">7423081800:03:000:0936</w:t>
      </w:r>
      <w:r/>
    </w:p>
    <w:p>
      <w:pPr>
        <w:ind w:firstLine="284"/>
        <w:jc w:val="both"/>
        <w:tabs>
          <w:tab w:val="left" w:pos="4962" w:leader="none"/>
          <w:tab w:val="left" w:pos="52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Козарез</w:t>
      </w:r>
      <w:r>
        <w:rPr>
          <w:sz w:val="28"/>
          <w:szCs w:val="28"/>
        </w:rPr>
        <w:t xml:space="preserve"> Анатолію Миколайовичу</w:t>
      </w:r>
      <w:r>
        <w:rPr>
          <w:sz w:val="28"/>
          <w:szCs w:val="28"/>
        </w:rPr>
        <w:tab/>
        <w:t xml:space="preserve">0,5979 га</w:t>
      </w:r>
      <w:r>
        <w:rPr>
          <w:sz w:val="28"/>
          <w:szCs w:val="28"/>
        </w:rPr>
        <w:tab/>
        <w:t xml:space="preserve">7423081801:01:001:0427</w:t>
      </w:r>
      <w:r/>
    </w:p>
    <w:p>
      <w:pPr>
        <w:pStyle w:val="571"/>
        <w:ind w:left="0"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отапчик Ользі Іванівні</w:t>
      </w:r>
      <w:r>
        <w:rPr>
          <w:sz w:val="28"/>
          <w:szCs w:val="28"/>
        </w:rPr>
        <w:tab/>
        <w:t xml:space="preserve">0,1653 га</w:t>
      </w:r>
      <w:r>
        <w:rPr>
          <w:sz w:val="28"/>
          <w:szCs w:val="28"/>
        </w:rPr>
        <w:tab/>
        <w:t xml:space="preserve">7423081801:01:001:0424</w:t>
      </w:r>
      <w:r/>
    </w:p>
    <w:p>
      <w:pPr>
        <w:pStyle w:val="571"/>
        <w:ind w:left="0" w:right="0" w:firstLine="283"/>
        <w:jc w:val="both"/>
        <w:tabs>
          <w:tab w:val="left" w:pos="4961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Олещенко Інні Олександрівні</w:t>
        <w:tab/>
        <w:t xml:space="preserve">0,2000 га</w:t>
        <w:tab/>
        <w:t xml:space="preserve">7423081801:01:001:0426</w:t>
      </w:r>
      <w:r>
        <w:rPr>
          <w:b w:val="false"/>
        </w:rPr>
      </w:r>
      <w:r/>
    </w:p>
    <w:p>
      <w:pPr>
        <w:pStyle w:val="57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1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межами</w:t>
      </w:r>
      <w:r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 xml:space="preserve">Величківка</w:t>
      </w:r>
      <w:r>
        <w:rPr>
          <w:sz w:val="28"/>
          <w:szCs w:val="28"/>
        </w:rPr>
        <w:t xml:space="preserve">:</w:t>
      </w:r>
      <w:r/>
    </w:p>
    <w:p>
      <w:pPr>
        <w:ind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Сальві Євгенію Михайловичу</w:t>
      </w:r>
      <w:r>
        <w:rPr>
          <w:sz w:val="28"/>
          <w:szCs w:val="28"/>
        </w:rPr>
        <w:tab/>
        <w:t xml:space="preserve">0,1000 га</w:t>
      </w:r>
      <w:r>
        <w:rPr>
          <w:sz w:val="28"/>
          <w:szCs w:val="28"/>
        </w:rPr>
        <w:tab/>
        <w:t xml:space="preserve">7423081800:03:000:0934;</w:t>
      </w:r>
      <w:r/>
    </w:p>
    <w:p>
      <w:pPr>
        <w:jc w:val="both"/>
        <w:tabs>
          <w:tab w:val="left" w:pos="496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tabs>
          <w:tab w:val="left" w:pos="496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Блистова</w:t>
      </w:r>
      <w:r>
        <w:rPr>
          <w:b/>
          <w:sz w:val="28"/>
          <w:szCs w:val="28"/>
        </w:rPr>
        <w:t xml:space="preserve">:</w:t>
      </w:r>
      <w:r/>
    </w:p>
    <w:p>
      <w:pPr>
        <w:ind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Сироїд Ірині Валеріївні</w:t>
      </w:r>
      <w:r>
        <w:rPr>
          <w:sz w:val="28"/>
          <w:szCs w:val="28"/>
        </w:rPr>
        <w:tab/>
        <w:t xml:space="preserve">0,8804 га</w:t>
      </w:r>
      <w:r>
        <w:rPr>
          <w:sz w:val="28"/>
          <w:szCs w:val="28"/>
        </w:rPr>
        <w:tab/>
        <w:t xml:space="preserve">7423081000:04:000:0471</w:t>
      </w:r>
      <w:r/>
    </w:p>
    <w:p>
      <w:pPr>
        <w:ind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Коваленко Аллі Анатоліївні</w:t>
      </w:r>
      <w:r>
        <w:rPr>
          <w:sz w:val="28"/>
          <w:szCs w:val="28"/>
        </w:rPr>
        <w:tab/>
        <w:t xml:space="preserve">1,0000 га</w:t>
      </w:r>
      <w:r>
        <w:rPr>
          <w:sz w:val="28"/>
          <w:szCs w:val="28"/>
        </w:rPr>
        <w:tab/>
        <w:t xml:space="preserve">7423081000:04:000:0475</w:t>
      </w:r>
      <w:r/>
    </w:p>
    <w:p>
      <w:pPr>
        <w:ind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Лях Михайлу Васильовичу</w:t>
      </w:r>
      <w:r>
        <w:rPr>
          <w:sz w:val="28"/>
          <w:szCs w:val="28"/>
        </w:rPr>
        <w:tab/>
        <w:t xml:space="preserve">0,3000 га</w:t>
      </w:r>
      <w:r>
        <w:rPr>
          <w:sz w:val="28"/>
          <w:szCs w:val="28"/>
        </w:rPr>
        <w:tab/>
        <w:t xml:space="preserve">7423081000:04:000:0473</w:t>
      </w:r>
      <w:r/>
    </w:p>
    <w:p>
      <w:pPr>
        <w:ind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Шарамко</w:t>
      </w:r>
      <w:r>
        <w:rPr>
          <w:sz w:val="28"/>
          <w:szCs w:val="28"/>
        </w:rPr>
        <w:t xml:space="preserve"> Наталі Віталіївні</w:t>
      </w:r>
      <w:r>
        <w:rPr>
          <w:sz w:val="28"/>
          <w:szCs w:val="28"/>
        </w:rPr>
        <w:tab/>
        <w:t xml:space="preserve">0,7000 га</w:t>
      </w:r>
      <w:r>
        <w:rPr>
          <w:sz w:val="28"/>
          <w:szCs w:val="28"/>
        </w:rPr>
        <w:tab/>
        <w:t xml:space="preserve">7423081000:04:000:0472</w:t>
      </w:r>
      <w:r/>
    </w:p>
    <w:p>
      <w:pPr>
        <w:ind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Демяненко</w:t>
      </w:r>
      <w:r>
        <w:rPr>
          <w:sz w:val="28"/>
          <w:szCs w:val="28"/>
        </w:rPr>
        <w:t xml:space="preserve"> Ларисі Андріївні</w:t>
      </w:r>
      <w:r>
        <w:rPr>
          <w:sz w:val="28"/>
          <w:szCs w:val="28"/>
        </w:rPr>
        <w:tab/>
        <w:t xml:space="preserve">2,0000 га</w:t>
      </w:r>
      <w:r>
        <w:rPr>
          <w:sz w:val="28"/>
          <w:szCs w:val="28"/>
        </w:rPr>
        <w:tab/>
        <w:t xml:space="preserve">7423081000:04:000:0470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межах с. </w:t>
      </w:r>
      <w:r>
        <w:rPr>
          <w:b/>
          <w:sz w:val="28"/>
          <w:szCs w:val="28"/>
        </w:rPr>
        <w:t xml:space="preserve">Семенівка</w:t>
      </w:r>
      <w:r>
        <w:rPr>
          <w:b/>
          <w:sz w:val="28"/>
          <w:szCs w:val="28"/>
        </w:rPr>
        <w:t xml:space="preserve">:</w:t>
      </w:r>
      <w:r/>
    </w:p>
    <w:p>
      <w:pPr>
        <w:ind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Дудко Валентині Григорівні</w:t>
      </w:r>
      <w:r>
        <w:rPr>
          <w:sz w:val="28"/>
          <w:szCs w:val="28"/>
        </w:rPr>
        <w:tab/>
        <w:t xml:space="preserve">0,6500 га</w:t>
      </w:r>
      <w:r>
        <w:rPr>
          <w:sz w:val="28"/>
          <w:szCs w:val="28"/>
        </w:rPr>
        <w:tab/>
        <w:t xml:space="preserve">7423087601:01:013:0002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межах с. Стольне</w:t>
      </w:r>
      <w:r>
        <w:rPr>
          <w:b/>
          <w:sz w:val="28"/>
          <w:szCs w:val="28"/>
        </w:rPr>
        <w:t xml:space="preserve">:</w:t>
      </w:r>
      <w:r/>
    </w:p>
    <w:p>
      <w:pPr>
        <w:ind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Підласій Валентині Василівні</w:t>
      </w:r>
      <w:r>
        <w:rPr>
          <w:sz w:val="28"/>
          <w:szCs w:val="28"/>
        </w:rPr>
        <w:tab/>
        <w:t xml:space="preserve">0,4328 га</w:t>
      </w:r>
      <w:r>
        <w:rPr>
          <w:sz w:val="28"/>
          <w:szCs w:val="28"/>
        </w:rPr>
        <w:tab/>
        <w:t xml:space="preserve">7423088501:01:001:0157</w:t>
      </w:r>
      <w:r/>
    </w:p>
    <w:p>
      <w:pPr>
        <w:pStyle w:val="571"/>
        <w:ind w:left="42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</w:t>
      </w:r>
      <w:r>
        <w:rPr>
          <w:sz w:val="28"/>
          <w:szCs w:val="28"/>
        </w:rPr>
        <w:t xml:space="preserve">виконанням рішення покласти</w:t>
      </w:r>
      <w:r>
        <w:rPr>
          <w:sz w:val="28"/>
          <w:szCs w:val="28"/>
        </w:rPr>
        <w:t xml:space="preserve"> на заступника міського голови з питань діяльності виконкому Менської міської ради </w:t>
      </w:r>
      <w:r>
        <w:rPr>
          <w:sz w:val="28"/>
          <w:szCs w:val="28"/>
        </w:rPr>
        <w:t xml:space="preserve">Гайдукевича</w:t>
      </w:r>
      <w:r>
        <w:rPr>
          <w:sz w:val="28"/>
          <w:szCs w:val="28"/>
        </w:rPr>
        <w:t xml:space="preserve"> М.В. та постійну комісію з питань містобудування, будівництва, земельних відносин та охорони природи.</w:t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564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3"/>
      <w:numFmt w:val="decimal"/>
      <w:isLgl w:val="false"/>
      <w:suff w:val="tab"/>
      <w:lvlText w:val="%1)"/>
      <w:lvlJc w:val="left"/>
      <w:pPr>
        <w:ind w:left="1092" w:hanging="384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7383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3">
    <w:name w:val="Heading 1 Char"/>
    <w:basedOn w:val="565"/>
    <w:link w:val="564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3"/>
    <w:next w:val="563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5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3"/>
    <w:next w:val="563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5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5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5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5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3"/>
    <w:next w:val="563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5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5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3"/>
    <w:next w:val="563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5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No Spacing"/>
    <w:qFormat/>
    <w:uiPriority w:val="1"/>
    <w:pPr>
      <w:spacing w:lineRule="auto" w:line="240" w:after="0" w:before="0"/>
    </w:pPr>
  </w:style>
  <w:style w:type="paragraph" w:styleId="411">
    <w:name w:val="Title"/>
    <w:basedOn w:val="563"/>
    <w:next w:val="563"/>
    <w:link w:val="4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2">
    <w:name w:val="Title Char"/>
    <w:basedOn w:val="565"/>
    <w:link w:val="411"/>
    <w:uiPriority w:val="10"/>
    <w:rPr>
      <w:sz w:val="48"/>
      <w:szCs w:val="48"/>
    </w:rPr>
  </w:style>
  <w:style w:type="paragraph" w:styleId="413">
    <w:name w:val="Subtitle"/>
    <w:basedOn w:val="563"/>
    <w:next w:val="563"/>
    <w:link w:val="414"/>
    <w:qFormat/>
    <w:uiPriority w:val="11"/>
    <w:rPr>
      <w:sz w:val="24"/>
      <w:szCs w:val="24"/>
    </w:rPr>
    <w:pPr>
      <w:spacing w:after="200" w:before="200"/>
    </w:pPr>
  </w:style>
  <w:style w:type="character" w:styleId="414">
    <w:name w:val="Subtitle Char"/>
    <w:basedOn w:val="565"/>
    <w:link w:val="413"/>
    <w:uiPriority w:val="11"/>
    <w:rPr>
      <w:sz w:val="24"/>
      <w:szCs w:val="24"/>
    </w:rPr>
  </w:style>
  <w:style w:type="paragraph" w:styleId="415">
    <w:name w:val="Quote"/>
    <w:basedOn w:val="563"/>
    <w:next w:val="563"/>
    <w:link w:val="416"/>
    <w:qFormat/>
    <w:uiPriority w:val="29"/>
    <w:rPr>
      <w:i/>
    </w:rPr>
    <w:pPr>
      <w:ind w:left="720" w:right="720"/>
    </w:pPr>
  </w:style>
  <w:style w:type="character" w:styleId="416">
    <w:name w:val="Quote Char"/>
    <w:link w:val="415"/>
    <w:uiPriority w:val="29"/>
    <w:rPr>
      <w:i/>
    </w:rPr>
  </w:style>
  <w:style w:type="paragraph" w:styleId="417">
    <w:name w:val="Intense Quote"/>
    <w:basedOn w:val="563"/>
    <w:next w:val="563"/>
    <w:link w:val="41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8">
    <w:name w:val="Intense Quote Char"/>
    <w:link w:val="417"/>
    <w:uiPriority w:val="30"/>
    <w:rPr>
      <w:i/>
    </w:rPr>
  </w:style>
  <w:style w:type="paragraph" w:styleId="419">
    <w:name w:val="Header"/>
    <w:basedOn w:val="563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Header Char"/>
    <w:basedOn w:val="565"/>
    <w:link w:val="419"/>
    <w:uiPriority w:val="99"/>
  </w:style>
  <w:style w:type="paragraph" w:styleId="421">
    <w:name w:val="Footer"/>
    <w:basedOn w:val="563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Footer Char"/>
    <w:basedOn w:val="565"/>
    <w:link w:val="421"/>
    <w:uiPriority w:val="99"/>
  </w:style>
  <w:style w:type="table" w:styleId="423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3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4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5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6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7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8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basedOn w:val="563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basedOn w:val="565"/>
    <w:uiPriority w:val="99"/>
    <w:unhideWhenUsed/>
    <w:rPr>
      <w:vertAlign w:val="superscript"/>
    </w:rPr>
  </w:style>
  <w:style w:type="paragraph" w:styleId="553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4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5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6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7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8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9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60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1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2">
    <w:name w:val="TOC Heading"/>
    <w:uiPriority w:val="39"/>
    <w:unhideWhenUsed/>
  </w:style>
  <w:style w:type="paragraph" w:styleId="563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564">
    <w:name w:val="Heading 1"/>
    <w:basedOn w:val="563"/>
    <w:next w:val="563"/>
    <w:link w:val="569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 w:customStyle="1">
    <w:name w:val="Титулка"/>
    <w:basedOn w:val="563"/>
    <w:uiPriority w:val="99"/>
    <w:rPr>
      <w:rFonts w:eastAsia="Calibri"/>
      <w:b/>
      <w:sz w:val="28"/>
    </w:rPr>
    <w:pPr>
      <w:spacing w:after="120"/>
    </w:pPr>
  </w:style>
  <w:style w:type="character" w:styleId="569" w:customStyle="1">
    <w:name w:val="Заголовок 1 Знак"/>
    <w:link w:val="564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570" w:customStyle="1">
    <w:name w:val="Знак Знак1"/>
    <w:uiPriority w:val="99"/>
    <w:rPr>
      <w:b/>
      <w:sz w:val="32"/>
      <w:lang w:val="uk-UA" w:bidi="ar-SA" w:eastAsia="ar-SA"/>
    </w:rPr>
  </w:style>
  <w:style w:type="paragraph" w:styleId="571">
    <w:name w:val="List Paragraph"/>
    <w:basedOn w:val="56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СТАЛЬНИЧЕНКО Юрій Валерійович</cp:lastModifiedBy>
  <cp:revision>99</cp:revision>
  <dcterms:created xsi:type="dcterms:W3CDTF">2019-10-11T11:34:00Z</dcterms:created>
  <dcterms:modified xsi:type="dcterms:W3CDTF">2020-07-17T14:15:38Z</dcterms:modified>
</cp:coreProperties>
</file>