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75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after="0" w:afterAutospacing="0"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58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 w:before="0" w:beforeAutospacing="0"/>
        <w:tabs>
          <w:tab w:val="left" w:pos="425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258</w:t>
      </w:r>
      <w:r>
        <w:rPr>
          <w:sz w:val="28"/>
        </w:rPr>
      </w:r>
    </w:p>
    <w:p>
      <w:pPr>
        <w:ind w:left="0" w:right="4961" w:firstLine="0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 «ВАГРО ПЛЮС»</w:t>
      </w:r>
      <w:r>
        <w:rPr>
          <w:b/>
          <w:sz w:val="28"/>
          <w:szCs w:val="28"/>
        </w:rPr>
        <w:t xml:space="preserve"> невитребуваними земельними ділянками (паями) на території </w:t>
      </w:r>
      <w:r>
        <w:rPr>
          <w:b/>
          <w:sz w:val="28"/>
          <w:szCs w:val="28"/>
        </w:rPr>
        <w:t xml:space="preserve">Менського району за межами </w:t>
      </w:r>
      <w:r>
        <w:rPr>
          <w:b/>
          <w:sz w:val="28"/>
          <w:szCs w:val="28"/>
        </w:rPr>
        <w:t xml:space="preserve">с.</w:t>
      </w:r>
      <w:r>
        <w:rPr>
          <w:b/>
          <w:sz w:val="28"/>
          <w:szCs w:val="28"/>
        </w:rPr>
        <w:t xml:space="preserve">Синявка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директора </w:t>
      </w:r>
      <w:r>
        <w:rPr>
          <w:sz w:val="28"/>
          <w:szCs w:val="28"/>
        </w:rPr>
        <w:t xml:space="preserve">ТОВ «ВАГРО ПЛЮС»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С.М. Скоробогатька</w:t>
      </w:r>
      <w:r>
        <w:rPr>
          <w:sz w:val="28"/>
          <w:szCs w:val="28"/>
        </w:rPr>
        <w:t xml:space="preserve">,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Блистова)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частками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«ВАГРО ПЛЮС»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Менського району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Синявка: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 5,3868 га кадастровий номер 7423088000:02:000:0082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 5,3204 га кадастровий номер 7423088000:02:000:0083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 5,3868 </w:t>
      </w:r>
      <w:r>
        <w:rPr>
          <w:sz w:val="28"/>
          <w:szCs w:val="28"/>
        </w:rPr>
        <w:t xml:space="preserve">га кадастровий номер 7423088000:02:000:0084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 5,3868 га кадастро</w:t>
      </w:r>
      <w:r>
        <w:rPr>
          <w:sz w:val="28"/>
          <w:szCs w:val="28"/>
        </w:rPr>
        <w:t xml:space="preserve">вий номер 7423088000:02:000:0085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укласти додаткові угоди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 договорів</w:t>
      </w:r>
      <w:r>
        <w:rPr>
          <w:sz w:val="28"/>
          <w:szCs w:val="28"/>
        </w:rPr>
        <w:t xml:space="preserve"> оренди невитребуваних земельних часток (</w:t>
      </w:r>
      <w:r>
        <w:rPr>
          <w:sz w:val="28"/>
          <w:szCs w:val="28"/>
        </w:rPr>
        <w:t xml:space="preserve">паїв) укладених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«ВАГРО ПЛЮС»</w:t>
      </w:r>
      <w:r>
        <w:rPr>
          <w:sz w:val="28"/>
          <w:szCs w:val="28"/>
        </w:rPr>
        <w:t xml:space="preserve"> від 10 травня </w:t>
      </w:r>
      <w:r>
        <w:rPr>
          <w:sz w:val="28"/>
          <w:szCs w:val="28"/>
        </w:rPr>
        <w:t xml:space="preserve">2012 року, зареєстрованих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відділі Держкомзему у Менському районі про що у Державному реєстрі земель вчинено запис</w:t>
      </w:r>
      <w:r>
        <w:rPr>
          <w:sz w:val="28"/>
          <w:szCs w:val="28"/>
        </w:rPr>
        <w:t xml:space="preserve"> від 10.05.2012 року</w:t>
      </w:r>
      <w:r>
        <w:rPr>
          <w:sz w:val="28"/>
          <w:szCs w:val="28"/>
        </w:rPr>
        <w:t xml:space="preserve"> за номерами: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742300004000710,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7423000</w:t>
      </w:r>
      <w:r>
        <w:rPr>
          <w:sz w:val="28"/>
          <w:szCs w:val="28"/>
        </w:rPr>
        <w:t xml:space="preserve">04000711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742300004000712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742300004000713</w:t>
      </w:r>
      <w:r>
        <w:rPr>
          <w:sz w:val="28"/>
          <w:szCs w:val="28"/>
        </w:rPr>
        <w:t xml:space="preserve">. 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spacing w:after="113" w:afterAutospacing="0"/>
        <w:rPr>
          <w:sz w:val="28"/>
          <w:szCs w:val="28"/>
        </w:rPr>
      </w:pP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576"/>
    <w:link w:val="575"/>
    <w:uiPriority w:val="9"/>
    <w:rPr>
      <w:rFonts w:ascii="Arial" w:hAnsi="Arial" w:cs="Arial" w:eastAsia="Arial"/>
      <w:sz w:val="40"/>
      <w:szCs w:val="40"/>
    </w:rPr>
  </w:style>
  <w:style w:type="paragraph" w:styleId="405">
    <w:name w:val="Heading 2"/>
    <w:basedOn w:val="574"/>
    <w:next w:val="574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>
    <w:name w:val="Heading 2 Char"/>
    <w:basedOn w:val="576"/>
    <w:link w:val="40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4"/>
    <w:next w:val="574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6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4"/>
    <w:next w:val="57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6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4"/>
    <w:next w:val="574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4"/>
    <w:next w:val="574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6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4"/>
    <w:next w:val="574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6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4"/>
    <w:next w:val="574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6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4"/>
    <w:next w:val="574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6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6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6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6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6"/>
    <w:link w:val="432"/>
    <w:uiPriority w:val="99"/>
  </w:style>
  <w:style w:type="table" w:styleId="434">
    <w:name w:val="Table Grid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4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5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6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7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8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9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6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75">
    <w:name w:val="Heading 1"/>
    <w:basedOn w:val="574"/>
    <w:next w:val="574"/>
    <w:link w:val="579"/>
    <w:qFormat/>
    <w:uiPriority w:val="99"/>
    <w:rPr>
      <w:b/>
      <w:sz w:val="32"/>
    </w:rPr>
    <w:pPr>
      <w:jc w:val="center"/>
      <w:keepNext/>
      <w:outlineLvl w:val="0"/>
    </w:p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character" w:styleId="579" w:customStyle="1">
    <w:name w:val="Заголовок 1 Знак"/>
    <w:basedOn w:val="576"/>
    <w:link w:val="57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0">
    <w:name w:val="HTML Preformatted"/>
    <w:basedOn w:val="574"/>
    <w:link w:val="58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basedOn w:val="576"/>
    <w:link w:val="580"/>
    <w:uiPriority w:val="99"/>
    <w:rPr>
      <w:rFonts w:ascii="Courier New" w:hAnsi="Courier New" w:cs="Courier New"/>
    </w:rPr>
  </w:style>
  <w:style w:type="character" w:styleId="582" w:customStyle="1">
    <w:name w:val="rvts23"/>
    <w:basedOn w:val="576"/>
    <w:uiPriority w:val="99"/>
    <w:rPr>
      <w:rFonts w:cs="Times New Roman"/>
    </w:rPr>
  </w:style>
  <w:style w:type="paragraph" w:styleId="583" w:customStyle="1">
    <w:name w:val="Титулка"/>
    <w:basedOn w:val="57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List Paragraph"/>
    <w:basedOn w:val="574"/>
    <w:qFormat/>
    <w:uiPriority w:val="34"/>
    <w:pPr>
      <w:ind w:left="708"/>
    </w:pPr>
  </w:style>
  <w:style w:type="paragraph" w:styleId="585">
    <w:name w:val="Balloon Text"/>
    <w:basedOn w:val="574"/>
    <w:link w:val="586"/>
    <w:uiPriority w:val="99"/>
    <w:semiHidden/>
    <w:rPr>
      <w:rFonts w:ascii="Segoe UI" w:hAnsi="Segoe UI" w:cs="Segoe UI"/>
      <w:sz w:val="18"/>
      <w:szCs w:val="18"/>
    </w:rPr>
  </w:style>
  <w:style w:type="character" w:styleId="586" w:customStyle="1">
    <w:name w:val="Текст выноски Знак"/>
    <w:basedOn w:val="576"/>
    <w:link w:val="58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7</cp:revision>
  <dcterms:created xsi:type="dcterms:W3CDTF">2020-05-20T11:54:00Z</dcterms:created>
  <dcterms:modified xsi:type="dcterms:W3CDTF">2020-07-17T12:18:38Z</dcterms:modified>
</cp:coreProperties>
</file>