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382"/>
        <w:jc w:val="center"/>
        <w:spacing w:after="0" w:afterAutospacing="0" w:before="0" w:beforeAutospacing="0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24815" cy="605155"/>
                <wp:effectExtent l="19050" t="0" r="0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24815" cy="605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4pt;height:47.6pt;" strokeweight="0.75pt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383"/>
        <w:jc w:val="center"/>
        <w:keepNext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УКРАЇНА</w:t>
      </w:r>
      <w:r/>
    </w:p>
    <w:p>
      <w:pPr>
        <w:pStyle w:val="383"/>
        <w:jc w:val="center"/>
        <w:keepNext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383"/>
        <w:jc w:val="center"/>
        <w:keepNext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Менського району Чернігівської області</w:t>
      </w:r>
      <w:r/>
    </w:p>
    <w:p>
      <w:pPr>
        <w:pStyle w:val="383"/>
        <w:jc w:val="center"/>
        <w:keepNext/>
        <w:spacing w:after="0" w:afterAutospacing="0" w:before="0" w:beforeAutospacing="0"/>
      </w:pPr>
      <w:r>
        <w:t xml:space="preserve"> </w:t>
      </w:r>
      <w:r/>
    </w:p>
    <w:p>
      <w:pPr>
        <w:pStyle w:val="383"/>
        <w:jc w:val="center"/>
        <w:keepNext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Р О З П О Р Я Д Ж Е Н Н Я </w:t>
      </w:r>
      <w:r/>
    </w:p>
    <w:p>
      <w:pPr>
        <w:pStyle w:val="383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 </w:t>
      </w:r>
      <w:r/>
    </w:p>
    <w:p>
      <w:pPr>
        <w:pStyle w:val="383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Від</w:t>
      </w:r>
      <w:r>
        <w:rPr>
          <w:color w:val="000000"/>
          <w:sz w:val="28"/>
          <w:szCs w:val="28"/>
        </w:rPr>
        <w:t xml:space="preserve"> 22 </w:t>
      </w:r>
      <w:r>
        <w:rPr>
          <w:color w:val="000000"/>
          <w:sz w:val="28"/>
          <w:szCs w:val="28"/>
        </w:rPr>
        <w:t xml:space="preserve">травня</w:t>
      </w:r>
      <w:r>
        <w:rPr>
          <w:color w:val="000000"/>
          <w:sz w:val="28"/>
          <w:szCs w:val="28"/>
        </w:rPr>
        <w:t xml:space="preserve"> 2020 року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 № 140</w:t>
      </w:r>
      <w:r/>
    </w:p>
    <w:p>
      <w:pPr>
        <w:pStyle w:val="383"/>
        <w:spacing w:after="0" w:afterAutospacing="0" w:before="0" w:beforeAutospacing="0"/>
      </w:pPr>
      <w:r>
        <w:t xml:space="preserve"> </w:t>
      </w:r>
      <w:r/>
    </w:p>
    <w:p>
      <w:pPr>
        <w:pStyle w:val="383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Про </w:t>
      </w:r>
      <w:r>
        <w:rPr>
          <w:b/>
          <w:bCs/>
          <w:color w:val="000000"/>
          <w:sz w:val="28"/>
          <w:szCs w:val="28"/>
        </w:rPr>
        <w:t xml:space="preserve">внесення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змі</w:t>
      </w:r>
      <w:r>
        <w:rPr>
          <w:b/>
          <w:bCs/>
          <w:color w:val="000000"/>
          <w:sz w:val="28"/>
          <w:szCs w:val="28"/>
        </w:rPr>
        <w:t xml:space="preserve">н</w:t>
      </w:r>
      <w:r>
        <w:rPr>
          <w:b/>
          <w:bCs/>
          <w:color w:val="000000"/>
          <w:sz w:val="28"/>
          <w:szCs w:val="28"/>
        </w:rPr>
        <w:t xml:space="preserve"> до </w:t>
      </w:r>
      <w:r>
        <w:rPr>
          <w:b/>
          <w:bCs/>
          <w:color w:val="000000"/>
          <w:sz w:val="28"/>
          <w:szCs w:val="28"/>
        </w:rPr>
        <w:t xml:space="preserve">загального</w:t>
      </w:r>
      <w:r>
        <w:rPr>
          <w:b/>
          <w:bCs/>
          <w:color w:val="000000"/>
          <w:sz w:val="28"/>
          <w:szCs w:val="28"/>
        </w:rPr>
        <w:t xml:space="preserve"> та </w:t>
      </w:r>
      <w:r/>
    </w:p>
    <w:p>
      <w:pPr>
        <w:pStyle w:val="383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спеціального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фонді</w:t>
      </w:r>
      <w:r>
        <w:rPr>
          <w:b/>
          <w:bCs/>
          <w:color w:val="000000"/>
          <w:sz w:val="28"/>
          <w:szCs w:val="28"/>
        </w:rPr>
        <w:t xml:space="preserve">в</w:t>
      </w:r>
      <w:r>
        <w:rPr>
          <w:b/>
          <w:bCs/>
          <w:color w:val="000000"/>
          <w:sz w:val="28"/>
          <w:szCs w:val="28"/>
        </w:rPr>
        <w:t xml:space="preserve"> бюджету</w:t>
      </w:r>
      <w:r/>
    </w:p>
    <w:p>
      <w:pPr>
        <w:pStyle w:val="383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Менської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міської</w:t>
      </w:r>
      <w:r>
        <w:rPr>
          <w:b/>
          <w:bCs/>
          <w:color w:val="000000"/>
          <w:sz w:val="28"/>
          <w:szCs w:val="28"/>
        </w:rPr>
        <w:t xml:space="preserve"> </w:t>
      </w:r>
      <w:r>
        <w:rPr>
          <w:b/>
          <w:bCs/>
          <w:color w:val="000000"/>
          <w:sz w:val="28"/>
          <w:szCs w:val="28"/>
        </w:rPr>
        <w:t xml:space="preserve">об’єднаної</w:t>
      </w:r>
      <w:r>
        <w:rPr>
          <w:b/>
          <w:bCs/>
          <w:color w:val="000000"/>
          <w:sz w:val="28"/>
          <w:szCs w:val="28"/>
        </w:rPr>
        <w:t xml:space="preserve"> </w:t>
      </w:r>
      <w:r/>
    </w:p>
    <w:p>
      <w:pPr>
        <w:pStyle w:val="383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територіальної</w:t>
      </w:r>
      <w:r>
        <w:rPr>
          <w:b/>
          <w:bCs/>
          <w:color w:val="000000"/>
          <w:sz w:val="28"/>
          <w:szCs w:val="28"/>
        </w:rPr>
        <w:t xml:space="preserve">  </w:t>
      </w:r>
      <w:r>
        <w:rPr>
          <w:b/>
          <w:bCs/>
          <w:color w:val="000000"/>
          <w:sz w:val="28"/>
          <w:szCs w:val="28"/>
        </w:rPr>
        <w:t xml:space="preserve">громади</w:t>
      </w:r>
      <w:r>
        <w:rPr>
          <w:b/>
          <w:bCs/>
          <w:color w:val="000000"/>
          <w:sz w:val="28"/>
          <w:szCs w:val="28"/>
        </w:rPr>
        <w:t xml:space="preserve"> на 2020 </w:t>
      </w:r>
      <w:r>
        <w:rPr>
          <w:b/>
          <w:bCs/>
          <w:color w:val="000000"/>
          <w:sz w:val="28"/>
          <w:szCs w:val="28"/>
        </w:rPr>
        <w:t xml:space="preserve">р</w:t>
      </w:r>
      <w:r>
        <w:rPr>
          <w:b/>
          <w:bCs/>
          <w:color w:val="000000"/>
          <w:sz w:val="28"/>
          <w:szCs w:val="28"/>
        </w:rPr>
        <w:t xml:space="preserve">ік</w:t>
      </w:r>
      <w:r/>
    </w:p>
    <w:p>
      <w:pPr>
        <w:pStyle w:val="383"/>
        <w:ind w:right="4812" w:firstLine="567"/>
        <w:spacing w:after="0" w:afterAutospacing="0" w:before="0" w:beforeAutospacing="0"/>
        <w:shd w:val="clear" w:color="auto" w:fill="FFFFFF"/>
        <w:widowControl w:val="off"/>
      </w:pPr>
      <w:r>
        <w:t xml:space="preserve"> </w:t>
      </w:r>
      <w:r/>
    </w:p>
    <w:p>
      <w:pPr>
        <w:pStyle w:val="383"/>
        <w:ind w:firstLine="567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Відповідно</w:t>
      </w:r>
      <w:r>
        <w:rPr>
          <w:color w:val="000000"/>
          <w:sz w:val="28"/>
          <w:szCs w:val="28"/>
        </w:rPr>
        <w:t xml:space="preserve"> до </w:t>
      </w:r>
      <w:r>
        <w:rPr>
          <w:color w:val="000000"/>
          <w:sz w:val="28"/>
          <w:szCs w:val="28"/>
        </w:rPr>
        <w:t xml:space="preserve">положень</w:t>
      </w:r>
      <w:r>
        <w:rPr>
          <w:color w:val="000000"/>
          <w:sz w:val="28"/>
          <w:szCs w:val="28"/>
        </w:rPr>
        <w:t xml:space="preserve"> Бюджетного кодексу </w:t>
      </w:r>
      <w:r>
        <w:rPr>
          <w:color w:val="000000"/>
          <w:sz w:val="28"/>
          <w:szCs w:val="28"/>
        </w:rPr>
        <w:t xml:space="preserve">України</w:t>
      </w:r>
      <w:r>
        <w:rPr>
          <w:color w:val="000000"/>
          <w:sz w:val="28"/>
          <w:szCs w:val="28"/>
        </w:rPr>
        <w:t xml:space="preserve">, ст. 26 Закону </w:t>
      </w:r>
      <w:r>
        <w:rPr>
          <w:color w:val="000000"/>
          <w:sz w:val="28"/>
          <w:szCs w:val="28"/>
        </w:rPr>
        <w:t xml:space="preserve">України</w:t>
      </w:r>
      <w:r>
        <w:rPr>
          <w:color w:val="000000"/>
          <w:sz w:val="28"/>
          <w:szCs w:val="28"/>
        </w:rPr>
        <w:t xml:space="preserve"> «Про </w:t>
      </w:r>
      <w:r>
        <w:rPr>
          <w:color w:val="000000"/>
          <w:sz w:val="28"/>
          <w:szCs w:val="28"/>
        </w:rPr>
        <w:t xml:space="preserve">місцеве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самоврядування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Україні</w:t>
      </w:r>
      <w:r>
        <w:rPr>
          <w:color w:val="000000"/>
          <w:sz w:val="28"/>
          <w:szCs w:val="28"/>
        </w:rPr>
        <w:t xml:space="preserve">», </w:t>
      </w:r>
      <w:r>
        <w:rPr>
          <w:color w:val="000000"/>
          <w:sz w:val="28"/>
          <w:szCs w:val="28"/>
        </w:rPr>
        <w:t xml:space="preserve">р</w:t>
      </w:r>
      <w:r>
        <w:rPr>
          <w:color w:val="000000"/>
          <w:sz w:val="28"/>
          <w:szCs w:val="28"/>
        </w:rPr>
        <w:t xml:space="preserve">ішення</w:t>
      </w:r>
      <w:r>
        <w:rPr>
          <w:color w:val="000000"/>
          <w:sz w:val="28"/>
          <w:szCs w:val="28"/>
        </w:rPr>
        <w:t xml:space="preserve"> №700 «Про бюджет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об’єднаної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територіальної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громади</w:t>
      </w:r>
      <w:r>
        <w:rPr>
          <w:color w:val="000000"/>
          <w:sz w:val="28"/>
          <w:szCs w:val="28"/>
        </w:rPr>
        <w:t xml:space="preserve"> на 2020 </w:t>
      </w:r>
      <w:r>
        <w:rPr>
          <w:color w:val="000000"/>
          <w:sz w:val="28"/>
          <w:szCs w:val="28"/>
        </w:rPr>
        <w:t xml:space="preserve">рік</w:t>
      </w:r>
      <w:r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від</w:t>
      </w:r>
      <w:r>
        <w:rPr>
          <w:color w:val="000000"/>
          <w:sz w:val="28"/>
          <w:szCs w:val="28"/>
        </w:rPr>
        <w:t xml:space="preserve"> 26.12.2019 року, за </w:t>
      </w:r>
      <w:r>
        <w:rPr>
          <w:color w:val="000000"/>
          <w:sz w:val="28"/>
          <w:szCs w:val="28"/>
        </w:rPr>
        <w:t xml:space="preserve">погодженням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постійної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комісії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питань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планування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фінансів</w:t>
      </w:r>
      <w:r>
        <w:rPr>
          <w:color w:val="000000"/>
          <w:sz w:val="28"/>
          <w:szCs w:val="28"/>
        </w:rPr>
        <w:t xml:space="preserve">, бюджету та </w:t>
      </w:r>
      <w:r>
        <w:rPr>
          <w:color w:val="000000"/>
          <w:sz w:val="28"/>
          <w:szCs w:val="28"/>
        </w:rPr>
        <w:t xml:space="preserve">соціально-економічного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розвитку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ради:</w:t>
      </w:r>
      <w:r/>
    </w:p>
    <w:p>
      <w:pPr>
        <w:pStyle w:val="383"/>
        <w:numPr>
          <w:ilvl w:val="0"/>
          <w:numId w:val="6"/>
        </w:numPr>
        <w:ind w:left="0" w:right="0" w:firstLine="709"/>
        <w:jc w:val="both"/>
        <w:spacing w:after="0" w:afterAutospacing="0" w:before="0" w:beforeAutospacing="0"/>
        <w:tabs>
          <w:tab w:val="left" w:pos="720" w:leader="none"/>
          <w:tab w:val="left" w:pos="992" w:leader="none"/>
        </w:tabs>
      </w:pPr>
      <w:r>
        <w:rPr>
          <w:color w:val="000000"/>
          <w:sz w:val="28"/>
          <w:szCs w:val="28"/>
        </w:rPr>
        <w:t xml:space="preserve">За </w:t>
      </w:r>
      <w:r>
        <w:rPr>
          <w:color w:val="000000"/>
          <w:sz w:val="28"/>
          <w:szCs w:val="28"/>
        </w:rPr>
        <w:t xml:space="preserve">рахунок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власних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надходжень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спеціального</w:t>
      </w:r>
      <w:r>
        <w:rPr>
          <w:color w:val="000000"/>
          <w:sz w:val="28"/>
          <w:szCs w:val="28"/>
        </w:rPr>
        <w:t xml:space="preserve"> фонду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 по благоустрою </w:t>
      </w:r>
      <w:r>
        <w:rPr>
          <w:color w:val="000000"/>
          <w:sz w:val="28"/>
          <w:szCs w:val="28"/>
        </w:rPr>
        <w:t xml:space="preserve">(</w:t>
      </w:r>
      <w:r>
        <w:rPr>
          <w:color w:val="000000"/>
          <w:sz w:val="28"/>
          <w:szCs w:val="28"/>
        </w:rPr>
        <w:t xml:space="preserve">код </w:t>
      </w:r>
      <w:r>
        <w:rPr>
          <w:color w:val="000000"/>
          <w:sz w:val="28"/>
          <w:szCs w:val="28"/>
        </w:rPr>
        <w:t xml:space="preserve">доходів</w:t>
      </w:r>
      <w:r>
        <w:rPr>
          <w:color w:val="000000"/>
          <w:sz w:val="28"/>
          <w:szCs w:val="28"/>
        </w:rPr>
        <w:t xml:space="preserve"> 25010400), </w:t>
      </w:r>
      <w:r>
        <w:rPr>
          <w:color w:val="000000"/>
          <w:sz w:val="28"/>
          <w:szCs w:val="28"/>
        </w:rPr>
        <w:t xml:space="preserve">оприбуткування</w:t>
      </w:r>
      <w:r>
        <w:rPr>
          <w:color w:val="000000"/>
          <w:sz w:val="28"/>
          <w:szCs w:val="28"/>
        </w:rPr>
        <w:t xml:space="preserve"> дров, </w:t>
      </w:r>
      <w:r>
        <w:rPr>
          <w:color w:val="000000"/>
          <w:sz w:val="28"/>
          <w:szCs w:val="28"/>
        </w:rPr>
        <w:t xml:space="preserve">збільшити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кошторисні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призначення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спеціального</w:t>
      </w:r>
      <w:r>
        <w:rPr>
          <w:color w:val="000000"/>
          <w:sz w:val="28"/>
          <w:szCs w:val="28"/>
        </w:rPr>
        <w:t xml:space="preserve"> фонду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 по благоустрою в </w:t>
      </w:r>
      <w:r>
        <w:rPr>
          <w:color w:val="000000"/>
          <w:sz w:val="28"/>
          <w:szCs w:val="28"/>
        </w:rPr>
        <w:t xml:space="preserve">частині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видатків</w:t>
      </w:r>
      <w:r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 xml:space="preserve">інші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енергоносії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сумі</w:t>
      </w:r>
      <w:r>
        <w:rPr>
          <w:color w:val="000000"/>
          <w:sz w:val="28"/>
          <w:szCs w:val="28"/>
        </w:rPr>
        <w:t xml:space="preserve"> 6282,00 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  <w:t xml:space="preserve"> </w:t>
      </w:r>
      <w:r/>
      <w:r>
        <w:rPr>
          <w:color w:val="000000"/>
          <w:sz w:val="28"/>
          <w:szCs w:val="28"/>
        </w:rPr>
        <w:t xml:space="preserve">грн</w:t>
      </w:r>
      <w:r>
        <w:rPr>
          <w:color w:val="000000"/>
          <w:sz w:val="28"/>
          <w:szCs w:val="28"/>
        </w:rPr>
        <w:t xml:space="preserve">.;</w:t>
      </w:r>
      <w:r/>
    </w:p>
    <w:p>
      <w:pPr>
        <w:pStyle w:val="383"/>
        <w:jc w:val="both"/>
        <w:spacing w:after="0" w:afterAutospacing="0" w:before="0" w:beforeAutospacing="0"/>
        <w:tabs>
          <w:tab w:val="left" w:pos="1750" w:leader="none"/>
        </w:tabs>
      </w:pPr>
      <w:r>
        <w:rPr>
          <w:color w:val="000000"/>
          <w:sz w:val="28"/>
          <w:szCs w:val="28"/>
        </w:rPr>
        <w:t xml:space="preserve">(КПКВК 0116030 КЕКВ 2275+6282,00 </w:t>
      </w:r>
      <w:r>
        <w:rPr>
          <w:color w:val="000000"/>
          <w:sz w:val="28"/>
          <w:szCs w:val="28"/>
        </w:rPr>
        <w:t xml:space="preserve">грн</w:t>
      </w:r>
      <w:r>
        <w:rPr>
          <w:color w:val="000000"/>
          <w:sz w:val="28"/>
          <w:szCs w:val="28"/>
        </w:rPr>
        <w:t xml:space="preserve">.)</w:t>
      </w:r>
      <w:r/>
    </w:p>
    <w:p>
      <w:pPr>
        <w:pStyle w:val="383"/>
        <w:ind w:right="0"/>
        <w:jc w:val="both"/>
        <w:spacing w:after="0" w:afterAutospacing="0" w:before="0" w:beforeAutospacing="0"/>
        <w:tabs>
          <w:tab w:val="clear" w:pos="720" w:leader="none"/>
        </w:tabs>
      </w:pPr>
      <w:r>
        <w:rPr>
          <w:color w:val="000000"/>
          <w:sz w:val="28"/>
          <w:szCs w:val="28"/>
        </w:rPr>
        <w:tab/>
        <w:t xml:space="preserve">2. Відповідно</w:t>
      </w:r>
      <w:r>
        <w:rPr>
          <w:color w:val="000000"/>
          <w:sz w:val="28"/>
          <w:szCs w:val="28"/>
        </w:rPr>
        <w:t xml:space="preserve"> до </w:t>
      </w:r>
      <w:r>
        <w:rPr>
          <w:color w:val="000000"/>
          <w:sz w:val="28"/>
          <w:szCs w:val="28"/>
        </w:rPr>
        <w:t xml:space="preserve">Р</w:t>
      </w:r>
      <w:r>
        <w:rPr>
          <w:color w:val="000000"/>
          <w:sz w:val="28"/>
          <w:szCs w:val="28"/>
        </w:rPr>
        <w:t xml:space="preserve">ішення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Покровської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сільської</w:t>
      </w:r>
      <w:r>
        <w:rPr>
          <w:color w:val="000000"/>
          <w:sz w:val="28"/>
          <w:szCs w:val="28"/>
        </w:rPr>
        <w:t xml:space="preserve"> ради </w:t>
      </w:r>
      <w:r>
        <w:rPr>
          <w:color w:val="000000"/>
          <w:sz w:val="28"/>
          <w:szCs w:val="28"/>
        </w:rPr>
        <w:t xml:space="preserve">від</w:t>
      </w:r>
      <w:r>
        <w:rPr>
          <w:color w:val="000000"/>
          <w:sz w:val="28"/>
          <w:szCs w:val="28"/>
        </w:rPr>
        <w:t xml:space="preserve"> 07.02.2020 </w:t>
      </w:r>
      <w:r>
        <w:rPr>
          <w:color w:val="000000"/>
          <w:sz w:val="28"/>
          <w:szCs w:val="28"/>
        </w:rPr>
        <w:t xml:space="preserve"> </w:t>
      </w:r>
      <w:r/>
      <w:r>
        <w:rPr>
          <w:color w:val="000000"/>
          <w:sz w:val="28"/>
          <w:szCs w:val="28"/>
        </w:rPr>
        <w:t xml:space="preserve">року «Про </w:t>
      </w:r>
      <w:r>
        <w:rPr>
          <w:color w:val="000000"/>
          <w:sz w:val="28"/>
          <w:szCs w:val="28"/>
        </w:rPr>
        <w:t xml:space="preserve">розгляд</w:t>
      </w:r>
      <w:r>
        <w:rPr>
          <w:color w:val="000000"/>
          <w:sz w:val="28"/>
          <w:szCs w:val="28"/>
        </w:rPr>
        <w:t xml:space="preserve"> листа </w:t>
      </w:r>
      <w:r>
        <w:rPr>
          <w:color w:val="000000"/>
          <w:sz w:val="28"/>
          <w:szCs w:val="28"/>
        </w:rPr>
        <w:t xml:space="preserve">із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Комунальної</w:t>
      </w:r>
      <w:r>
        <w:rPr>
          <w:color w:val="000000"/>
          <w:sz w:val="28"/>
          <w:szCs w:val="28"/>
        </w:rPr>
        <w:t xml:space="preserve"> установи «</w:t>
      </w:r>
      <w:r>
        <w:rPr>
          <w:color w:val="000000"/>
          <w:sz w:val="28"/>
          <w:szCs w:val="28"/>
        </w:rPr>
        <w:t xml:space="preserve">Менський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міський</w:t>
      </w:r>
      <w:r>
        <w:rPr>
          <w:color w:val="000000"/>
          <w:sz w:val="28"/>
          <w:szCs w:val="28"/>
        </w:rPr>
        <w:t xml:space="preserve"> центр </w:t>
      </w:r>
      <w:r>
        <w:rPr>
          <w:color w:val="000000"/>
          <w:sz w:val="28"/>
          <w:szCs w:val="28"/>
        </w:rPr>
        <w:t xml:space="preserve">соціальних</w:t>
      </w:r>
      <w:r>
        <w:rPr>
          <w:color w:val="000000"/>
          <w:sz w:val="28"/>
          <w:szCs w:val="28"/>
        </w:rPr>
        <w:t xml:space="preserve"> служб для </w:t>
      </w:r>
      <w:r>
        <w:rPr>
          <w:color w:val="000000"/>
          <w:sz w:val="28"/>
          <w:szCs w:val="28"/>
        </w:rPr>
        <w:t xml:space="preserve">сім’ї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дітей</w:t>
      </w:r>
      <w:r>
        <w:rPr>
          <w:color w:val="000000"/>
          <w:sz w:val="28"/>
          <w:szCs w:val="28"/>
        </w:rPr>
        <w:t xml:space="preserve"> та </w:t>
      </w:r>
      <w:r>
        <w:rPr>
          <w:color w:val="000000"/>
          <w:sz w:val="28"/>
          <w:szCs w:val="28"/>
        </w:rPr>
        <w:t xml:space="preserve">молоді</w:t>
      </w:r>
      <w:r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 Менського району Чернігівської області», </w:t>
      </w:r>
      <w:r>
        <w:rPr>
          <w:color w:val="000000"/>
          <w:sz w:val="28"/>
          <w:szCs w:val="28"/>
        </w:rPr>
        <w:t xml:space="preserve">збільшити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дохідну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частину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загального</w:t>
      </w:r>
      <w:r>
        <w:rPr>
          <w:color w:val="000000"/>
          <w:sz w:val="28"/>
          <w:szCs w:val="28"/>
        </w:rPr>
        <w:t xml:space="preserve"> фонду (код </w:t>
      </w:r>
      <w:r>
        <w:rPr>
          <w:color w:val="000000"/>
          <w:sz w:val="28"/>
          <w:szCs w:val="28"/>
        </w:rPr>
        <w:t xml:space="preserve">доходів</w:t>
      </w:r>
      <w:r>
        <w:rPr>
          <w:color w:val="000000"/>
          <w:sz w:val="28"/>
          <w:szCs w:val="28"/>
        </w:rPr>
        <w:t xml:space="preserve"> 41053900) в </w:t>
      </w:r>
      <w:r>
        <w:rPr>
          <w:color w:val="000000"/>
          <w:sz w:val="28"/>
          <w:szCs w:val="28"/>
        </w:rPr>
        <w:t xml:space="preserve">сумі</w:t>
      </w:r>
      <w:r>
        <w:rPr>
          <w:color w:val="000000"/>
          <w:sz w:val="28"/>
          <w:szCs w:val="28"/>
        </w:rPr>
        <w:t xml:space="preserve"> 46638,00 </w:t>
      </w:r>
      <w:r>
        <w:rPr>
          <w:color w:val="000000"/>
          <w:sz w:val="28"/>
          <w:szCs w:val="28"/>
        </w:rPr>
        <w:t xml:space="preserve">грн</w:t>
      </w:r>
      <w:r>
        <w:rPr>
          <w:color w:val="000000"/>
          <w:sz w:val="28"/>
          <w:szCs w:val="28"/>
        </w:rPr>
        <w:t xml:space="preserve">., </w:t>
      </w:r>
      <w:r>
        <w:rPr>
          <w:color w:val="000000"/>
          <w:sz w:val="28"/>
          <w:szCs w:val="28"/>
        </w:rPr>
        <w:t xml:space="preserve">кошти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направити</w:t>
      </w:r>
      <w:r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 xml:space="preserve">збільшення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кошторисних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призначень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загального</w:t>
      </w:r>
      <w:r>
        <w:rPr>
          <w:color w:val="000000"/>
          <w:sz w:val="28"/>
          <w:szCs w:val="28"/>
        </w:rPr>
        <w:t xml:space="preserve"> фонду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 для </w:t>
      </w:r>
      <w:r>
        <w:rPr>
          <w:color w:val="000000"/>
          <w:sz w:val="28"/>
          <w:szCs w:val="28"/>
        </w:rPr>
        <w:t xml:space="preserve">фінансування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комунальної</w:t>
      </w:r>
      <w:r>
        <w:rPr>
          <w:color w:val="000000"/>
          <w:sz w:val="28"/>
          <w:szCs w:val="28"/>
        </w:rPr>
        <w:t xml:space="preserve"> установи </w:t>
      </w:r>
      <w:r>
        <w:rPr>
          <w:color w:val="000000"/>
          <w:sz w:val="28"/>
          <w:szCs w:val="28"/>
        </w:rPr>
        <w:t xml:space="preserve">Менський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міський</w:t>
      </w:r>
      <w:r>
        <w:rPr>
          <w:color w:val="000000"/>
          <w:sz w:val="28"/>
          <w:szCs w:val="28"/>
        </w:rPr>
        <w:t xml:space="preserve"> центр </w:t>
      </w:r>
      <w:r>
        <w:rPr>
          <w:color w:val="000000"/>
          <w:sz w:val="28"/>
          <w:szCs w:val="28"/>
        </w:rPr>
        <w:t xml:space="preserve">соц</w:t>
      </w:r>
      <w:r>
        <w:rPr>
          <w:color w:val="000000"/>
          <w:sz w:val="28"/>
          <w:szCs w:val="28"/>
        </w:rPr>
        <w:t xml:space="preserve">іальних</w:t>
      </w:r>
      <w:r>
        <w:rPr>
          <w:color w:val="000000"/>
          <w:sz w:val="28"/>
          <w:szCs w:val="28"/>
        </w:rPr>
        <w:t xml:space="preserve"> служб для </w:t>
      </w:r>
      <w:r>
        <w:rPr>
          <w:color w:val="000000"/>
          <w:sz w:val="28"/>
          <w:szCs w:val="28"/>
        </w:rPr>
        <w:t xml:space="preserve">сім’ї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дітей</w:t>
      </w:r>
      <w:r>
        <w:rPr>
          <w:color w:val="000000"/>
          <w:sz w:val="28"/>
          <w:szCs w:val="28"/>
        </w:rPr>
        <w:t xml:space="preserve"> та </w:t>
      </w:r>
      <w:r>
        <w:rPr>
          <w:color w:val="000000"/>
          <w:sz w:val="28"/>
          <w:szCs w:val="28"/>
        </w:rPr>
        <w:t xml:space="preserve">молоді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 на </w:t>
      </w:r>
      <w:r>
        <w:rPr>
          <w:color w:val="000000"/>
          <w:sz w:val="28"/>
          <w:szCs w:val="28"/>
        </w:rPr>
        <w:t xml:space="preserve">утримання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фахівця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із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соціальної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роботи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частині</w:t>
      </w:r>
      <w:r>
        <w:rPr>
          <w:color w:val="000000"/>
          <w:sz w:val="28"/>
          <w:szCs w:val="28"/>
        </w:rPr>
        <w:t xml:space="preserve"> оплати </w:t>
      </w:r>
      <w:r>
        <w:rPr>
          <w:color w:val="000000"/>
          <w:sz w:val="28"/>
          <w:szCs w:val="28"/>
        </w:rPr>
        <w:t xml:space="preserve">заробітної</w:t>
      </w:r>
      <w:r>
        <w:rPr>
          <w:color w:val="000000"/>
          <w:sz w:val="28"/>
          <w:szCs w:val="28"/>
        </w:rPr>
        <w:t xml:space="preserve"> плати </w:t>
      </w:r>
      <w:r>
        <w:rPr>
          <w:color w:val="000000"/>
          <w:sz w:val="28"/>
          <w:szCs w:val="28"/>
        </w:rPr>
        <w:t xml:space="preserve">з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нарахуваннями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сумі</w:t>
      </w:r>
      <w:r>
        <w:rPr>
          <w:color w:val="000000"/>
          <w:sz w:val="28"/>
          <w:szCs w:val="28"/>
        </w:rPr>
        <w:t xml:space="preserve"> 38228,00 </w:t>
      </w:r>
      <w:r>
        <w:rPr>
          <w:color w:val="000000"/>
          <w:sz w:val="28"/>
          <w:szCs w:val="28"/>
        </w:rPr>
        <w:t xml:space="preserve">грн</w:t>
      </w:r>
      <w:r>
        <w:rPr>
          <w:color w:val="000000"/>
          <w:sz w:val="28"/>
          <w:szCs w:val="28"/>
        </w:rPr>
        <w:t xml:space="preserve">. та 8410,00 </w:t>
      </w:r>
      <w:r>
        <w:rPr>
          <w:color w:val="000000"/>
          <w:sz w:val="28"/>
          <w:szCs w:val="28"/>
        </w:rPr>
        <w:t xml:space="preserve">грн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відповідно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383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(КПКВК 0113121 КЕКВ 2110+38228,00 </w:t>
      </w:r>
      <w:r>
        <w:rPr>
          <w:color w:val="000000"/>
          <w:sz w:val="28"/>
          <w:szCs w:val="28"/>
        </w:rPr>
        <w:t xml:space="preserve">грн</w:t>
      </w:r>
      <w:r>
        <w:rPr>
          <w:color w:val="000000"/>
          <w:sz w:val="28"/>
          <w:szCs w:val="28"/>
        </w:rPr>
        <w:t xml:space="preserve">., КЕКВ 2120+8410,00 </w:t>
      </w:r>
      <w:r>
        <w:rPr>
          <w:color w:val="000000"/>
          <w:sz w:val="28"/>
          <w:szCs w:val="28"/>
        </w:rPr>
        <w:t xml:space="preserve">грн</w:t>
      </w:r>
      <w:r>
        <w:rPr>
          <w:color w:val="000000"/>
          <w:sz w:val="28"/>
          <w:szCs w:val="28"/>
        </w:rPr>
        <w:t xml:space="preserve">.)</w:t>
      </w:r>
      <w:r/>
    </w:p>
    <w:p>
      <w:pPr>
        <w:pStyle w:val="383"/>
        <w:ind w:left="0" w:right="0" w:firstLine="709"/>
        <w:jc w:val="both"/>
        <w:spacing w:after="0" w:afterAutospacing="0" w:before="0" w:beforeAutospacing="0"/>
        <w:tabs>
          <w:tab w:val="clear" w:pos="720" w:leader="none"/>
        </w:tabs>
      </w:pPr>
      <w:r>
        <w:rPr>
          <w:color w:val="000000"/>
          <w:sz w:val="28"/>
          <w:szCs w:val="28"/>
        </w:rPr>
        <w:t xml:space="preserve">3. Відповідно</w:t>
      </w:r>
      <w:r>
        <w:rPr>
          <w:color w:val="000000"/>
          <w:sz w:val="28"/>
          <w:szCs w:val="28"/>
        </w:rPr>
        <w:t xml:space="preserve"> до постанови </w:t>
      </w:r>
      <w:r>
        <w:rPr>
          <w:color w:val="000000"/>
          <w:sz w:val="28"/>
          <w:szCs w:val="28"/>
        </w:rPr>
        <w:t xml:space="preserve">Кабінету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Міні</w:t>
      </w:r>
      <w:r>
        <w:rPr>
          <w:color w:val="000000"/>
          <w:sz w:val="28"/>
          <w:szCs w:val="28"/>
        </w:rPr>
        <w:t xml:space="preserve">стр</w:t>
      </w:r>
      <w:r>
        <w:rPr>
          <w:color w:val="000000"/>
          <w:sz w:val="28"/>
          <w:szCs w:val="28"/>
        </w:rPr>
        <w:t xml:space="preserve">ів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України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від</w:t>
      </w:r>
      <w:r>
        <w:rPr>
          <w:color w:val="000000"/>
          <w:sz w:val="28"/>
          <w:szCs w:val="28"/>
        </w:rPr>
        <w:t xml:space="preserve"> 12.02.2020 </w:t>
      </w:r>
      <w:r>
        <w:rPr>
          <w:color w:val="000000"/>
          <w:sz w:val="28"/>
          <w:szCs w:val="28"/>
        </w:rPr>
        <w:t xml:space="preserve"> </w:t>
      </w:r>
      <w:r/>
      <w:r>
        <w:rPr>
          <w:color w:val="000000"/>
          <w:sz w:val="28"/>
          <w:szCs w:val="28"/>
        </w:rPr>
        <w:t xml:space="preserve">року №105 «</w:t>
      </w:r>
      <w:r>
        <w:rPr>
          <w:color w:val="000000"/>
          <w:sz w:val="28"/>
          <w:szCs w:val="28"/>
        </w:rPr>
        <w:t xml:space="preserve">Деякі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питання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надання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субвенції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</w:t>
      </w:r>
      <w:r>
        <w:rPr>
          <w:color w:val="000000"/>
          <w:sz w:val="28"/>
          <w:szCs w:val="28"/>
        </w:rPr>
        <w:t xml:space="preserve"> державного бюджету </w:t>
      </w:r>
      <w:r>
        <w:rPr>
          <w:color w:val="000000"/>
          <w:sz w:val="28"/>
          <w:szCs w:val="28"/>
        </w:rPr>
        <w:t xml:space="preserve">місцевим</w:t>
      </w:r>
      <w:r>
        <w:rPr>
          <w:color w:val="000000"/>
          <w:sz w:val="28"/>
          <w:szCs w:val="28"/>
        </w:rPr>
        <w:t xml:space="preserve"> бюджетам на </w:t>
      </w:r>
      <w:r>
        <w:rPr>
          <w:color w:val="000000"/>
          <w:sz w:val="28"/>
          <w:szCs w:val="28"/>
        </w:rPr>
        <w:t xml:space="preserve">забезпечення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якісної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сучасної</w:t>
      </w:r>
      <w:r>
        <w:rPr>
          <w:color w:val="000000"/>
          <w:sz w:val="28"/>
          <w:szCs w:val="28"/>
        </w:rPr>
        <w:t xml:space="preserve"> та </w:t>
      </w:r>
      <w:r>
        <w:rPr>
          <w:color w:val="000000"/>
          <w:sz w:val="28"/>
          <w:szCs w:val="28"/>
        </w:rPr>
        <w:t xml:space="preserve">доступної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загальної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середньої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освіти</w:t>
      </w:r>
      <w:r>
        <w:rPr>
          <w:color w:val="000000"/>
          <w:sz w:val="28"/>
          <w:szCs w:val="28"/>
        </w:rPr>
        <w:t xml:space="preserve"> «Нова </w:t>
      </w:r>
      <w:r>
        <w:rPr>
          <w:color w:val="000000"/>
          <w:sz w:val="28"/>
          <w:szCs w:val="28"/>
        </w:rPr>
        <w:t xml:space="preserve">Українська</w:t>
      </w:r>
      <w:r>
        <w:rPr>
          <w:color w:val="000000"/>
          <w:sz w:val="28"/>
          <w:szCs w:val="28"/>
        </w:rPr>
        <w:t xml:space="preserve"> школа» у 2020 </w:t>
      </w:r>
      <w:r>
        <w:rPr>
          <w:color w:val="000000"/>
          <w:sz w:val="28"/>
          <w:szCs w:val="28"/>
        </w:rPr>
        <w:t xml:space="preserve">році</w:t>
      </w:r>
      <w:r>
        <w:rPr>
          <w:color w:val="000000"/>
          <w:sz w:val="28"/>
          <w:szCs w:val="28"/>
        </w:rPr>
        <w:t xml:space="preserve">» та </w:t>
      </w:r>
      <w:r>
        <w:rPr>
          <w:color w:val="000000"/>
          <w:sz w:val="28"/>
          <w:szCs w:val="28"/>
        </w:rPr>
        <w:t xml:space="preserve">розпорядження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голів</w:t>
      </w:r>
      <w:r>
        <w:rPr>
          <w:color w:val="000000"/>
          <w:sz w:val="28"/>
          <w:szCs w:val="28"/>
        </w:rPr>
        <w:t xml:space="preserve"> Чернігівської </w:t>
      </w:r>
      <w:r>
        <w:rPr>
          <w:color w:val="000000"/>
          <w:sz w:val="28"/>
          <w:szCs w:val="28"/>
        </w:rPr>
        <w:t xml:space="preserve">обласної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державної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адміністрації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обласної</w:t>
      </w:r>
      <w:r>
        <w:rPr>
          <w:color w:val="000000"/>
          <w:sz w:val="28"/>
          <w:szCs w:val="28"/>
        </w:rPr>
        <w:t xml:space="preserve"> ради </w:t>
      </w:r>
      <w:r>
        <w:rPr>
          <w:color w:val="000000"/>
          <w:sz w:val="28"/>
          <w:szCs w:val="28"/>
        </w:rPr>
        <w:t xml:space="preserve">від</w:t>
      </w:r>
      <w:r>
        <w:rPr>
          <w:color w:val="000000"/>
          <w:sz w:val="28"/>
          <w:szCs w:val="28"/>
        </w:rPr>
        <w:t xml:space="preserve"> 15.05.2020 року №56 «Про </w:t>
      </w:r>
      <w:r>
        <w:rPr>
          <w:color w:val="000000"/>
          <w:sz w:val="28"/>
          <w:szCs w:val="28"/>
        </w:rPr>
        <w:t xml:space="preserve">внесення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змін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показників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обласного</w:t>
      </w:r>
      <w:r>
        <w:rPr>
          <w:color w:val="000000"/>
          <w:sz w:val="28"/>
          <w:szCs w:val="28"/>
        </w:rPr>
        <w:t xml:space="preserve"> бюджету на 2020 </w:t>
      </w:r>
      <w:r>
        <w:rPr>
          <w:color w:val="000000"/>
          <w:sz w:val="28"/>
          <w:szCs w:val="28"/>
        </w:rPr>
        <w:t xml:space="preserve">р</w:t>
      </w:r>
      <w:r>
        <w:rPr>
          <w:color w:val="000000"/>
          <w:sz w:val="28"/>
          <w:szCs w:val="28"/>
        </w:rPr>
        <w:t xml:space="preserve">ік</w:t>
      </w:r>
      <w:r>
        <w:rPr>
          <w:color w:val="000000"/>
          <w:sz w:val="28"/>
          <w:szCs w:val="28"/>
        </w:rPr>
        <w:t xml:space="preserve">». </w:t>
      </w:r>
      <w:r>
        <w:rPr>
          <w:color w:val="000000"/>
          <w:sz w:val="28"/>
          <w:szCs w:val="28"/>
        </w:rPr>
        <w:t xml:space="preserve">Збільшити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дохідну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частину</w:t>
      </w:r>
      <w:r>
        <w:rPr>
          <w:color w:val="000000"/>
          <w:sz w:val="28"/>
          <w:szCs w:val="28"/>
        </w:rPr>
        <w:t xml:space="preserve"> на суму 701682,00 </w:t>
      </w:r>
      <w:r>
        <w:rPr>
          <w:color w:val="000000"/>
          <w:sz w:val="28"/>
          <w:szCs w:val="28"/>
        </w:rPr>
        <w:t xml:space="preserve">грн</w:t>
      </w:r>
      <w:r>
        <w:rPr>
          <w:color w:val="000000"/>
          <w:sz w:val="28"/>
          <w:szCs w:val="28"/>
        </w:rPr>
        <w:t xml:space="preserve">. (код доходу 41051400). </w:t>
      </w:r>
      <w:r>
        <w:rPr>
          <w:color w:val="000000"/>
          <w:sz w:val="28"/>
          <w:szCs w:val="28"/>
        </w:rPr>
        <w:t xml:space="preserve">Кошти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направити</w:t>
      </w:r>
      <w:r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 xml:space="preserve">закупівлю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комп’ютерного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обладнання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сумі</w:t>
      </w:r>
      <w:r>
        <w:rPr>
          <w:color w:val="000000"/>
          <w:sz w:val="28"/>
          <w:szCs w:val="28"/>
        </w:rPr>
        <w:t xml:space="preserve"> 308 943,00 </w:t>
      </w:r>
      <w:r>
        <w:rPr>
          <w:color w:val="000000"/>
          <w:sz w:val="28"/>
          <w:szCs w:val="28"/>
        </w:rPr>
        <w:t xml:space="preserve">грн</w:t>
      </w:r>
      <w:r>
        <w:rPr>
          <w:color w:val="000000"/>
          <w:sz w:val="28"/>
          <w:szCs w:val="28"/>
        </w:rPr>
        <w:t xml:space="preserve">., </w:t>
      </w:r>
      <w:r>
        <w:rPr>
          <w:color w:val="000000"/>
          <w:sz w:val="28"/>
          <w:szCs w:val="28"/>
        </w:rPr>
        <w:t xml:space="preserve">закупівлю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засобів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навчання</w:t>
      </w:r>
      <w:r>
        <w:rPr>
          <w:color w:val="000000"/>
          <w:sz w:val="28"/>
          <w:szCs w:val="28"/>
        </w:rPr>
        <w:t xml:space="preserve"> та </w:t>
      </w:r>
      <w:r>
        <w:rPr>
          <w:color w:val="000000"/>
          <w:sz w:val="28"/>
          <w:szCs w:val="28"/>
        </w:rPr>
        <w:t xml:space="preserve">обладнання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сумі</w:t>
      </w:r>
      <w:r>
        <w:rPr>
          <w:color w:val="000000"/>
          <w:sz w:val="28"/>
          <w:szCs w:val="28"/>
        </w:rPr>
        <w:t xml:space="preserve"> 180 335,00 </w:t>
      </w:r>
      <w:r>
        <w:rPr>
          <w:color w:val="000000"/>
          <w:sz w:val="28"/>
          <w:szCs w:val="28"/>
        </w:rPr>
        <w:t xml:space="preserve">грн</w:t>
      </w:r>
      <w:r>
        <w:rPr>
          <w:color w:val="000000"/>
          <w:sz w:val="28"/>
          <w:szCs w:val="28"/>
        </w:rPr>
        <w:t xml:space="preserve">., </w:t>
      </w:r>
      <w:r>
        <w:rPr>
          <w:color w:val="000000"/>
          <w:sz w:val="28"/>
          <w:szCs w:val="28"/>
        </w:rPr>
        <w:t xml:space="preserve">закупівлю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сучасних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меблів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сумі</w:t>
      </w:r>
      <w:r>
        <w:rPr>
          <w:color w:val="000000"/>
          <w:sz w:val="28"/>
          <w:szCs w:val="28"/>
        </w:rPr>
        <w:t xml:space="preserve"> 212 404,00 </w:t>
      </w:r>
      <w:r>
        <w:rPr>
          <w:color w:val="000000"/>
          <w:sz w:val="28"/>
          <w:szCs w:val="28"/>
        </w:rPr>
        <w:t xml:space="preserve">грн</w:t>
      </w:r>
      <w:r>
        <w:rPr>
          <w:color w:val="000000"/>
          <w:sz w:val="28"/>
          <w:szCs w:val="28"/>
        </w:rPr>
        <w:t xml:space="preserve">. для </w:t>
      </w:r>
      <w:r>
        <w:rPr>
          <w:color w:val="000000"/>
          <w:sz w:val="28"/>
          <w:szCs w:val="28"/>
        </w:rPr>
        <w:t xml:space="preserve">початкових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класів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загальноосвітніх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навчальних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закладів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збільшити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видаткову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частину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загального</w:t>
      </w:r>
      <w:r>
        <w:rPr>
          <w:color w:val="000000"/>
          <w:sz w:val="28"/>
          <w:szCs w:val="28"/>
        </w:rPr>
        <w:t xml:space="preserve"> фонду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</w:t>
      </w:r>
      <w:r>
        <w:rPr>
          <w:color w:val="000000"/>
          <w:sz w:val="28"/>
          <w:szCs w:val="28"/>
        </w:rPr>
        <w:t xml:space="preserve">ідділу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освіти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 по </w:t>
      </w:r>
      <w:r>
        <w:rPr>
          <w:color w:val="000000"/>
          <w:sz w:val="28"/>
          <w:szCs w:val="28"/>
        </w:rPr>
        <w:t xml:space="preserve">загальноосвітніх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навчальних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закладах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сумі</w:t>
      </w:r>
      <w:r>
        <w:rPr>
          <w:color w:val="000000"/>
          <w:sz w:val="28"/>
          <w:szCs w:val="28"/>
        </w:rPr>
        <w:t xml:space="preserve"> 701</w:t>
      </w:r>
      <w:r>
        <w:rPr>
          <w:color w:val="000000"/>
          <w:sz w:val="28"/>
          <w:szCs w:val="28"/>
        </w:rPr>
        <w:t xml:space="preserve"> </w:t>
      </w:r>
      <w:r/>
      <w:r>
        <w:rPr>
          <w:color w:val="000000"/>
          <w:sz w:val="28"/>
          <w:szCs w:val="28"/>
        </w:rPr>
        <w:t xml:space="preserve">682,00 </w:t>
      </w:r>
      <w:r>
        <w:rPr>
          <w:color w:val="000000"/>
          <w:sz w:val="28"/>
          <w:szCs w:val="28"/>
        </w:rPr>
        <w:t xml:space="preserve">грн</w:t>
      </w:r>
      <w:r>
        <w:rPr>
          <w:color w:val="000000"/>
          <w:sz w:val="28"/>
          <w:szCs w:val="28"/>
        </w:rPr>
        <w:t xml:space="preserve">. </w:t>
      </w:r>
      <w:r/>
    </w:p>
    <w:p>
      <w:pPr>
        <w:pStyle w:val="383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(КПКВК 0611020 КЕКВ 2210+38944,00 </w:t>
      </w:r>
      <w:r>
        <w:rPr>
          <w:color w:val="000000"/>
          <w:sz w:val="28"/>
          <w:szCs w:val="28"/>
        </w:rPr>
        <w:t xml:space="preserve">грн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квітень</w:t>
      </w:r>
      <w:r>
        <w:rPr>
          <w:color w:val="000000"/>
          <w:sz w:val="28"/>
          <w:szCs w:val="28"/>
        </w:rPr>
        <w:t xml:space="preserve">, +38944,00 </w:t>
      </w:r>
      <w:r>
        <w:rPr>
          <w:color w:val="000000"/>
          <w:sz w:val="28"/>
          <w:szCs w:val="28"/>
        </w:rPr>
        <w:t xml:space="preserve">грн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травень</w:t>
      </w:r>
      <w:r>
        <w:rPr>
          <w:color w:val="000000"/>
          <w:sz w:val="28"/>
          <w:szCs w:val="28"/>
        </w:rPr>
        <w:t xml:space="preserve">, 47464,00 </w:t>
      </w:r>
      <w:r>
        <w:rPr>
          <w:color w:val="000000"/>
          <w:sz w:val="28"/>
          <w:szCs w:val="28"/>
        </w:rPr>
        <w:t xml:space="preserve">грн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червень</w:t>
      </w:r>
      <w:r>
        <w:rPr>
          <w:color w:val="000000"/>
          <w:sz w:val="28"/>
          <w:szCs w:val="28"/>
        </w:rPr>
        <w:t xml:space="preserve">, +137642,00 </w:t>
      </w:r>
      <w:r>
        <w:rPr>
          <w:color w:val="000000"/>
          <w:sz w:val="28"/>
          <w:szCs w:val="28"/>
        </w:rPr>
        <w:t xml:space="preserve">грн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серпень</w:t>
      </w:r>
      <w:r>
        <w:rPr>
          <w:color w:val="000000"/>
          <w:sz w:val="28"/>
          <w:szCs w:val="28"/>
        </w:rPr>
        <w:t xml:space="preserve">, +137642,00 </w:t>
      </w:r>
      <w:r>
        <w:rPr>
          <w:color w:val="000000"/>
          <w:sz w:val="28"/>
          <w:szCs w:val="28"/>
        </w:rPr>
        <w:t xml:space="preserve">грн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вересень</w:t>
      </w:r>
      <w:r>
        <w:rPr>
          <w:color w:val="000000"/>
          <w:sz w:val="28"/>
          <w:szCs w:val="28"/>
        </w:rPr>
        <w:t xml:space="preserve">, +154590,00 </w:t>
      </w:r>
      <w:r>
        <w:rPr>
          <w:color w:val="000000"/>
          <w:sz w:val="28"/>
          <w:szCs w:val="28"/>
        </w:rPr>
        <w:t xml:space="preserve">грн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жовтень</w:t>
      </w:r>
      <w:r>
        <w:rPr>
          <w:color w:val="000000"/>
          <w:sz w:val="28"/>
          <w:szCs w:val="28"/>
        </w:rPr>
        <w:t xml:space="preserve">, +146456,00 </w:t>
      </w:r>
      <w:r>
        <w:rPr>
          <w:color w:val="000000"/>
          <w:sz w:val="28"/>
          <w:szCs w:val="28"/>
        </w:rPr>
        <w:t xml:space="preserve">грн</w:t>
      </w:r>
      <w:r>
        <w:rPr>
          <w:color w:val="000000"/>
          <w:sz w:val="28"/>
          <w:szCs w:val="28"/>
        </w:rPr>
        <w:t xml:space="preserve">. листопад</w:t>
      </w:r>
      <w:r>
        <w:rPr>
          <w:color w:val="000000"/>
          <w:sz w:val="28"/>
          <w:szCs w:val="28"/>
        </w:rPr>
        <w:t xml:space="preserve"> )</w:t>
      </w:r>
      <w:r/>
    </w:p>
    <w:p>
      <w:pPr>
        <w:pStyle w:val="383"/>
        <w:ind w:right="0" w:firstLine="708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4. З метою </w:t>
      </w:r>
      <w:r>
        <w:rPr>
          <w:color w:val="000000"/>
          <w:sz w:val="28"/>
          <w:szCs w:val="28"/>
        </w:rPr>
        <w:t xml:space="preserve">здійснення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публікацій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інформаційних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матеріалів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засобах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масової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інформації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здійснення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послуг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захисту</w:t>
      </w:r>
      <w:r>
        <w:rPr>
          <w:color w:val="000000"/>
          <w:sz w:val="28"/>
          <w:szCs w:val="28"/>
        </w:rPr>
        <w:t xml:space="preserve"> прав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 в судах по </w:t>
      </w:r>
      <w:r>
        <w:rPr>
          <w:color w:val="000000"/>
          <w:sz w:val="28"/>
          <w:szCs w:val="28"/>
        </w:rPr>
        <w:t xml:space="preserve">Менській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міській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раді</w:t>
      </w:r>
      <w:r>
        <w:rPr>
          <w:color w:val="000000"/>
          <w:sz w:val="28"/>
          <w:szCs w:val="28"/>
        </w:rPr>
        <w:t xml:space="preserve"> внести </w:t>
      </w:r>
      <w:r>
        <w:rPr>
          <w:color w:val="000000"/>
          <w:sz w:val="28"/>
          <w:szCs w:val="28"/>
        </w:rPr>
        <w:t xml:space="preserve">зміни</w:t>
      </w:r>
      <w:r>
        <w:rPr>
          <w:color w:val="000000"/>
          <w:sz w:val="28"/>
          <w:szCs w:val="28"/>
        </w:rPr>
        <w:t xml:space="preserve"> до </w:t>
      </w:r>
      <w:r>
        <w:rPr>
          <w:color w:val="000000"/>
          <w:sz w:val="28"/>
          <w:szCs w:val="28"/>
        </w:rPr>
        <w:t xml:space="preserve">кошторису</w:t>
      </w:r>
      <w:r>
        <w:rPr>
          <w:color w:val="000000"/>
          <w:sz w:val="28"/>
          <w:szCs w:val="28"/>
        </w:rPr>
        <w:t xml:space="preserve"> та </w:t>
      </w:r>
      <w:r>
        <w:rPr>
          <w:color w:val="000000"/>
          <w:sz w:val="28"/>
          <w:szCs w:val="28"/>
        </w:rPr>
        <w:t xml:space="preserve">помісячного</w:t>
      </w:r>
      <w:r>
        <w:rPr>
          <w:color w:val="000000"/>
          <w:sz w:val="28"/>
          <w:szCs w:val="28"/>
        </w:rPr>
        <w:t xml:space="preserve"> плану </w:t>
      </w:r>
      <w:r>
        <w:rPr>
          <w:color w:val="000000"/>
          <w:sz w:val="28"/>
          <w:szCs w:val="28"/>
        </w:rPr>
        <w:t xml:space="preserve">асигнувань</w:t>
      </w:r>
      <w:r>
        <w:rPr>
          <w:color w:val="000000"/>
          <w:sz w:val="28"/>
          <w:szCs w:val="28"/>
        </w:rPr>
        <w:t xml:space="preserve">, а </w:t>
      </w:r>
      <w:r>
        <w:rPr>
          <w:color w:val="000000"/>
          <w:sz w:val="28"/>
          <w:szCs w:val="28"/>
        </w:rPr>
        <w:t xml:space="preserve">саме</w:t>
      </w:r>
      <w:r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збільшити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кошторисні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призначення</w:t>
      </w:r>
      <w:r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 xml:space="preserve">апарату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управління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 в </w:t>
      </w:r>
      <w:r>
        <w:rPr>
          <w:color w:val="000000"/>
          <w:sz w:val="28"/>
          <w:szCs w:val="28"/>
        </w:rPr>
        <w:t xml:space="preserve">частині</w:t>
      </w:r>
      <w:r>
        <w:rPr>
          <w:color w:val="000000"/>
          <w:sz w:val="28"/>
          <w:szCs w:val="28"/>
        </w:rPr>
        <w:t xml:space="preserve"> оплати </w:t>
      </w:r>
      <w:r>
        <w:rPr>
          <w:color w:val="000000"/>
          <w:sz w:val="28"/>
          <w:szCs w:val="28"/>
        </w:rPr>
        <w:t xml:space="preserve">послуг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сумі</w:t>
      </w:r>
      <w:r>
        <w:rPr>
          <w:color w:val="000000"/>
          <w:sz w:val="28"/>
          <w:szCs w:val="28"/>
        </w:rPr>
        <w:t xml:space="preserve"> 20000,00 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  <w:t xml:space="preserve"> </w:t>
      </w:r>
      <w:r/>
      <w:r>
        <w:rPr>
          <w:color w:val="000000"/>
          <w:sz w:val="28"/>
          <w:szCs w:val="28"/>
        </w:rPr>
        <w:t xml:space="preserve">грн</w:t>
      </w:r>
      <w:r>
        <w:rPr>
          <w:color w:val="000000"/>
          <w:sz w:val="28"/>
          <w:szCs w:val="28"/>
        </w:rPr>
        <w:t xml:space="preserve">., а </w:t>
      </w:r>
      <w:r>
        <w:rPr>
          <w:color w:val="000000"/>
          <w:sz w:val="28"/>
          <w:szCs w:val="28"/>
        </w:rPr>
        <w:t xml:space="preserve">зменшити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кошторисні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призначення</w:t>
      </w:r>
      <w:r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 xml:space="preserve">регулюванню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цін</w:t>
      </w:r>
      <w:r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 xml:space="preserve">послуги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місцевого</w:t>
      </w:r>
      <w:r>
        <w:rPr>
          <w:color w:val="000000"/>
          <w:sz w:val="28"/>
          <w:szCs w:val="28"/>
        </w:rPr>
        <w:t xml:space="preserve"> автотранспорту </w:t>
      </w:r>
      <w:r>
        <w:rPr>
          <w:color w:val="000000"/>
          <w:sz w:val="28"/>
          <w:szCs w:val="28"/>
        </w:rPr>
        <w:t xml:space="preserve">відповідно</w:t>
      </w:r>
      <w:r>
        <w:rPr>
          <w:color w:val="000000"/>
          <w:sz w:val="28"/>
          <w:szCs w:val="28"/>
        </w:rPr>
        <w:t xml:space="preserve"> до </w:t>
      </w:r>
      <w:r>
        <w:rPr>
          <w:color w:val="000000"/>
          <w:sz w:val="28"/>
          <w:szCs w:val="28"/>
        </w:rPr>
        <w:t xml:space="preserve">прийнятої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програми</w:t>
      </w:r>
      <w:r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 xml:space="preserve">Міський</w:t>
      </w:r>
      <w:r>
        <w:rPr>
          <w:color w:val="000000"/>
          <w:sz w:val="28"/>
          <w:szCs w:val="28"/>
        </w:rPr>
        <w:t xml:space="preserve"> автобус» </w:t>
      </w:r>
      <w:r>
        <w:rPr>
          <w:color w:val="000000"/>
          <w:sz w:val="28"/>
          <w:szCs w:val="28"/>
        </w:rPr>
        <w:t xml:space="preserve">перевезення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пасажирів</w:t>
      </w:r>
      <w:r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 xml:space="preserve">місту</w:t>
      </w:r>
      <w:r>
        <w:rPr>
          <w:color w:val="000000"/>
          <w:sz w:val="28"/>
          <w:szCs w:val="28"/>
        </w:rPr>
        <w:t xml:space="preserve"> Мена на 2019-2020 роки </w:t>
      </w:r>
      <w:r>
        <w:rPr>
          <w:color w:val="000000"/>
          <w:sz w:val="28"/>
          <w:szCs w:val="28"/>
        </w:rPr>
        <w:t xml:space="preserve"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сумі</w:t>
      </w:r>
      <w:r>
        <w:rPr>
          <w:color w:val="000000"/>
          <w:sz w:val="28"/>
          <w:szCs w:val="28"/>
        </w:rPr>
        <w:t xml:space="preserve"> 20000,00 </w:t>
      </w:r>
      <w:r>
        <w:rPr>
          <w:color w:val="000000"/>
          <w:sz w:val="28"/>
          <w:szCs w:val="28"/>
        </w:rPr>
        <w:t xml:space="preserve">грн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383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(КПКВК 0117412 КЕКВ 2610 -20000,00 </w:t>
      </w:r>
      <w:r>
        <w:rPr>
          <w:color w:val="000000"/>
          <w:sz w:val="28"/>
          <w:szCs w:val="28"/>
        </w:rPr>
        <w:t xml:space="preserve">грн</w:t>
      </w:r>
      <w:r>
        <w:rPr>
          <w:color w:val="000000"/>
          <w:sz w:val="28"/>
          <w:szCs w:val="28"/>
        </w:rPr>
        <w:t xml:space="preserve">., КПКВК 0110150 КЕКВ 2240+20000,00 </w:t>
      </w:r>
      <w:r>
        <w:rPr>
          <w:color w:val="000000"/>
          <w:sz w:val="28"/>
          <w:szCs w:val="28"/>
        </w:rPr>
        <w:t xml:space="preserve">грн</w:t>
      </w:r>
      <w:r>
        <w:rPr>
          <w:color w:val="000000"/>
          <w:sz w:val="28"/>
          <w:szCs w:val="28"/>
        </w:rPr>
        <w:t xml:space="preserve">.)</w:t>
      </w:r>
      <w:r/>
    </w:p>
    <w:p>
      <w:pPr>
        <w:pStyle w:val="383"/>
        <w:ind w:right="0" w:firstLine="708"/>
        <w:jc w:val="both"/>
        <w:spacing w:after="0" w:afterAutospacing="0" w:before="0" w:beforeAutospacing="0"/>
        <w:tabs>
          <w:tab w:val="left" w:pos="850" w:leader="none"/>
          <w:tab w:val="left" w:pos="992" w:leader="none"/>
          <w:tab w:val="left" w:pos="1276" w:leader="none"/>
        </w:tabs>
      </w:pPr>
      <w:r>
        <w:rPr>
          <w:color w:val="000000"/>
          <w:sz w:val="28"/>
          <w:szCs w:val="28"/>
        </w:rPr>
        <w:t xml:space="preserve">5. Контроль за </w:t>
      </w:r>
      <w:r>
        <w:rPr>
          <w:color w:val="000000"/>
          <w:sz w:val="28"/>
          <w:szCs w:val="28"/>
        </w:rPr>
        <w:t xml:space="preserve">виконанням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розпорядження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покласти</w:t>
      </w:r>
      <w:r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 xml:space="preserve">постійну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комісію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питань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планування</w:t>
      </w:r>
      <w:r>
        <w:rPr>
          <w:color w:val="000000"/>
          <w:sz w:val="28"/>
          <w:szCs w:val="28"/>
        </w:rPr>
        <w:t xml:space="preserve">, </w:t>
      </w:r>
      <w:r>
        <w:rPr>
          <w:color w:val="000000"/>
          <w:sz w:val="28"/>
          <w:szCs w:val="28"/>
        </w:rPr>
        <w:t xml:space="preserve">фінансів</w:t>
      </w:r>
      <w:r>
        <w:rPr>
          <w:color w:val="000000"/>
          <w:sz w:val="28"/>
          <w:szCs w:val="28"/>
        </w:rPr>
        <w:t xml:space="preserve">, бюджету та </w:t>
      </w:r>
      <w:r>
        <w:rPr>
          <w:color w:val="000000"/>
          <w:sz w:val="28"/>
          <w:szCs w:val="28"/>
        </w:rPr>
        <w:t xml:space="preserve">соц</w:t>
      </w:r>
      <w:r>
        <w:rPr>
          <w:color w:val="000000"/>
          <w:sz w:val="28"/>
          <w:szCs w:val="28"/>
        </w:rPr>
        <w:t xml:space="preserve">іально</w:t>
      </w:r>
      <w:r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економічного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розвитку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ради.</w:t>
      </w:r>
      <w:r/>
    </w:p>
    <w:p>
      <w:pPr>
        <w:pStyle w:val="383"/>
        <w:ind w:firstLine="567"/>
        <w:jc w:val="both"/>
        <w:spacing w:after="0" w:afterAutospacing="0" w:before="0" w:beforeAutospacing="0"/>
      </w:pPr>
      <w:r>
        <w:t xml:space="preserve"> </w:t>
      </w:r>
      <w:r/>
    </w:p>
    <w:p>
      <w:pPr>
        <w:pStyle w:val="383"/>
        <w:ind w:firstLine="567"/>
        <w:jc w:val="both"/>
        <w:spacing w:after="0" w:afterAutospacing="0" w:before="0" w:beforeAutospacing="0"/>
      </w:pPr>
      <w:r>
        <w:t xml:space="preserve"> </w:t>
      </w:r>
      <w:r/>
    </w:p>
    <w:p>
      <w:pPr>
        <w:pStyle w:val="383"/>
        <w:ind w:left="0" w:right="0" w:firstLine="0"/>
        <w:jc w:val="both"/>
        <w:spacing w:after="0" w:afterAutospacing="0" w:before="0" w:beforeAutospacing="0"/>
        <w:tabs>
          <w:tab w:val="left" w:pos="6378" w:leader="none"/>
          <w:tab w:val="left" w:pos="7087" w:leader="none"/>
        </w:tabs>
      </w:pPr>
      <w:r>
        <w:rPr>
          <w:b/>
          <w:bCs/>
          <w:color w:val="000000"/>
          <w:sz w:val="28"/>
          <w:szCs w:val="28"/>
        </w:rPr>
        <w:t xml:space="preserve">Міський</w:t>
      </w:r>
      <w:r>
        <w:rPr>
          <w:b/>
          <w:bCs/>
          <w:color w:val="000000"/>
          <w:sz w:val="28"/>
          <w:szCs w:val="28"/>
        </w:rPr>
        <w:t xml:space="preserve"> голова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Г.А. Примаков</w:t>
      </w:r>
      <w:r/>
    </w:p>
    <w:p>
      <w:r/>
      <w:r/>
    </w:p>
    <w:sectPr>
      <w:footnotePr/>
      <w:type w:val="nextPage"/>
      <w:pgSz w:w="11906" w:h="16838" w:orient="portrait"/>
      <w:pgMar w:top="1134" w:right="850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78"/>
    <w:next w:val="37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7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78"/>
    <w:next w:val="37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7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78"/>
    <w:next w:val="37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7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78"/>
    <w:next w:val="37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7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78"/>
    <w:next w:val="37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7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78"/>
    <w:next w:val="37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7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78"/>
    <w:next w:val="37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7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78"/>
    <w:next w:val="37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7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78"/>
    <w:next w:val="37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7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37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78"/>
    <w:next w:val="37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79"/>
    <w:link w:val="32"/>
    <w:uiPriority w:val="10"/>
    <w:rPr>
      <w:sz w:val="48"/>
      <w:szCs w:val="48"/>
    </w:rPr>
  </w:style>
  <w:style w:type="paragraph" w:styleId="34">
    <w:name w:val="Subtitle"/>
    <w:basedOn w:val="378"/>
    <w:next w:val="37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79"/>
    <w:link w:val="34"/>
    <w:uiPriority w:val="11"/>
    <w:rPr>
      <w:sz w:val="24"/>
      <w:szCs w:val="24"/>
    </w:rPr>
  </w:style>
  <w:style w:type="paragraph" w:styleId="36">
    <w:name w:val="Quote"/>
    <w:basedOn w:val="378"/>
    <w:next w:val="37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78"/>
    <w:next w:val="37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7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79"/>
    <w:link w:val="40"/>
    <w:uiPriority w:val="99"/>
  </w:style>
  <w:style w:type="paragraph" w:styleId="42">
    <w:name w:val="Footer"/>
    <w:basedOn w:val="378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79"/>
    <w:link w:val="42"/>
    <w:uiPriority w:val="99"/>
  </w:style>
  <w:style w:type="table" w:styleId="44">
    <w:name w:val="Table Grid"/>
    <w:basedOn w:val="38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8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8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8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3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78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79"/>
    <w:uiPriority w:val="99"/>
    <w:unhideWhenUsed/>
    <w:rPr>
      <w:vertAlign w:val="superscript"/>
    </w:rPr>
  </w:style>
  <w:style w:type="paragraph" w:styleId="174">
    <w:name w:val="toc 1"/>
    <w:basedOn w:val="378"/>
    <w:next w:val="378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78"/>
    <w:next w:val="378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78"/>
    <w:next w:val="378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78"/>
    <w:next w:val="378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78"/>
    <w:next w:val="378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78"/>
    <w:next w:val="378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78"/>
    <w:next w:val="378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78"/>
    <w:next w:val="378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78"/>
    <w:next w:val="378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78" w:default="1">
    <w:name w:val="Normal"/>
    <w:qFormat/>
  </w:style>
  <w:style w:type="character" w:styleId="379" w:default="1">
    <w:name w:val="Default Paragraph Font"/>
    <w:uiPriority w:val="1"/>
    <w:semiHidden/>
    <w:unhideWhenUsed/>
  </w:style>
  <w:style w:type="table" w:styleId="38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81" w:default="1">
    <w:name w:val="No List"/>
    <w:uiPriority w:val="99"/>
    <w:semiHidden/>
    <w:unhideWhenUsed/>
  </w:style>
  <w:style w:type="paragraph" w:styleId="382" w:customStyle="1">
    <w:name w:val="docdata"/>
    <w:basedOn w:val="378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383">
    <w:name w:val="Normal (Web)"/>
    <w:basedOn w:val="378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384">
    <w:name w:val="Balloon Text"/>
    <w:basedOn w:val="378"/>
    <w:link w:val="385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385" w:customStyle="1">
    <w:name w:val="Текст выноски Знак"/>
    <w:basedOn w:val="379"/>
    <w:link w:val="384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Менська міська рада</cp:lastModifiedBy>
  <cp:revision>3</cp:revision>
  <dcterms:created xsi:type="dcterms:W3CDTF">2020-05-26T06:07:00Z</dcterms:created>
  <dcterms:modified xsi:type="dcterms:W3CDTF">2020-05-26T06:43:44Z</dcterms:modified>
</cp:coreProperties>
</file>