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bookmarkStart w:id="0" w:name="_GoBack"/>
      <w:r>
        <w:rPr>
          <w:rFonts w:ascii="Times New Roman" w:hAnsi="Times New Roman" w:cs="Times New Roman" w:eastAsia="Times New Roman"/>
        </w:rPr>
      </w:r>
      <w:bookmarkEnd w:id="0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9397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9396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170" w:afterAutospacing="0" w:before="17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57"/>
          <w:sz w:val="28"/>
        </w:rPr>
        <w:t xml:space="preserve">РОЗПОРЯДЖЕННЯ</w:t>
      </w:r>
      <w:r>
        <w:rPr>
          <w:sz w:val="28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  <w:tab w:val="left" w:pos="439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27 березня 2020 року</w:t>
        <w:tab/>
        <w:t xml:space="preserve">№ 107</w:t>
      </w:r>
      <w:r>
        <w:rPr>
          <w:sz w:val="28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4961" w:firstLine="0"/>
        <w:spacing w:lineRule="auto" w:line="240" w:after="283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завершення опалювального сезону 2019-2020 років у закладах освіти та культури</w:t>
      </w:r>
      <w:r/>
    </w:p>
    <w:p>
      <w:pPr>
        <w:pStyle w:val="517"/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Враховуючи </w:t>
      </w:r>
      <w:r>
        <w:rPr>
          <w:rFonts w:ascii="Times New Roman" w:hAnsi="Times New Roman" w:cs="Times New Roman" w:eastAsia="Times New Roman"/>
          <w:sz w:val="28"/>
        </w:rPr>
        <w:t xml:space="preserve">Постанову Кабінету Міністрів України від 25.03.2020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  <w:t xml:space="preserve">р.  №239 </w:t>
      </w:r>
      <w:r>
        <w:rPr>
          <w:rFonts w:ascii="Times New Roman" w:hAnsi="Times New Roman" w:cs="Times New Roman" w:eastAsia="Times New Roman"/>
          <w:sz w:val="28"/>
        </w:rPr>
        <w:t xml:space="preserve">"Про внесення змін до деяких актів Кабінету Міністрів України"</w:t>
      </w:r>
      <w:r>
        <w:rPr>
          <w:rFonts w:ascii="Times New Roman" w:hAnsi="Times New Roman" w:cs="Times New Roman" w:eastAsia="Times New Roman"/>
          <w:sz w:val="28"/>
        </w:rPr>
        <w:t xml:space="preserve">, розпорядження міського голови від 12.03.2020 р. №80 </w:t>
      </w:r>
      <w:r>
        <w:rPr>
          <w:rFonts w:ascii="Times New Roman" w:hAnsi="Times New Roman" w:cs="Times New Roman" w:eastAsia="Times New Roman"/>
          <w:sz w:val="28"/>
        </w:rPr>
        <w:t xml:space="preserve">“Про установлення на території Менської міської об’єднаної територіальної громади карантину”, рекомендації </w:t>
      </w:r>
      <w:r>
        <w:rPr>
          <w:rFonts w:ascii="Times New Roman" w:hAnsi="Times New Roman" w:cs="Times New Roman" w:eastAsia="Times New Roman"/>
          <w:sz w:val="28"/>
        </w:rPr>
        <w:t xml:space="preserve">комісії техногенно-екологічної безпеки та надзвичайних ситуацій Менської міської об</w:t>
      </w:r>
      <w:r>
        <w:rPr>
          <w:rFonts w:ascii="Times New Roman" w:hAnsi="Times New Roman" w:cs="Times New Roman" w:eastAsia="Times New Roman"/>
          <w:sz w:val="28"/>
        </w:rPr>
        <w:t xml:space="preserve">’</w:t>
      </w:r>
      <w:r>
        <w:rPr>
          <w:rFonts w:ascii="Times New Roman" w:hAnsi="Times New Roman" w:cs="Times New Roman" w:eastAsia="Times New Roman"/>
          <w:sz w:val="28"/>
        </w:rPr>
        <w:t xml:space="preserve">єднаної територіальної громади </w:t>
      </w:r>
      <w:r>
        <w:rPr>
          <w:rFonts w:ascii="Times New Roman" w:hAnsi="Times New Roman" w:cs="Times New Roman" w:eastAsia="Times New Roman"/>
          <w:sz w:val="28"/>
        </w:rPr>
        <w:t xml:space="preserve"> (протокол №6 </w:t>
      </w:r>
      <w:r>
        <w:rPr>
          <w:rFonts w:ascii="Times New Roman" w:hAnsi="Times New Roman" w:cs="Times New Roman" w:eastAsia="Times New Roman"/>
          <w:sz w:val="28"/>
        </w:rPr>
        <w:t xml:space="preserve">від 27.03.2020</w:t>
      </w:r>
      <w:r>
        <w:rPr>
          <w:rFonts w:ascii="Times New Roman" w:hAnsi="Times New Roman" w:cs="Times New Roman" w:eastAsia="Times New Roman"/>
          <w:sz w:val="28"/>
        </w:rPr>
        <w:t xml:space="preserve"> р.), керуючись п.20 ч.4 ст.42 Закону України “Про місцеве самоврядування в Україні”: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6"/>
        <w:numPr>
          <w:ilvl w:val="0"/>
          <w:numId w:val="3"/>
        </w:num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Завершити опалювальний сезон 2019-2020 років у закладах освіти та культури Менської міської ради, встановивши останній день, коли здійснюється опалення зазначених закладів - </w:t>
      </w:r>
      <w:r>
        <w:rPr>
          <w:rFonts w:ascii="Times New Roman" w:hAnsi="Times New Roman" w:cs="Times New Roman" w:eastAsia="Times New Roman"/>
          <w:sz w:val="28"/>
        </w:rPr>
        <w:t xml:space="preserve">31.03.2020</w:t>
      </w:r>
      <w:r>
        <w:rPr>
          <w:rFonts w:ascii="Times New Roman" w:hAnsi="Times New Roman" w:cs="Times New Roman" w:eastAsia="Times New Roman"/>
          <w:sz w:val="28"/>
        </w:rPr>
        <w:t xml:space="preserve"> р.</w:t>
      </w:r>
      <w:r/>
    </w:p>
    <w:p>
      <w:pPr>
        <w:pStyle w:val="516"/>
        <w:numPr>
          <w:ilvl w:val="0"/>
          <w:numId w:val="3"/>
        </w:num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Відділу освіти Менської міської ради та </w:t>
      </w:r>
      <w:r>
        <w:rPr>
          <w:rFonts w:ascii="Times New Roman" w:hAnsi="Times New Roman" w:cs="Times New Roman" w:eastAsia="Times New Roman"/>
          <w:sz w:val="28"/>
        </w:rPr>
        <w:t xml:space="preserve">Відділу культури Менської міської ради провести інші заходи, необхідні для завершення опалювального сезону у підвідомчих закладах.</w:t>
      </w:r>
      <w:r/>
    </w:p>
    <w:p>
      <w:pPr>
        <w:pStyle w:val="516"/>
        <w:numPr>
          <w:ilvl w:val="0"/>
          <w:numId w:val="3"/>
        </w:num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Контроль за виконанням розпорядження покласти на заступників міського голови згідно з розподілом функціональних обов’язків.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  <w:tab w:val="left" w:pos="6236" w:leader="none"/>
          <w:tab w:val="left" w:pos="7087" w:leader="none"/>
        </w:tabs>
        <w:rPr>
          <w:rFonts w:ascii="Times New Roman" w:hAnsi="Times New Roman" w:cs="Times New Roman" w:eastAsia="Times New Roman"/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 xml:space="preserve">Г.А. Примаков</w:t>
      </w:r>
      <w:r>
        <w:rPr>
          <w:b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392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3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4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5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96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7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398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9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0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1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2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3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4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06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07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08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09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10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11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3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0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21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22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23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24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25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26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27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28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29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30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31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32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33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4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35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36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37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38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39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0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55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56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57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58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59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60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61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6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7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8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9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0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1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2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83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84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85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86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87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88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89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490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491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492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493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494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495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496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497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498">
    <w:name w:val="Heading 1"/>
    <w:basedOn w:val="566"/>
    <w:next w:val="566"/>
    <w:link w:val="4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99">
    <w:name w:val="Heading 1 Char"/>
    <w:basedOn w:val="567"/>
    <w:link w:val="498"/>
    <w:uiPriority w:val="9"/>
    <w:rPr>
      <w:rFonts w:ascii="Arial" w:hAnsi="Arial" w:cs="Arial" w:eastAsia="Arial"/>
      <w:sz w:val="40"/>
      <w:szCs w:val="40"/>
    </w:rPr>
  </w:style>
  <w:style w:type="paragraph" w:styleId="500">
    <w:name w:val="Heading 2"/>
    <w:basedOn w:val="566"/>
    <w:next w:val="566"/>
    <w:link w:val="5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1">
    <w:name w:val="Heading 2 Char"/>
    <w:basedOn w:val="567"/>
    <w:link w:val="500"/>
    <w:uiPriority w:val="9"/>
    <w:rPr>
      <w:rFonts w:ascii="Arial" w:hAnsi="Arial" w:cs="Arial" w:eastAsia="Arial"/>
      <w:sz w:val="34"/>
    </w:rPr>
  </w:style>
  <w:style w:type="paragraph" w:styleId="502">
    <w:name w:val="Heading 3"/>
    <w:basedOn w:val="566"/>
    <w:next w:val="566"/>
    <w:link w:val="5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03">
    <w:name w:val="Heading 3 Char"/>
    <w:basedOn w:val="567"/>
    <w:link w:val="502"/>
    <w:uiPriority w:val="9"/>
    <w:rPr>
      <w:rFonts w:ascii="Arial" w:hAnsi="Arial" w:cs="Arial" w:eastAsia="Arial"/>
      <w:sz w:val="30"/>
      <w:szCs w:val="30"/>
    </w:rPr>
  </w:style>
  <w:style w:type="paragraph" w:styleId="504">
    <w:name w:val="Heading 4"/>
    <w:basedOn w:val="566"/>
    <w:next w:val="566"/>
    <w:link w:val="5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05">
    <w:name w:val="Heading 4 Char"/>
    <w:basedOn w:val="567"/>
    <w:link w:val="504"/>
    <w:uiPriority w:val="9"/>
    <w:rPr>
      <w:rFonts w:ascii="Arial" w:hAnsi="Arial" w:cs="Arial" w:eastAsia="Arial"/>
      <w:b/>
      <w:bCs/>
      <w:sz w:val="26"/>
      <w:szCs w:val="26"/>
    </w:rPr>
  </w:style>
  <w:style w:type="paragraph" w:styleId="506">
    <w:name w:val="Heading 5"/>
    <w:basedOn w:val="566"/>
    <w:next w:val="566"/>
    <w:link w:val="5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07">
    <w:name w:val="Heading 5 Char"/>
    <w:basedOn w:val="567"/>
    <w:link w:val="506"/>
    <w:uiPriority w:val="9"/>
    <w:rPr>
      <w:rFonts w:ascii="Arial" w:hAnsi="Arial" w:cs="Arial" w:eastAsia="Arial"/>
      <w:b/>
      <w:bCs/>
      <w:sz w:val="24"/>
      <w:szCs w:val="24"/>
    </w:rPr>
  </w:style>
  <w:style w:type="paragraph" w:styleId="508">
    <w:name w:val="Heading 6"/>
    <w:basedOn w:val="566"/>
    <w:next w:val="566"/>
    <w:link w:val="5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09">
    <w:name w:val="Heading 6 Char"/>
    <w:basedOn w:val="567"/>
    <w:link w:val="508"/>
    <w:uiPriority w:val="9"/>
    <w:rPr>
      <w:rFonts w:ascii="Arial" w:hAnsi="Arial" w:cs="Arial" w:eastAsia="Arial"/>
      <w:b/>
      <w:bCs/>
      <w:sz w:val="22"/>
      <w:szCs w:val="22"/>
    </w:rPr>
  </w:style>
  <w:style w:type="paragraph" w:styleId="510">
    <w:name w:val="Heading 7"/>
    <w:basedOn w:val="566"/>
    <w:next w:val="566"/>
    <w:link w:val="5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1">
    <w:name w:val="Heading 7 Char"/>
    <w:basedOn w:val="567"/>
    <w:link w:val="5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2">
    <w:name w:val="Heading 8"/>
    <w:basedOn w:val="566"/>
    <w:next w:val="566"/>
    <w:link w:val="5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3">
    <w:name w:val="Heading 8 Char"/>
    <w:basedOn w:val="567"/>
    <w:link w:val="512"/>
    <w:uiPriority w:val="9"/>
    <w:rPr>
      <w:rFonts w:ascii="Arial" w:hAnsi="Arial" w:cs="Arial" w:eastAsia="Arial"/>
      <w:i/>
      <w:iCs/>
      <w:sz w:val="22"/>
      <w:szCs w:val="22"/>
    </w:rPr>
  </w:style>
  <w:style w:type="paragraph" w:styleId="514">
    <w:name w:val="Heading 9"/>
    <w:basedOn w:val="566"/>
    <w:next w:val="566"/>
    <w:link w:val="5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5">
    <w:name w:val="Heading 9 Char"/>
    <w:basedOn w:val="567"/>
    <w:link w:val="514"/>
    <w:uiPriority w:val="9"/>
    <w:rPr>
      <w:rFonts w:ascii="Arial" w:hAnsi="Arial" w:cs="Arial" w:eastAsia="Arial"/>
      <w:i/>
      <w:iCs/>
      <w:sz w:val="21"/>
      <w:szCs w:val="21"/>
    </w:rPr>
  </w:style>
  <w:style w:type="paragraph" w:styleId="516">
    <w:name w:val="List Paragraph"/>
    <w:basedOn w:val="566"/>
    <w:qFormat/>
    <w:uiPriority w:val="34"/>
    <w:pPr>
      <w:contextualSpacing w:val="true"/>
      <w:ind w:left="720"/>
    </w:pPr>
  </w:style>
  <w:style w:type="paragraph" w:styleId="517">
    <w:name w:val="No Spacing"/>
    <w:qFormat/>
    <w:uiPriority w:val="1"/>
    <w:pPr>
      <w:spacing w:lineRule="auto" w:line="240" w:after="0" w:before="0"/>
    </w:pPr>
  </w:style>
  <w:style w:type="paragraph" w:styleId="518">
    <w:name w:val="Title"/>
    <w:basedOn w:val="566"/>
    <w:next w:val="566"/>
    <w:link w:val="5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19">
    <w:name w:val="Title Char"/>
    <w:basedOn w:val="567"/>
    <w:link w:val="518"/>
    <w:uiPriority w:val="10"/>
    <w:rPr>
      <w:sz w:val="48"/>
      <w:szCs w:val="48"/>
    </w:rPr>
  </w:style>
  <w:style w:type="paragraph" w:styleId="520">
    <w:name w:val="Subtitle"/>
    <w:basedOn w:val="566"/>
    <w:next w:val="566"/>
    <w:link w:val="521"/>
    <w:qFormat/>
    <w:uiPriority w:val="11"/>
    <w:rPr>
      <w:sz w:val="24"/>
      <w:szCs w:val="24"/>
    </w:rPr>
    <w:pPr>
      <w:spacing w:after="200" w:before="200"/>
    </w:pPr>
  </w:style>
  <w:style w:type="character" w:styleId="521">
    <w:name w:val="Subtitle Char"/>
    <w:basedOn w:val="567"/>
    <w:link w:val="520"/>
    <w:uiPriority w:val="11"/>
    <w:rPr>
      <w:sz w:val="24"/>
      <w:szCs w:val="24"/>
    </w:rPr>
  </w:style>
  <w:style w:type="paragraph" w:styleId="522">
    <w:name w:val="Quote"/>
    <w:basedOn w:val="566"/>
    <w:next w:val="566"/>
    <w:link w:val="523"/>
    <w:qFormat/>
    <w:uiPriority w:val="29"/>
    <w:rPr>
      <w:i/>
    </w:rPr>
    <w:pPr>
      <w:ind w:left="720" w:right="720"/>
    </w:pPr>
  </w:style>
  <w:style w:type="character" w:styleId="523">
    <w:name w:val="Quote Char"/>
    <w:link w:val="522"/>
    <w:uiPriority w:val="29"/>
    <w:rPr>
      <w:i/>
    </w:rPr>
  </w:style>
  <w:style w:type="paragraph" w:styleId="524">
    <w:name w:val="Intense Quote"/>
    <w:basedOn w:val="566"/>
    <w:next w:val="566"/>
    <w:link w:val="52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5">
    <w:name w:val="Intense Quote Char"/>
    <w:link w:val="524"/>
    <w:uiPriority w:val="30"/>
    <w:rPr>
      <w:i/>
    </w:rPr>
  </w:style>
  <w:style w:type="paragraph" w:styleId="526">
    <w:name w:val="Header"/>
    <w:basedOn w:val="566"/>
    <w:link w:val="5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7">
    <w:name w:val="Header Char"/>
    <w:basedOn w:val="567"/>
    <w:link w:val="526"/>
    <w:uiPriority w:val="99"/>
  </w:style>
  <w:style w:type="paragraph" w:styleId="528">
    <w:name w:val="Footer"/>
    <w:basedOn w:val="566"/>
    <w:link w:val="5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9">
    <w:name w:val="Footer Char"/>
    <w:basedOn w:val="567"/>
    <w:link w:val="528"/>
    <w:uiPriority w:val="99"/>
  </w:style>
  <w:style w:type="table" w:styleId="530">
    <w:name w:val="Table Grid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>
    <w:name w:val="Lined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32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33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34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35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36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37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38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9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0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41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42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43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44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45">
    <w:name w:val="Bordered &amp; Lined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6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7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8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49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0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1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7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Гречуха Ольга Петрівна</cp:lastModifiedBy>
  <cp:revision>6</cp:revision>
  <dcterms:modified xsi:type="dcterms:W3CDTF">2020-04-01T06:09:20Z</dcterms:modified>
</cp:coreProperties>
</file>