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7885" cy="762657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7885" cy="7626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1pt;" stroked="false">
                <v:path textboxrect="0,0,0,0"/>
                <v:imagedata r:id="rId8" o:title=""/>
              </v:shape>
            </w:pict>
          </mc:Fallback>
        </mc:AlternateContent>
      </w:r>
      <w:bookmarkStart w:id="0" w:name="23"/>
      <w:r/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32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області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тридцять </w:t>
      </w:r>
      <w:r>
        <w:rPr>
          <w:rFonts w:ascii="Times New Roman" w:hAnsi="Times New Roman" w:cs="Times New Roman" w:eastAsia="Times New Roman"/>
          <w:b/>
          <w:sz w:val="28"/>
          <w:szCs w:val="32"/>
          <w:lang w:val="uk-UA" w:eastAsia="zh-CN"/>
        </w:rPr>
        <w:t xml:space="preserve">дев’ята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сьомого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zh-CN"/>
        </w:rPr>
        <w:t xml:space="preserve">)</w:t>
      </w:r>
      <w:r>
        <w:rPr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36"/>
          <w:lang w:val="uk-UA" w:eastAsia="zh-CN"/>
        </w:rPr>
        <w:t xml:space="preserve">РІШЕННЯ</w:t>
      </w:r>
      <w:r>
        <w:rPr>
          <w:sz w:val="28"/>
        </w:rPr>
      </w:r>
    </w:p>
    <w:p>
      <w:pPr>
        <w:spacing w:before="113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17 березня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№136</w:t>
      </w:r>
      <w:r>
        <w:rPr>
          <w:sz w:val="28"/>
        </w:rPr>
      </w:r>
    </w:p>
    <w:p>
      <w:pPr>
        <w:numPr>
          <w:ilvl w:val="3"/>
          <w:numId w:val="0"/>
        </w:numPr>
        <w:ind w:right="5243"/>
        <w:keepNext/>
        <w:spacing w:after="170" w:afterAutospacing="0" w:before="170" w:beforeAutospacing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№700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об’єднан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ої територіальної громади на 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26.12.2019 року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и, Менська міська рада </w:t>
      </w:r>
      <w:r/>
    </w:p>
    <w:p>
      <w:pPr>
        <w:ind w:firstLine="567"/>
        <w:jc w:val="both"/>
        <w:spacing w:after="170" w:afterAutospacing="0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700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об’єднан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 територіальної громади на 2020 рік» від 26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92"/>
        <w:gridCol w:w="4148"/>
      </w:tblGrid>
      <w:tr>
        <w:trPr>
          <w:trHeight w:val="120"/>
        </w:trPr>
        <w:tc>
          <w:tcPr>
            <w:tcW w:w="5492" w:type="dxa"/>
            <w:textDirection w:val="lrTb"/>
            <w:noWrap w:val="false"/>
          </w:tcPr>
          <w:p>
            <w:pPr>
              <w:pStyle w:val="383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bookmarkEnd w:id="0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</w:p>
        </w:tc>
      </w:tr>
      <w:tr>
        <w:trPr>
          <w:trHeight w:val="120"/>
        </w:trPr>
        <w:tc>
          <w:tcPr>
            <w:gridSpan w:val="2"/>
            <w:tcW w:w="9640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рік: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/>
            <w:bookmarkEnd w:id="3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302 142,44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160 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801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501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042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466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423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654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,24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7 042 548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0 000,00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248 500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6142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rPr>
                <w:szCs w:val="28"/>
              </w:rPr>
            </w:pPr>
            <w:r/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3, 4 до цього рішення.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жетними установами енергоносії.»</w:t>
            </w:r>
            <w:r/>
          </w:p>
          <w:p>
            <w:pPr>
              <w:ind w:firstLine="601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/>
            <w:bookmarkStart w:id="12" w:name="43"/>
            <w:r/>
            <w:bookmarkEnd w:id="11"/>
            <w:r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2. Пункт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3"/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4" w:name="94"/>
            <w:r/>
            <w:bookmarkEnd w:id="14"/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5" w:name="98"/>
      <w:r/>
      <w:bookmarkEnd w:id="1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bookmarkStart w:id="16" w:name="_GoBack"/>
      <w:r/>
      <w:bookmarkEnd w:id="1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  <w:t xml:space="preserve">Примаков Г.А.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31</cp:revision>
  <dcterms:created xsi:type="dcterms:W3CDTF">2018-11-07T12:11:00Z</dcterms:created>
  <dcterms:modified xsi:type="dcterms:W3CDTF">2020-03-18T09:03:55Z</dcterms:modified>
</cp:coreProperties>
</file>