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84" cy="78228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61982" cy="78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3pt;height:61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Cs/>
          <w:iCs/>
          <w:sz w:val="20"/>
          <w:szCs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432" w:right="0" w:hanging="432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(тридцять дев’ята сесія сьомого скликання)</w:t>
      </w:r>
      <w:r/>
    </w:p>
    <w:p>
      <w:pPr>
        <w:ind w:left="0" w:right="0" w:firstLine="0"/>
        <w:jc w:val="center"/>
        <w:spacing w:after="0" w:before="0"/>
        <w:tabs>
          <w:tab w:val="left" w:pos="4962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pStyle w:val="571"/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17 березня 2020 року </w:t>
        <w:tab/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137</w:t>
      </w: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</w:t>
            </w:r>
            <w:r>
              <w:rPr>
                <w:b/>
                <w:sz w:val="28"/>
              </w:rPr>
              <w:t xml:space="preserve">про виготовлення проєктів </w:t>
            </w:r>
            <w:r>
              <w:rPr>
                <w:b/>
                <w:sz w:val="28"/>
              </w:rPr>
              <w:t xml:space="preserve">землеустрою </w:t>
            </w:r>
            <w:r>
              <w:rPr>
                <w:b/>
                <w:sz w:val="28"/>
              </w:rPr>
              <w:t xml:space="preserve">щодо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відведення земельних ділянок відділу освіти Менської міської ради</w:t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</w:t>
      </w:r>
      <w:r>
        <w:rPr>
          <w:sz w:val="28"/>
        </w:rPr>
        <w:t xml:space="preserve">клопотання</w:t>
      </w:r>
      <w:r>
        <w:rPr>
          <w:sz w:val="28"/>
        </w:rPr>
        <w:t xml:space="preserve"> </w:t>
      </w:r>
      <w:r>
        <w:rPr>
          <w:sz w:val="28"/>
        </w:rPr>
        <w:t xml:space="preserve">начальника </w:t>
      </w:r>
      <w:r>
        <w:rPr>
          <w:sz w:val="28"/>
        </w:rPr>
        <w:t xml:space="preserve">відділу освіти Менської міської ради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щодо надання дозволу на виготовлення </w:t>
      </w:r>
      <w:r>
        <w:rPr>
          <w:sz w:val="28"/>
          <w:szCs w:val="28"/>
        </w:rPr>
        <w:t xml:space="preserve">проєктів</w:t>
      </w:r>
      <w:r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земельних ділянок в постійне користування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Менської ОТГ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ст.ст. 12, 116,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121, Земельного кодексу України, Законом України  «Про землеустрій», 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ст. 26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50, </w:t>
      </w:r>
      <w:r>
        <w:rPr>
          <w:sz w:val="28"/>
          <w:szCs w:val="28"/>
        </w:rPr>
        <w:t xml:space="preserve">Закону України «Про місцеве самоврядування в Україні»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pStyle w:val="57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відділу освіти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</w:t>
      </w:r>
      <w:r>
        <w:rPr>
          <w:sz w:val="28"/>
          <w:szCs w:val="28"/>
        </w:rPr>
        <w:t xml:space="preserve">проєктів</w:t>
      </w:r>
      <w:r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 xml:space="preserve">щодо відведення в постійне користування земельних ділянок, за наступними адресами: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м.Мена,вул.Семашка,1а, орієнтовною площею 0,12га.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(КЗ позашкільної освіти Менський ЦДЮТ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м.Мена,вул.Шевченка,74/б, орієнтовною площею 0,17га.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(КЗ позашкільної освіти Менська СЮТ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с.Семенівка,вул.Перемоги,20, орієнтовною площею 2,2 га.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(Семенівський ЗЗСО І-ІІ ст.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с.Феськівка,вул.Миру,14, орієнтовною площею 2,5 га.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(Феськівський ЗЗСО І-ІІ ст.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с.Блистова, вул.Набережна,17а, орієнтовною площею 2,5 га.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(Блистівський ЗЗСО І-ІІІст.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с.Киселівка, вул.Миру,27, орієнтовною площею 3 га.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(Киселівський ЗЗСО І-ІІІст.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с.Бірківка,пров.Шкільний,4, орієнтовною площею 1,07 га.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(Бірківський ЗЗСО І-ІІст.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с.Величківка,вул.Миру,3, орієнтовною площею 3 га.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(Величківський ЗЗСО І-ІІ ст.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с.Ліски,вул.Шевченка,2, орієнтовною площею 1,2 га.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(Лісківський ЗЗСО І-ІІст.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с.Дягова,вул.Покровська,17, орієнтовною площею 0,4 га.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(Дягівський ЗДО (дитячий садок) «Веселка» загального типу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с.Киселівка,вул.Осипенка,43б, орієнтовною площею 0,5 га.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(Киселівський ЗДО (дитячий садок) «Веселка» загального типу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смт.Макошине,пров.Центральний,18, орієнтовною площею 1,5 га.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(Макошинський ЗДО (ясла-садок) «Сонечко» загального типу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с.Синявка,вул.Шкільна,14, орієнтовною площею 0,5 га.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(Синявський ЗДО (дитячий садок) «Дзвіночок» загального типу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с.Осьмаки,вул.Шевченка,81, орієнтовною площею 0,022га.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(Осьмаківський ЗДО (дитячий садок) «Капітошка» загального типу Менської міської ради Менського району Чернігівської області);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с.Феськівка,вул.Миру,23, орієнтовною площею 0,4 га.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(Феськівський ЗДО (дитячий садок) «Веселка» загального типу Менської міської ради Менського району Чернігівської області).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будівництва та обслуговування закладів освіти.</w:t>
      </w:r>
      <w:r/>
    </w:p>
    <w:p>
      <w:pPr>
        <w:ind w:firstLine="720"/>
        <w:rPr>
          <w:b/>
          <w:sz w:val="18"/>
          <w:szCs w:val="18"/>
        </w:rPr>
      </w:pPr>
      <w:r/>
      <w:bookmarkStart w:id="0" w:name="_GoBack"/>
      <w:r/>
      <w:bookmarkEnd w:id="0"/>
      <w:r/>
      <w:r/>
    </w:p>
    <w:p>
      <w:pPr>
        <w:ind w:firstLine="720"/>
        <w:jc w:val="both"/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  <w:t xml:space="preserve">2. </w:t>
      </w:r>
      <w:r>
        <w:rPr>
          <w:sz w:val="28"/>
          <w:szCs w:val="28"/>
        </w:rPr>
        <w:t xml:space="preserve">Проєкти</w:t>
      </w:r>
      <w:r>
        <w:rPr>
          <w:sz w:val="28"/>
          <w:szCs w:val="28"/>
        </w:rPr>
        <w:t xml:space="preserve"> землеустрою </w:t>
      </w:r>
      <w:r>
        <w:rPr>
          <w:rFonts w:cs="Mangal"/>
          <w:sz w:val="28"/>
          <w:szCs w:val="28"/>
          <w:lang w:bidi="hi-IN" w:eastAsia="hi-IN"/>
        </w:rPr>
        <w:t xml:space="preserve">подати для розгляду та затвердження у </w:t>
      </w:r>
      <w:r>
        <w:rPr>
          <w:sz w:val="28"/>
          <w:szCs w:val="28"/>
          <w:lang w:bidi="hi-IN" w:eastAsia="hi-IN"/>
        </w:rPr>
        <w:t xml:space="preserve">встановленому </w:t>
      </w:r>
      <w:r>
        <w:rPr>
          <w:rFonts w:cs="Mangal"/>
          <w:sz w:val="28"/>
          <w:szCs w:val="28"/>
          <w:lang w:bidi="hi-IN" w:eastAsia="hi-IN"/>
        </w:rPr>
        <w:t xml:space="preserve">порядку.</w:t>
      </w:r>
      <w:r/>
    </w:p>
    <w:p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  <w:r/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ind w:left="0" w:right="0" w:firstLine="0"/>
        <w:jc w:val="both"/>
        <w:tabs>
          <w:tab w:val="left" w:pos="6236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Міський голова</w:t>
        <w:tab/>
        <w:t xml:space="preserve">Г.А.Примаков</w:t>
      </w:r>
      <w:r>
        <w:rPr>
          <w:b/>
          <w:sz w:val="28"/>
          <w:szCs w:val="28"/>
          <w:lang w:val="ru-RU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562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562"/>
    <w:uiPriority w:val="99"/>
    <w:rPr>
      <w:rFonts w:cs="Times New Roman"/>
    </w:rPr>
  </w:style>
  <w:style w:type="paragraph" w:styleId="569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560"/>
    <w:qFormat/>
    <w:uiPriority w:val="34"/>
    <w:pPr>
      <w:contextualSpacing w:val="true"/>
      <w:ind w:left="720"/>
    </w:pPr>
  </w:style>
  <w:style w:type="paragraph" w:styleId="571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13</cp:revision>
  <dcterms:created xsi:type="dcterms:W3CDTF">2020-01-11T10:38:00Z</dcterms:created>
  <dcterms:modified xsi:type="dcterms:W3CDTF">2020-03-18T08:33:00Z</dcterms:modified>
</cp:coreProperties>
</file>