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720" w:right="0" w:hanging="720"/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  <w:szCs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sz w:val="16"/>
          <w:szCs w:val="16"/>
        </w:rPr>
      </w:r>
      <w:r>
        <w:rPr>
          <w:rFonts w:ascii="Times New Roman" w:hAnsi="Times New Roman" w:cs="Times New Roman" w:eastAsia="Times New Roman"/>
          <w:sz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7026" cy="76146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 flipH="0" flipV="0">
                          <a:off x="0" y="0"/>
                          <a:ext cx="547023" cy="761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3.1pt;height:60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</w:rPr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color w:val="000000"/>
          <w:sz w:val="28"/>
        </w:rPr>
        <w:t xml:space="preserve">Україна</w:t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Менського району Чернігівської області</w:t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(сорокова сесія сьомого скликання)</w:t>
      </w:r>
      <w:r/>
    </w:p>
    <w:p>
      <w:pPr>
        <w:ind w:left="0" w:right="0" w:firstLine="0"/>
        <w:jc w:val="center"/>
        <w:spacing w:lineRule="auto" w:line="240" w:after="0" w:afterAutospacing="0" w:before="0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ПРОЄКТ РІШЕННЯ</w:t>
      </w:r>
      <w:r/>
    </w:p>
    <w:p>
      <w:pPr>
        <w:ind w:left="0" w:right="0" w:firstLine="0"/>
        <w:spacing w:lineRule="auto" w:line="240" w:after="0" w:afterAutospacing="0" w:before="0"/>
        <w:tabs>
          <w:tab w:val="left" w:pos="4394" w:leader="none"/>
        </w:tabs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  <w:r>
        <w:rPr>
          <w:rFonts w:ascii="Times New Roman" w:hAnsi="Times New Roman" w:cs="Times New Roman" w:eastAsia="Times New Roman"/>
          <w:color w:val="000000"/>
          <w:sz w:val="28"/>
        </w:rPr>
        <w:t xml:space="preserve">16 червня 2020 року </w:t>
        <w:tab/>
        <w:t xml:space="preserve">№___</w:t>
      </w:r>
      <w:r/>
    </w:p>
    <w:p>
      <w:pPr>
        <w:rPr>
          <w:sz w:val="16"/>
          <w:szCs w:val="16"/>
        </w:rPr>
      </w:pPr>
      <w:r>
        <w:rPr>
          <w:sz w:val="16"/>
          <w:szCs w:val="16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>
        <w:trPr>
          <w:cantSplit/>
          <w:trHeight w:val="322"/>
        </w:trPr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644" w:type="dxa"/>
            <w:vAlign w:val="center"/>
            <w:vMerge w:val="restart"/>
            <w:textDirection w:val="lrTb"/>
            <w:noWrap w:val="false"/>
          </w:tcPr>
          <w:p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Про затвердження технічної  документації із землеустрою по встановленню меж земельних ділянок громадянам на території Менського району</w:t>
            </w:r>
            <w:r/>
          </w:p>
        </w:tc>
      </w:tr>
    </w:tbl>
    <w:p>
      <w:pPr>
        <w:ind w:right="5384"/>
        <w:jc w:val="both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Розглянувши заяви громадян щодо затвердження технічної документації із </w:t>
      </w:r>
      <w:r>
        <w:rPr>
          <w:sz w:val="28"/>
          <w:szCs w:val="28"/>
        </w:rPr>
        <w:t xml:space="preserve">землеустрою по встановленню (в</w:t>
      </w:r>
      <w:r>
        <w:rPr>
          <w:sz w:val="28"/>
          <w:szCs w:val="28"/>
        </w:rPr>
        <w:t xml:space="preserve">ідновленню) меж земельних ділянок та виділення земельних часток (паїв) в натурі (на місцевості) на території Менського району, керуючись  Законом України «Про порядок виділення в натурі (на місцевості) земельних ділянок  власникам земельних часток (паїв)» </w:t>
      </w:r>
      <w:r>
        <w:rPr>
          <w:sz w:val="28"/>
          <w:szCs w:val="28"/>
        </w:rPr>
        <w:t xml:space="preserve">та п. 34 ч. 1 ст. 26 Закону України «Про місцеве самоврядування в Україні» </w:t>
      </w:r>
      <w:r>
        <w:rPr>
          <w:color w:val="000000"/>
          <w:sz w:val="28"/>
          <w:szCs w:val="28"/>
        </w:rPr>
        <w:t xml:space="preserve">Менська міська рада</w:t>
      </w:r>
      <w:r>
        <w:rPr>
          <w:sz w:val="28"/>
          <w:szCs w:val="28"/>
        </w:rPr>
        <w:t xml:space="preserve"> </w:t>
      </w:r>
      <w:r/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ВИРІШИЛА</w:t>
      </w:r>
      <w:r>
        <w:rPr>
          <w:b/>
          <w:sz w:val="28"/>
          <w:szCs w:val="28"/>
        </w:rPr>
        <w:t xml:space="preserve">:</w:t>
      </w:r>
      <w:r/>
    </w:p>
    <w:p>
      <w:pPr>
        <w:rPr>
          <w:sz w:val="18"/>
          <w:szCs w:val="18"/>
        </w:rPr>
      </w:pPr>
      <w:r>
        <w:rPr>
          <w:sz w:val="18"/>
          <w:szCs w:val="18"/>
        </w:rPr>
      </w:r>
      <w:r/>
    </w:p>
    <w:p>
      <w:pPr>
        <w:pStyle w:val="570"/>
        <w:numPr>
          <w:ilvl w:val="0"/>
          <w:numId w:val="2"/>
        </w:numPr>
        <w:ind w:left="0" w:firstLine="0"/>
        <w:jc w:val="both"/>
        <w:tabs>
          <w:tab w:val="left" w:pos="284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Затвердити технічну документацію із землеустрою по встановленню (відновленню) меж земельних ділянок</w:t>
      </w:r>
      <w:r>
        <w:rPr>
          <w:sz w:val="28"/>
          <w:szCs w:val="28"/>
        </w:rPr>
        <w:t xml:space="preserve">, виділити в натурі (на місцевості) земельні частки (паї) на підставі сертифікатів на право на земельну частку (пай) та передати громадянам у власність земельні ділянки для ведення товарного сільськогосподарського виробництва на території Менського району:</w:t>
      </w:r>
      <w:r/>
    </w:p>
    <w:p>
      <w:pPr>
        <w:ind w:firstLine="709"/>
        <w:jc w:val="both"/>
        <w:shd w:val="clear" w:color="auto" w:fill="FFFFFF"/>
        <w:tabs>
          <w:tab w:val="left" w:pos="993" w:leader="none"/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Дягова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Применко Олександр Гнатович</w:t>
      </w:r>
      <w:r>
        <w:rPr>
          <w:sz w:val="28"/>
          <w:szCs w:val="28"/>
        </w:rPr>
        <w:tab/>
        <w:t xml:space="preserve">1,6935 га</w:t>
      </w:r>
      <w:r>
        <w:rPr>
          <w:sz w:val="28"/>
          <w:szCs w:val="28"/>
        </w:rPr>
        <w:tab/>
        <w:t xml:space="preserve">7423083500:02:000:0401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</w:t>
      </w:r>
      <w:r>
        <w:rPr>
          <w:sz w:val="28"/>
          <w:szCs w:val="28"/>
        </w:rPr>
        <w:t xml:space="preserve">именко Олександр Гнатович</w:t>
      </w:r>
      <w:r>
        <w:rPr>
          <w:sz w:val="28"/>
          <w:szCs w:val="28"/>
        </w:rPr>
        <w:tab/>
        <w:t xml:space="preserve">0,4787 га</w:t>
      </w:r>
      <w:r>
        <w:rPr>
          <w:sz w:val="28"/>
          <w:szCs w:val="28"/>
        </w:rPr>
        <w:tab/>
        <w:t xml:space="preserve">7423083500:03:000:0748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Применко Олександр Гнатович</w:t>
      </w:r>
      <w:r>
        <w:rPr>
          <w:sz w:val="28"/>
          <w:szCs w:val="28"/>
        </w:rPr>
        <w:tab/>
        <w:t xml:space="preserve">1,9856 га</w:t>
      </w:r>
      <w:r>
        <w:rPr>
          <w:sz w:val="28"/>
          <w:szCs w:val="28"/>
        </w:rPr>
        <w:tab/>
        <w:t xml:space="preserve">7423083500:05:000:0018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Коваленко Володимир Віталійович</w:t>
      </w:r>
      <w:r>
        <w:rPr>
          <w:sz w:val="28"/>
          <w:szCs w:val="28"/>
        </w:rPr>
        <w:tab/>
        <w:t xml:space="preserve">   2,0448 га</w:t>
      </w:r>
      <w:r>
        <w:rPr>
          <w:sz w:val="28"/>
          <w:szCs w:val="28"/>
        </w:rPr>
        <w:tab/>
        <w:t xml:space="preserve">7423083500:05:000:0040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Коваленко Володимир Віталійович</w:t>
      </w:r>
      <w:r>
        <w:rPr>
          <w:sz w:val="28"/>
          <w:szCs w:val="28"/>
        </w:rPr>
        <w:tab/>
        <w:t xml:space="preserve">   0,4861 га</w:t>
      </w:r>
      <w:r>
        <w:rPr>
          <w:sz w:val="28"/>
          <w:szCs w:val="28"/>
        </w:rPr>
        <w:tab/>
        <w:t xml:space="preserve">7423083500:03:000:1201</w:t>
      </w:r>
      <w:r/>
    </w:p>
    <w:p>
      <w:pPr>
        <w:jc w:val="both"/>
        <w:shd w:val="clear" w:color="auto" w:fill="FFFFFF"/>
        <w:tabs>
          <w:tab w:val="left" w:pos="993" w:leader="none"/>
          <w:tab w:val="left" w:pos="4253" w:leader="none"/>
          <w:tab w:val="left" w:pos="4678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Коваленко Володимир Віталійович</w:t>
      </w:r>
      <w:r>
        <w:rPr>
          <w:sz w:val="28"/>
          <w:szCs w:val="28"/>
        </w:rPr>
        <w:tab/>
        <w:t xml:space="preserve">   0,4814 га</w:t>
      </w:r>
      <w:r>
        <w:rPr>
          <w:sz w:val="28"/>
          <w:szCs w:val="28"/>
        </w:rPr>
        <w:tab/>
        <w:t xml:space="preserve">7423083500:03:000:0460</w:t>
      </w:r>
      <w:r/>
    </w:p>
    <w:p>
      <w:pPr>
        <w:pStyle w:val="570"/>
        <w:ind w:left="0" w:firstLine="708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0"/>
        <w:ind w:left="0" w:firstLine="708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Ліски</w:t>
      </w:r>
      <w:r>
        <w:rPr>
          <w:b/>
          <w:sz w:val="28"/>
          <w:szCs w:val="28"/>
        </w:rPr>
        <w:t xml:space="preserve">: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Харковник Тетяна Іванівна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1,2939 га</w:t>
      </w:r>
      <w:r>
        <w:rPr>
          <w:sz w:val="28"/>
          <w:szCs w:val="28"/>
        </w:rPr>
        <w:tab/>
        <w:t xml:space="preserve">7423085900:07:000:0825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Харковник Тетяна Іванівна</w:t>
      </w:r>
      <w:r>
        <w:rPr>
          <w:sz w:val="28"/>
          <w:szCs w:val="28"/>
        </w:rPr>
        <w:tab/>
        <w:t xml:space="preserve">1,5910 га</w:t>
      </w:r>
      <w:r>
        <w:rPr>
          <w:sz w:val="28"/>
          <w:szCs w:val="28"/>
        </w:rPr>
        <w:tab/>
        <w:t xml:space="preserve">7423085900:08:000:0393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юшкіна Ірина Миколаївна</w:t>
      </w:r>
      <w:r>
        <w:rPr>
          <w:sz w:val="28"/>
          <w:szCs w:val="28"/>
        </w:rPr>
        <w:tab/>
        <w:t xml:space="preserve">0,0453 га</w:t>
      </w:r>
      <w:r>
        <w:rPr>
          <w:sz w:val="28"/>
          <w:szCs w:val="28"/>
        </w:rPr>
        <w:tab/>
        <w:t xml:space="preserve">7423085900:09:000:0357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юшкіна Ірина Миколаївна</w:t>
      </w:r>
      <w:r>
        <w:rPr>
          <w:sz w:val="28"/>
          <w:szCs w:val="28"/>
        </w:rPr>
        <w:tab/>
        <w:t xml:space="preserve">0,3526 га</w:t>
      </w:r>
      <w:r>
        <w:rPr>
          <w:sz w:val="28"/>
          <w:szCs w:val="28"/>
        </w:rPr>
        <w:tab/>
        <w:t xml:space="preserve">7423085900:09:000:0358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Бойко Ольга Іванівна</w:t>
      </w:r>
      <w:r>
        <w:rPr>
          <w:sz w:val="28"/>
          <w:szCs w:val="28"/>
        </w:rPr>
        <w:tab/>
        <w:t xml:space="preserve">1,1650 га</w:t>
      </w:r>
      <w:r>
        <w:rPr>
          <w:sz w:val="28"/>
          <w:szCs w:val="28"/>
        </w:rPr>
        <w:tab/>
        <w:t xml:space="preserve">7423085900:08:000:0438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Бойко Ольга Іванівна</w:t>
      </w:r>
      <w:r>
        <w:rPr>
          <w:sz w:val="28"/>
          <w:szCs w:val="28"/>
        </w:rPr>
        <w:tab/>
        <w:t xml:space="preserve">1,8829 га</w:t>
      </w:r>
      <w:r>
        <w:rPr>
          <w:sz w:val="28"/>
          <w:szCs w:val="28"/>
        </w:rPr>
        <w:tab/>
        <w:t xml:space="preserve">7423085900:07:000:1178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Самовтор Ганна Олексіївна</w:t>
      </w:r>
      <w:r>
        <w:rPr>
          <w:sz w:val="28"/>
          <w:szCs w:val="28"/>
        </w:rPr>
        <w:tab/>
        <w:t xml:space="preserve">2,5895 га</w:t>
      </w:r>
      <w:r>
        <w:rPr>
          <w:sz w:val="28"/>
          <w:szCs w:val="28"/>
        </w:rPr>
        <w:tab/>
        <w:t xml:space="preserve">7423085900:06:000:0186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Самовтор Ганна Олексіївна</w:t>
      </w:r>
      <w:r>
        <w:rPr>
          <w:sz w:val="28"/>
          <w:szCs w:val="28"/>
        </w:rPr>
        <w:tab/>
        <w:t xml:space="preserve">1,4820 га</w:t>
      </w:r>
      <w:r>
        <w:rPr>
          <w:sz w:val="28"/>
          <w:szCs w:val="28"/>
        </w:rPr>
        <w:tab/>
        <w:t xml:space="preserve">7423085900:08:000:0148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Самовтор Ганна Олексіївна</w:t>
      </w:r>
      <w:r>
        <w:rPr>
          <w:sz w:val="28"/>
          <w:szCs w:val="28"/>
        </w:rPr>
        <w:tab/>
        <w:t xml:space="preserve">2,5896 га</w:t>
      </w:r>
      <w:r>
        <w:rPr>
          <w:sz w:val="28"/>
          <w:szCs w:val="28"/>
        </w:rPr>
        <w:tab/>
        <w:t xml:space="preserve">7423085900:06:000:0187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Самовтор Ганна Олексіївна</w:t>
      </w:r>
      <w:r>
        <w:rPr>
          <w:sz w:val="28"/>
          <w:szCs w:val="28"/>
        </w:rPr>
        <w:tab/>
        <w:t xml:space="preserve">1,4818 га</w:t>
      </w:r>
      <w:r>
        <w:rPr>
          <w:sz w:val="28"/>
          <w:szCs w:val="28"/>
        </w:rPr>
        <w:tab/>
        <w:t xml:space="preserve">7423085900:08:000:0149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Бушак Парасковія Іванівна</w:t>
      </w:r>
      <w:r>
        <w:rPr>
          <w:sz w:val="28"/>
          <w:szCs w:val="28"/>
        </w:rPr>
        <w:tab/>
        <w:t xml:space="preserve">1,2939 га</w:t>
      </w:r>
      <w:r>
        <w:rPr>
          <w:sz w:val="28"/>
          <w:szCs w:val="28"/>
        </w:rPr>
        <w:tab/>
        <w:t xml:space="preserve">7423085900:07:000:0473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Бушак Парасковія Іванівна</w:t>
      </w:r>
      <w:r>
        <w:rPr>
          <w:sz w:val="28"/>
          <w:szCs w:val="28"/>
        </w:rPr>
        <w:tab/>
        <w:t xml:space="preserve">1,1650 га</w:t>
      </w:r>
      <w:r>
        <w:rPr>
          <w:sz w:val="28"/>
          <w:szCs w:val="28"/>
        </w:rPr>
        <w:tab/>
        <w:t xml:space="preserve">7423085900:08:000:0733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м. Мена</w:t>
      </w:r>
      <w:r>
        <w:rPr>
          <w:b/>
          <w:sz w:val="28"/>
          <w:szCs w:val="28"/>
        </w:rPr>
        <w:t xml:space="preserve">: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юшкіна Ірина Миколаївна</w:t>
      </w:r>
      <w:r>
        <w:rPr>
          <w:sz w:val="28"/>
          <w:szCs w:val="28"/>
        </w:rPr>
        <w:tab/>
        <w:t xml:space="preserve">3,3525 га</w:t>
      </w:r>
      <w:r>
        <w:rPr>
          <w:sz w:val="28"/>
          <w:szCs w:val="28"/>
        </w:rPr>
        <w:tab/>
        <w:t xml:space="preserve">7423010100:04:000:0925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Ра</w:t>
      </w:r>
      <w:r>
        <w:rPr>
          <w:sz w:val="28"/>
          <w:szCs w:val="28"/>
        </w:rPr>
        <w:t xml:space="preserve">юшкіна Ірина Миколаївна</w:t>
      </w:r>
      <w:r>
        <w:rPr>
          <w:sz w:val="28"/>
          <w:szCs w:val="28"/>
        </w:rPr>
        <w:tab/>
        <w:t xml:space="preserve">0,3768 га</w:t>
      </w:r>
      <w:r>
        <w:rPr>
          <w:sz w:val="28"/>
          <w:szCs w:val="28"/>
        </w:rPr>
        <w:tab/>
        <w:t xml:space="preserve">7423010100:03:000:0564</w:t>
      </w:r>
      <w:r/>
    </w:p>
    <w:p>
      <w:pPr>
        <w:pStyle w:val="570"/>
        <w:ind w:left="0" w:firstLine="567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Слобідка</w:t>
      </w:r>
      <w:r>
        <w:rPr>
          <w:b/>
          <w:sz w:val="28"/>
          <w:szCs w:val="28"/>
        </w:rPr>
        <w:t xml:space="preserve">: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Шкурко Вадим Борисович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7423088200:03:000:0456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Примаченко Сергій Миколайович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7423088200:03:000:0858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Прим</w:t>
      </w:r>
      <w:r>
        <w:rPr>
          <w:sz w:val="28"/>
          <w:szCs w:val="28"/>
        </w:rPr>
        <w:t xml:space="preserve">аченко Сергій Миколайович</w:t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 xml:space="preserve">2.1101</w:t>
      </w:r>
      <w:r>
        <w:rPr>
          <w:sz w:val="28"/>
          <w:szCs w:val="28"/>
        </w:rPr>
        <w:t xml:space="preserve"> га</w:t>
      </w:r>
      <w:r>
        <w:rPr>
          <w:sz w:val="28"/>
          <w:szCs w:val="28"/>
        </w:rPr>
        <w:tab/>
        <w:t xml:space="preserve">7423088200:02:000:0554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Сипченко Катерина Іванівна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7423088200:03:000:0429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Мелашедченко Ольга Дмитрівна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7423088200:03:000:0856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Труба Михайло Васильович</w:t>
      </w:r>
      <w:r>
        <w:rPr>
          <w:sz w:val="28"/>
          <w:szCs w:val="28"/>
        </w:rPr>
        <w:tab/>
        <w:t xml:space="preserve">1,0409 га</w:t>
      </w:r>
      <w:r>
        <w:rPr>
          <w:sz w:val="28"/>
          <w:szCs w:val="28"/>
        </w:rPr>
        <w:tab/>
        <w:t xml:space="preserve">7423088200:03:000:0547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Сипченко Юрій Федорович</w:t>
      </w:r>
      <w:r>
        <w:rPr>
          <w:sz w:val="28"/>
          <w:szCs w:val="28"/>
        </w:rPr>
        <w:tab/>
        <w:t xml:space="preserve">0,9382 га</w:t>
      </w:r>
      <w:r>
        <w:rPr>
          <w:sz w:val="28"/>
          <w:szCs w:val="28"/>
        </w:rPr>
        <w:tab/>
        <w:t xml:space="preserve">7423088200:03:000:0537</w:t>
      </w:r>
      <w:r/>
    </w:p>
    <w:p>
      <w:pPr>
        <w:pStyle w:val="570"/>
        <w:ind w:left="0"/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Сипченко Людмила Василівна</w:t>
      </w:r>
      <w:r>
        <w:rPr>
          <w:sz w:val="28"/>
          <w:szCs w:val="28"/>
        </w:rPr>
        <w:tab/>
        <w:t xml:space="preserve">0,5070 га</w:t>
      </w:r>
      <w:r>
        <w:rPr>
          <w:sz w:val="28"/>
          <w:szCs w:val="28"/>
        </w:rPr>
        <w:tab/>
        <w:t xml:space="preserve">7423088200:03:000:0231</w:t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4"/>
          <w:szCs w:val="24"/>
        </w:rPr>
      </w:pPr>
      <w:r>
        <w:rPr>
          <w:b/>
          <w:sz w:val="24"/>
          <w:szCs w:val="24"/>
        </w:rPr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Синявка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Дрожжа </w:t>
      </w:r>
      <w:r>
        <w:rPr>
          <w:sz w:val="28"/>
          <w:szCs w:val="28"/>
        </w:rPr>
        <w:t xml:space="preserve">Василь Вікторович</w:t>
      </w:r>
      <w:r>
        <w:rPr>
          <w:sz w:val="28"/>
          <w:szCs w:val="28"/>
        </w:rPr>
        <w:tab/>
        <w:t xml:space="preserve">0,9080 га</w:t>
      </w:r>
      <w:r>
        <w:rPr>
          <w:sz w:val="28"/>
          <w:szCs w:val="28"/>
        </w:rPr>
        <w:tab/>
        <w:t xml:space="preserve">7423088000:02:000:0514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Дубровна Надія Григорівна</w:t>
      </w:r>
      <w:r>
        <w:rPr>
          <w:sz w:val="28"/>
          <w:szCs w:val="28"/>
        </w:rPr>
        <w:tab/>
        <w:t xml:space="preserve">2,6361 га</w:t>
      </w:r>
      <w:r>
        <w:rPr>
          <w:sz w:val="28"/>
          <w:szCs w:val="28"/>
        </w:rPr>
        <w:tab/>
        <w:t xml:space="preserve">7423088000:03:000:0390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Дубровна Надія Григорівна</w:t>
      </w:r>
      <w:r>
        <w:rPr>
          <w:sz w:val="28"/>
          <w:szCs w:val="28"/>
        </w:rPr>
        <w:tab/>
        <w:t xml:space="preserve">0,7168 га</w:t>
      </w:r>
      <w:r>
        <w:rPr>
          <w:sz w:val="28"/>
          <w:szCs w:val="28"/>
        </w:rPr>
        <w:tab/>
        <w:t xml:space="preserve">7423088000:02:000:0621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Блистова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Новик Михайло Маркович</w:t>
      </w:r>
      <w:r>
        <w:rPr>
          <w:sz w:val="28"/>
          <w:szCs w:val="28"/>
        </w:rPr>
        <w:tab/>
        <w:t xml:space="preserve">1,8899 га</w:t>
      </w:r>
      <w:r>
        <w:rPr>
          <w:sz w:val="28"/>
          <w:szCs w:val="28"/>
        </w:rPr>
        <w:tab/>
        <w:t xml:space="preserve">7423081000:05:000:0039</w:t>
      </w:r>
      <w:r/>
    </w:p>
    <w:p>
      <w:pPr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Новик Михайло Маркович</w:t>
      </w:r>
      <w:r>
        <w:rPr>
          <w:sz w:val="28"/>
          <w:szCs w:val="28"/>
        </w:rPr>
        <w:tab/>
        <w:t xml:space="preserve">1,3798 га</w:t>
      </w:r>
      <w:r>
        <w:rPr>
          <w:sz w:val="28"/>
          <w:szCs w:val="28"/>
        </w:rPr>
        <w:tab/>
        <w:t xml:space="preserve">7423081000:03:000:1448</w:t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Семенівка</w:t>
      </w:r>
      <w:r>
        <w:rPr>
          <w:b/>
          <w:sz w:val="28"/>
          <w:szCs w:val="28"/>
        </w:rPr>
        <w:t xml:space="preserve">:</w:t>
      </w:r>
      <w:r/>
    </w:p>
    <w:p>
      <w:pPr>
        <w:pStyle w:val="570"/>
        <w:ind w:left="0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Мороз </w:t>
      </w:r>
      <w:r>
        <w:rPr>
          <w:sz w:val="28"/>
          <w:szCs w:val="28"/>
        </w:rPr>
        <w:t xml:space="preserve">Леонід Миколайович</w:t>
      </w:r>
      <w:r>
        <w:rPr>
          <w:sz w:val="28"/>
          <w:szCs w:val="28"/>
        </w:rPr>
        <w:tab/>
        <w:t xml:space="preserve">2,1269 га</w:t>
      </w:r>
      <w:r>
        <w:rPr>
          <w:sz w:val="28"/>
          <w:szCs w:val="28"/>
        </w:rPr>
        <w:tab/>
        <w:t xml:space="preserve">7423087600:04:000:0395</w:t>
      </w:r>
      <w:r/>
    </w:p>
    <w:p>
      <w:pPr>
        <w:pStyle w:val="570"/>
        <w:ind w:left="0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Мороз Леонід Миколайович</w:t>
      </w:r>
      <w:r>
        <w:rPr>
          <w:sz w:val="28"/>
          <w:szCs w:val="28"/>
        </w:rPr>
        <w:tab/>
        <w:t xml:space="preserve">0,6831 га</w:t>
      </w:r>
      <w:r>
        <w:rPr>
          <w:sz w:val="28"/>
          <w:szCs w:val="28"/>
        </w:rPr>
        <w:tab/>
        <w:t xml:space="preserve">7423087600:05:000:0006</w:t>
      </w:r>
      <w:r/>
    </w:p>
    <w:p>
      <w:pPr>
        <w:pStyle w:val="570"/>
        <w:ind w:left="0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Мороз Леонід Миколайович</w:t>
      </w:r>
      <w:r>
        <w:rPr>
          <w:sz w:val="28"/>
          <w:szCs w:val="28"/>
        </w:rPr>
        <w:tab/>
        <w:t xml:space="preserve">0,2499 га</w:t>
      </w:r>
      <w:r>
        <w:rPr>
          <w:sz w:val="28"/>
          <w:szCs w:val="28"/>
        </w:rPr>
        <w:tab/>
        <w:t xml:space="preserve">7423087600:07:000:0542</w:t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Стольне</w:t>
      </w:r>
      <w:r>
        <w:rPr>
          <w:b/>
          <w:sz w:val="28"/>
          <w:szCs w:val="28"/>
        </w:rPr>
        <w:t xml:space="preserve">:</w:t>
      </w:r>
      <w:r/>
    </w:p>
    <w:p>
      <w:pPr>
        <w:pStyle w:val="570"/>
        <w:ind w:left="0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Стасюк Людмила Іванівна</w:t>
      </w:r>
      <w:r>
        <w:rPr>
          <w:sz w:val="28"/>
          <w:szCs w:val="28"/>
        </w:rPr>
        <w:tab/>
        <w:t xml:space="preserve">2,5891 га</w:t>
      </w:r>
      <w:r>
        <w:rPr>
          <w:sz w:val="28"/>
          <w:szCs w:val="28"/>
        </w:rPr>
        <w:tab/>
        <w:t xml:space="preserve">7423088500:10:000:0104</w:t>
      </w:r>
      <w:r/>
    </w:p>
    <w:p>
      <w:pPr>
        <w:pStyle w:val="570"/>
        <w:ind w:left="0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Стасюк Людмила Іванівна</w:t>
      </w:r>
      <w:r>
        <w:rPr>
          <w:sz w:val="28"/>
          <w:szCs w:val="28"/>
        </w:rPr>
        <w:tab/>
        <w:t xml:space="preserve">0,3137 га</w:t>
      </w:r>
      <w:r>
        <w:rPr>
          <w:sz w:val="28"/>
          <w:szCs w:val="28"/>
        </w:rPr>
        <w:tab/>
        <w:t xml:space="preserve">7423088500:11:000:0601</w:t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570"/>
        <w:ind w:left="0" w:firstLine="567"/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межами с. Куковичі</w:t>
      </w:r>
      <w:r>
        <w:rPr>
          <w:b/>
          <w:sz w:val="28"/>
          <w:szCs w:val="28"/>
        </w:rPr>
        <w:t xml:space="preserve">: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Бут</w:t>
      </w:r>
      <w:r>
        <w:rPr>
          <w:sz w:val="28"/>
          <w:szCs w:val="28"/>
        </w:rPr>
        <w:t xml:space="preserve"> Валентина Степанівна</w:t>
      </w:r>
      <w:r>
        <w:rPr>
          <w:sz w:val="28"/>
          <w:szCs w:val="28"/>
        </w:rPr>
        <w:tab/>
        <w:t xml:space="preserve">2,6000 га</w:t>
      </w:r>
      <w:r>
        <w:rPr>
          <w:sz w:val="28"/>
          <w:szCs w:val="28"/>
        </w:rPr>
        <w:tab/>
        <w:t xml:space="preserve">7423085000:07:000:0002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Бут</w:t>
      </w:r>
      <w:r>
        <w:rPr>
          <w:sz w:val="28"/>
          <w:szCs w:val="28"/>
        </w:rPr>
        <w:t xml:space="preserve"> Валентина Степанівна</w:t>
      </w:r>
      <w:r>
        <w:rPr>
          <w:sz w:val="28"/>
          <w:szCs w:val="28"/>
        </w:rPr>
        <w:tab/>
        <w:t xml:space="preserve">0,5370 га</w:t>
      </w:r>
      <w:r>
        <w:rPr>
          <w:sz w:val="28"/>
          <w:szCs w:val="28"/>
        </w:rPr>
        <w:tab/>
        <w:t xml:space="preserve">7423085000:07:000:0378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Отрощенко Надія Федосівна</w:t>
      </w:r>
      <w:r>
        <w:rPr>
          <w:sz w:val="28"/>
          <w:szCs w:val="28"/>
        </w:rPr>
        <w:tab/>
        <w:t xml:space="preserve">1,6914 га</w:t>
      </w:r>
      <w:r>
        <w:rPr>
          <w:sz w:val="28"/>
          <w:szCs w:val="28"/>
        </w:rPr>
        <w:tab/>
        <w:t xml:space="preserve">7423085000:04:000:0235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Отрощенко Надія Федосівна</w:t>
      </w:r>
      <w:r>
        <w:rPr>
          <w:sz w:val="28"/>
          <w:szCs w:val="28"/>
        </w:rPr>
        <w:tab/>
        <w:t xml:space="preserve">0,4991 га</w:t>
      </w:r>
      <w:r>
        <w:rPr>
          <w:sz w:val="28"/>
          <w:szCs w:val="28"/>
        </w:rPr>
        <w:tab/>
        <w:t xml:space="preserve">7423085000:07:000:0218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Ювченко Алла Олександрівна</w:t>
      </w:r>
      <w:r>
        <w:rPr>
          <w:sz w:val="28"/>
          <w:szCs w:val="28"/>
        </w:rPr>
        <w:tab/>
        <w:t xml:space="preserve">0,4990 га</w:t>
      </w:r>
      <w:r>
        <w:rPr>
          <w:sz w:val="28"/>
          <w:szCs w:val="28"/>
        </w:rPr>
        <w:tab/>
        <w:t xml:space="preserve">7423085000:07:000:0242 – </w:t>
      </w:r>
      <w:r>
        <w:rPr>
          <w:sz w:val="28"/>
          <w:szCs w:val="28"/>
          <w:vertAlign w:val="superscript"/>
        </w:rPr>
        <w:t xml:space="preserve">3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8</w:t>
      </w:r>
      <w:r/>
    </w:p>
    <w:p>
      <w:pPr>
        <w:jc w:val="both"/>
        <w:widowControl w:val="off"/>
        <w:tabs>
          <w:tab w:val="left" w:pos="4253" w:leader="none"/>
          <w:tab w:val="left" w:pos="4678" w:leader="none"/>
          <w:tab w:val="left" w:pos="5954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Дубовський Анатолій Олександрович</w:t>
      </w:r>
      <w:r>
        <w:rPr>
          <w:sz w:val="28"/>
          <w:szCs w:val="28"/>
        </w:rPr>
        <w:tab/>
        <w:t xml:space="preserve">0,4990 га</w:t>
      </w:r>
      <w:r>
        <w:rPr>
          <w:sz w:val="28"/>
          <w:szCs w:val="28"/>
        </w:rPr>
        <w:tab/>
        <w:t xml:space="preserve">7423085000:07:000:0242 – </w:t>
      </w:r>
      <w:r>
        <w:rPr>
          <w:sz w:val="28"/>
          <w:szCs w:val="28"/>
          <w:vertAlign w:val="superscript"/>
        </w:rPr>
        <w:t xml:space="preserve">5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8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Ювченко Алла Олександрівна</w:t>
      </w:r>
      <w:r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2,7617 га</w:t>
      </w:r>
      <w:r>
        <w:rPr>
          <w:sz w:val="28"/>
          <w:szCs w:val="28"/>
        </w:rPr>
        <w:tab/>
        <w:t xml:space="preserve">7423085000:05:000:0353 – </w:t>
      </w:r>
      <w:r>
        <w:rPr>
          <w:sz w:val="28"/>
          <w:szCs w:val="28"/>
          <w:vertAlign w:val="superscript"/>
        </w:rPr>
        <w:t xml:space="preserve">3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8</w:t>
      </w:r>
      <w:r/>
    </w:p>
    <w:p>
      <w:pPr>
        <w:jc w:val="both"/>
        <w:widowControl w:val="off"/>
        <w:tabs>
          <w:tab w:val="left" w:pos="4253" w:leader="none"/>
          <w:tab w:val="left" w:pos="4678" w:leader="none"/>
          <w:tab w:val="left" w:pos="5954" w:leader="none"/>
        </w:tabs>
        <w:rPr>
          <w:sz w:val="28"/>
          <w:szCs w:val="28"/>
          <w:vertAlign w:val="subscript"/>
        </w:rPr>
      </w:pPr>
      <w:r>
        <w:rPr>
          <w:sz w:val="28"/>
          <w:szCs w:val="28"/>
        </w:rPr>
        <w:t xml:space="preserve">Дубовський Анатолій Олександрович</w:t>
      </w:r>
      <w:r>
        <w:rPr>
          <w:sz w:val="28"/>
          <w:szCs w:val="28"/>
        </w:rPr>
        <w:tab/>
        <w:t xml:space="preserve">2,7617 га</w:t>
      </w:r>
      <w:r>
        <w:rPr>
          <w:sz w:val="28"/>
          <w:szCs w:val="28"/>
        </w:rPr>
        <w:tab/>
        <w:t xml:space="preserve">7423085000:05:000:0353– </w:t>
      </w:r>
      <w:r>
        <w:rPr>
          <w:sz w:val="28"/>
          <w:szCs w:val="28"/>
          <w:vertAlign w:val="superscript"/>
        </w:rPr>
        <w:t xml:space="preserve">5</w:t>
      </w:r>
      <w:r>
        <w:rPr>
          <w:sz w:val="28"/>
          <w:szCs w:val="28"/>
        </w:rPr>
        <w:t xml:space="preserve">/</w:t>
      </w:r>
      <w:r>
        <w:rPr>
          <w:sz w:val="28"/>
          <w:szCs w:val="28"/>
          <w:vertAlign w:val="subscript"/>
        </w:rPr>
        <w:t xml:space="preserve">8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jc w:val="both"/>
        <w:widowControl w:val="off"/>
        <w:tabs>
          <w:tab w:val="left" w:pos="4253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</w:t>
      </w:r>
      <w:r>
        <w:rPr>
          <w:b/>
          <w:sz w:val="28"/>
          <w:szCs w:val="28"/>
        </w:rPr>
        <w:t xml:space="preserve">а межами смт Макошине: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Мазій Лідія Іванівна</w:t>
      </w:r>
      <w:r>
        <w:rPr>
          <w:sz w:val="28"/>
          <w:szCs w:val="28"/>
        </w:rPr>
        <w:tab/>
        <w:t xml:space="preserve">2,0404 га</w:t>
      </w:r>
      <w:r>
        <w:rPr>
          <w:sz w:val="28"/>
          <w:szCs w:val="28"/>
        </w:rPr>
        <w:tab/>
        <w:t xml:space="preserve">7423055700:05:000:0323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Мазій Лідія Іванівна</w:t>
      </w:r>
      <w:r>
        <w:rPr>
          <w:sz w:val="28"/>
          <w:szCs w:val="28"/>
        </w:rPr>
        <w:tab/>
        <w:t xml:space="preserve">1,6899 га</w:t>
      </w:r>
      <w:r>
        <w:rPr>
          <w:sz w:val="28"/>
          <w:szCs w:val="28"/>
        </w:rPr>
        <w:tab/>
        <w:t xml:space="preserve">7423055700:07:000:0130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Мазій Лідія Іванівна</w:t>
      </w:r>
      <w:r>
        <w:rPr>
          <w:sz w:val="28"/>
          <w:szCs w:val="28"/>
        </w:rPr>
        <w:tab/>
        <w:t xml:space="preserve">0,2213 га</w:t>
      </w:r>
      <w:r>
        <w:rPr>
          <w:sz w:val="28"/>
          <w:szCs w:val="28"/>
        </w:rPr>
        <w:tab/>
        <w:t xml:space="preserve">7423055700:07:000:0450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Мазій Лідія Іванівна</w:t>
      </w:r>
      <w:r>
        <w:rPr>
          <w:sz w:val="28"/>
          <w:szCs w:val="28"/>
        </w:rPr>
        <w:tab/>
        <w:t xml:space="preserve">0,0227 га</w:t>
      </w:r>
      <w:r>
        <w:rPr>
          <w:sz w:val="28"/>
          <w:szCs w:val="28"/>
        </w:rPr>
        <w:tab/>
        <w:t xml:space="preserve">7423055700:08:000:0380</w:t>
      </w:r>
      <w:r/>
    </w:p>
    <w:p>
      <w:pPr>
        <w:jc w:val="both"/>
        <w:widowControl w:val="off"/>
        <w:tabs>
          <w:tab w:val="left" w:pos="4253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570"/>
        <w:ind w:left="0"/>
        <w:jc w:val="both"/>
        <w:widowControl w:val="off"/>
        <w:rPr>
          <w:rFonts w:cs="Mangal" w:eastAsia="Lucida Sans Unicode"/>
          <w:b/>
          <w:bCs/>
          <w:sz w:val="28"/>
          <w:szCs w:val="28"/>
          <w:lang w:bidi="hi-IN" w:eastAsia="hi-IN"/>
        </w:rPr>
      </w:pPr>
      <w:r/>
      <w:bookmarkStart w:id="0" w:name="_GoBack"/>
      <w:r/>
      <w:bookmarkEnd w:id="0"/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  <w:tab/>
        <w:t xml:space="preserve">Контроль за виконанням ріше</w:t>
      </w:r>
      <w:r>
        <w:rPr>
          <w:sz w:val="28"/>
          <w:szCs w:val="28"/>
        </w:rPr>
        <w:t xml:space="preserve">ння покласти на </w:t>
      </w:r>
      <w:r>
        <w:rPr>
          <w:sz w:val="28"/>
          <w:szCs w:val="28"/>
        </w:rPr>
        <w:t xml:space="preserve">заступника міського голови з питань діяльності виконкому Менської міської ради Гайдукевича М.В. та </w:t>
      </w:r>
      <w:r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постійну комісію з питань містобудування, будівництва, земельних відносин та охорони природи.</w:t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</w:r>
      <w:r/>
    </w:p>
    <w:p>
      <w:pPr>
        <w:tabs>
          <w:tab w:val="left" w:pos="7230" w:leader="none"/>
        </w:tabs>
        <w:rPr>
          <w:rFonts w:eastAsia="Lucida Sans Unicode"/>
          <w:b/>
          <w:sz w:val="28"/>
          <w:szCs w:val="28"/>
          <w:lang w:bidi="hi-IN" w:eastAsia="hi-IN"/>
        </w:rPr>
      </w:pPr>
      <w:r>
        <w:rPr>
          <w:rFonts w:eastAsia="Lucida Sans Unicode"/>
          <w:b/>
          <w:sz w:val="28"/>
          <w:szCs w:val="28"/>
          <w:lang w:bidi="hi-IN" w:eastAsia="hi-IN"/>
        </w:rPr>
        <w:t xml:space="preserve">Міський голова</w:t>
      </w:r>
      <w:r>
        <w:rPr>
          <w:rFonts w:eastAsia="Lucida Sans Unicode"/>
          <w:b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850" w:bottom="567" w:left="1701" w:header="709" w:footer="709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Segoe UI">
    <w:panose1 w:val="020B0502040504020204"/>
  </w:font>
  <w:font w:name="Mangal">
    <w:panose1 w:val="02040502050405020303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05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125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1845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565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285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005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4725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445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Times New Roman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90">
    <w:name w:val="Heading 1 Char"/>
    <w:basedOn w:val="562"/>
    <w:link w:val="561"/>
    <w:uiPriority w:val="9"/>
    <w:rPr>
      <w:rFonts w:ascii="Arial" w:hAnsi="Arial" w:cs="Arial" w:eastAsia="Arial"/>
      <w:sz w:val="40"/>
      <w:szCs w:val="40"/>
    </w:rPr>
  </w:style>
  <w:style w:type="paragraph" w:styleId="391">
    <w:name w:val="Heading 2"/>
    <w:basedOn w:val="560"/>
    <w:next w:val="560"/>
    <w:link w:val="39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392">
    <w:name w:val="Heading 2 Char"/>
    <w:basedOn w:val="562"/>
    <w:link w:val="391"/>
    <w:uiPriority w:val="9"/>
    <w:rPr>
      <w:rFonts w:ascii="Arial" w:hAnsi="Arial" w:cs="Arial" w:eastAsia="Arial"/>
      <w:sz w:val="34"/>
    </w:rPr>
  </w:style>
  <w:style w:type="paragraph" w:styleId="393">
    <w:name w:val="Heading 3"/>
    <w:basedOn w:val="560"/>
    <w:next w:val="560"/>
    <w:link w:val="39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394">
    <w:name w:val="Heading 3 Char"/>
    <w:basedOn w:val="562"/>
    <w:link w:val="393"/>
    <w:uiPriority w:val="9"/>
    <w:rPr>
      <w:rFonts w:ascii="Arial" w:hAnsi="Arial" w:cs="Arial" w:eastAsia="Arial"/>
      <w:sz w:val="30"/>
      <w:szCs w:val="30"/>
    </w:rPr>
  </w:style>
  <w:style w:type="paragraph" w:styleId="395">
    <w:name w:val="Heading 4"/>
    <w:basedOn w:val="560"/>
    <w:next w:val="560"/>
    <w:link w:val="39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396">
    <w:name w:val="Heading 4 Char"/>
    <w:basedOn w:val="562"/>
    <w:link w:val="395"/>
    <w:uiPriority w:val="9"/>
    <w:rPr>
      <w:rFonts w:ascii="Arial" w:hAnsi="Arial" w:cs="Arial" w:eastAsia="Arial"/>
      <w:b/>
      <w:bCs/>
      <w:sz w:val="26"/>
      <w:szCs w:val="26"/>
    </w:rPr>
  </w:style>
  <w:style w:type="paragraph" w:styleId="397">
    <w:name w:val="Heading 5"/>
    <w:basedOn w:val="560"/>
    <w:next w:val="560"/>
    <w:link w:val="398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398">
    <w:name w:val="Heading 5 Char"/>
    <w:basedOn w:val="562"/>
    <w:link w:val="397"/>
    <w:uiPriority w:val="9"/>
    <w:rPr>
      <w:rFonts w:ascii="Arial" w:hAnsi="Arial" w:cs="Arial" w:eastAsia="Arial"/>
      <w:b/>
      <w:bCs/>
      <w:sz w:val="24"/>
      <w:szCs w:val="24"/>
    </w:rPr>
  </w:style>
  <w:style w:type="paragraph" w:styleId="399">
    <w:name w:val="Heading 6"/>
    <w:basedOn w:val="560"/>
    <w:next w:val="560"/>
    <w:link w:val="40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00">
    <w:name w:val="Heading 6 Char"/>
    <w:basedOn w:val="562"/>
    <w:link w:val="399"/>
    <w:uiPriority w:val="9"/>
    <w:rPr>
      <w:rFonts w:ascii="Arial" w:hAnsi="Arial" w:cs="Arial" w:eastAsia="Arial"/>
      <w:b/>
      <w:bCs/>
      <w:sz w:val="22"/>
      <w:szCs w:val="22"/>
    </w:rPr>
  </w:style>
  <w:style w:type="paragraph" w:styleId="401">
    <w:name w:val="Heading 7"/>
    <w:basedOn w:val="560"/>
    <w:next w:val="560"/>
    <w:link w:val="402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02">
    <w:name w:val="Heading 7 Char"/>
    <w:basedOn w:val="562"/>
    <w:link w:val="40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03">
    <w:name w:val="Heading 8"/>
    <w:basedOn w:val="560"/>
    <w:next w:val="560"/>
    <w:link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04">
    <w:name w:val="Heading 8 Char"/>
    <w:basedOn w:val="562"/>
    <w:link w:val="403"/>
    <w:uiPriority w:val="9"/>
    <w:rPr>
      <w:rFonts w:ascii="Arial" w:hAnsi="Arial" w:cs="Arial" w:eastAsia="Arial"/>
      <w:i/>
      <w:iCs/>
      <w:sz w:val="22"/>
      <w:szCs w:val="22"/>
    </w:rPr>
  </w:style>
  <w:style w:type="paragraph" w:styleId="405">
    <w:name w:val="Heading 9"/>
    <w:basedOn w:val="560"/>
    <w:next w:val="560"/>
    <w:link w:val="406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06">
    <w:name w:val="Heading 9 Char"/>
    <w:basedOn w:val="562"/>
    <w:link w:val="405"/>
    <w:uiPriority w:val="9"/>
    <w:rPr>
      <w:rFonts w:ascii="Arial" w:hAnsi="Arial" w:cs="Arial" w:eastAsia="Arial"/>
      <w:i/>
      <w:iCs/>
      <w:sz w:val="21"/>
      <w:szCs w:val="21"/>
    </w:rPr>
  </w:style>
  <w:style w:type="paragraph" w:styleId="407">
    <w:name w:val="No Spacing"/>
    <w:qFormat/>
    <w:uiPriority w:val="1"/>
    <w:pPr>
      <w:spacing w:lineRule="auto" w:line="240" w:after="0" w:before="0"/>
    </w:pPr>
  </w:style>
  <w:style w:type="paragraph" w:styleId="408">
    <w:name w:val="Title"/>
    <w:basedOn w:val="560"/>
    <w:next w:val="560"/>
    <w:link w:val="409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09">
    <w:name w:val="Title Char"/>
    <w:basedOn w:val="562"/>
    <w:link w:val="408"/>
    <w:uiPriority w:val="10"/>
    <w:rPr>
      <w:sz w:val="48"/>
      <w:szCs w:val="48"/>
    </w:rPr>
  </w:style>
  <w:style w:type="paragraph" w:styleId="410">
    <w:name w:val="Subtitle"/>
    <w:basedOn w:val="560"/>
    <w:next w:val="560"/>
    <w:link w:val="411"/>
    <w:qFormat/>
    <w:uiPriority w:val="11"/>
    <w:rPr>
      <w:sz w:val="24"/>
      <w:szCs w:val="24"/>
    </w:rPr>
    <w:pPr>
      <w:spacing w:after="200" w:before="200"/>
    </w:pPr>
  </w:style>
  <w:style w:type="character" w:styleId="411">
    <w:name w:val="Subtitle Char"/>
    <w:basedOn w:val="562"/>
    <w:link w:val="410"/>
    <w:uiPriority w:val="11"/>
    <w:rPr>
      <w:sz w:val="24"/>
      <w:szCs w:val="24"/>
    </w:rPr>
  </w:style>
  <w:style w:type="paragraph" w:styleId="412">
    <w:name w:val="Quote"/>
    <w:basedOn w:val="560"/>
    <w:next w:val="560"/>
    <w:link w:val="413"/>
    <w:qFormat/>
    <w:uiPriority w:val="29"/>
    <w:rPr>
      <w:i/>
    </w:rPr>
    <w:pPr>
      <w:ind w:left="720" w:right="720"/>
    </w:pPr>
  </w:style>
  <w:style w:type="character" w:styleId="413">
    <w:name w:val="Quote Char"/>
    <w:link w:val="412"/>
    <w:uiPriority w:val="29"/>
    <w:rPr>
      <w:i/>
    </w:rPr>
  </w:style>
  <w:style w:type="paragraph" w:styleId="414">
    <w:name w:val="Intense Quote"/>
    <w:basedOn w:val="560"/>
    <w:next w:val="560"/>
    <w:link w:val="415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5">
    <w:name w:val="Intense Quote Char"/>
    <w:link w:val="414"/>
    <w:uiPriority w:val="30"/>
    <w:rPr>
      <w:i/>
    </w:rPr>
  </w:style>
  <w:style w:type="paragraph" w:styleId="416">
    <w:name w:val="Header"/>
    <w:basedOn w:val="560"/>
    <w:link w:val="417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7">
    <w:name w:val="Header Char"/>
    <w:basedOn w:val="562"/>
    <w:link w:val="416"/>
    <w:uiPriority w:val="99"/>
  </w:style>
  <w:style w:type="paragraph" w:styleId="418">
    <w:name w:val="Footer"/>
    <w:basedOn w:val="560"/>
    <w:link w:val="4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9">
    <w:name w:val="Footer Char"/>
    <w:basedOn w:val="562"/>
    <w:link w:val="418"/>
    <w:uiPriority w:val="99"/>
  </w:style>
  <w:style w:type="table" w:styleId="420">
    <w:name w:val="Table Grid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1">
    <w:name w:val="Table Grid Light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2">
    <w:name w:val="Plain Table 1"/>
    <w:basedOn w:val="56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3">
    <w:name w:val="Plain Table 2"/>
    <w:basedOn w:val="56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24">
    <w:name w:val="Plain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5">
    <w:name w:val="Plain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Plain Table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7">
    <w:name w:val="Grid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0">
    <w:name w:val="Grid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1">
    <w:name w:val="Grid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2">
    <w:name w:val="Grid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3">
    <w:name w:val="Grid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34">
    <w:name w:val="Grid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4">
    <w:name w:val="Grid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5">
    <w:name w:val="Grid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6">
    <w:name w:val="Grid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7">
    <w:name w:val="Grid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8">
    <w:name w:val="Grid Table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9">
    <w:name w:val="Grid Table 4 - Accent 1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50">
    <w:name w:val="Grid Table 4 - Accent 2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51">
    <w:name w:val="Grid Table 4 - Accent 3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52">
    <w:name w:val="Grid Table 4 - Accent 4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53">
    <w:name w:val="Grid Table 4 - Accent 5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54">
    <w:name w:val="Grid Table 4 - Accent 6"/>
    <w:basedOn w:val="56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5">
    <w:name w:val="Grid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6">
    <w:name w:val="Grid Table 5 Dark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7">
    <w:name w:val="Grid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8">
    <w:name w:val="Grid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9">
    <w:name w:val="Grid Table 5 Dark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60">
    <w:name w:val="Grid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61">
    <w:name w:val="Grid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62">
    <w:name w:val="Grid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63">
    <w:name w:val="Grid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64">
    <w:name w:val="Grid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5">
    <w:name w:val="Grid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6">
    <w:name w:val="Grid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7">
    <w:name w:val="Grid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8">
    <w:name w:val="Grid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9">
    <w:name w:val="Grid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Grid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Grid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Grid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Grid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Grid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1 Light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9">
    <w:name w:val="List Table 1 Light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List Table 1 Light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81">
    <w:name w:val="List Table 1 Light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82">
    <w:name w:val="List Table 1 Light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3">
    <w:name w:val="List Table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84">
    <w:name w:val="List Table 2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5">
    <w:name w:val="List Table 2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6">
    <w:name w:val="List Table 2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7">
    <w:name w:val="List Table 2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8">
    <w:name w:val="List Table 2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9">
    <w:name w:val="List Table 2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90">
    <w:name w:val="List Table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3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3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3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3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3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4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0">
    <w:name w:val="List Table 4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1">
    <w:name w:val="List Table 4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2">
    <w:name w:val="List Table 4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List Table 4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4">
    <w:name w:val="List Table 5 Dark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5 Dark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7">
    <w:name w:val="List Table 5 Dark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8">
    <w:name w:val="List Table 5 Dark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9">
    <w:name w:val="List Table 5 Dark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0">
    <w:name w:val="List Table 5 Dark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11">
    <w:name w:val="List Table 6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12">
    <w:name w:val="List Table 6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13">
    <w:name w:val="List Table 6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14">
    <w:name w:val="List Table 6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5">
    <w:name w:val="List Table 6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6">
    <w:name w:val="List Table 6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7">
    <w:name w:val="List Table 6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8">
    <w:name w:val="List Table 7 Colorful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9">
    <w:name w:val="List Table 7 Colorful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520">
    <w:name w:val="List Table 7 Colorful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521">
    <w:name w:val="List Table 7 Colorful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522">
    <w:name w:val="List Table 7 Colorful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523">
    <w:name w:val="List Table 7 Colorful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524">
    <w:name w:val="List Table 7 Colorful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525">
    <w:name w:val="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6">
    <w:name w:val="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27">
    <w:name w:val="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28">
    <w:name w:val="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29">
    <w:name w:val="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0">
    <w:name w:val="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1">
    <w:name w:val="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2">
    <w:name w:val="Bordered &amp; Lined - Accent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33">
    <w:name w:val="Bordered &amp; Lined - Accent 1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534">
    <w:name w:val="Bordered &amp; Lined - Accent 2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535">
    <w:name w:val="Bordered &amp; Lined - Accent 3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536">
    <w:name w:val="Bordered &amp; Lined - Accent 4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537">
    <w:name w:val="Bordered &amp; Lined - Accent 5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538">
    <w:name w:val="Bordered &amp; Lined - Accent 6"/>
    <w:basedOn w:val="56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539">
    <w:name w:val="Bordered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540">
    <w:name w:val="Bordered - Accent 1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541">
    <w:name w:val="Bordered - Accent 2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542">
    <w:name w:val="Bordered - Accent 3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543">
    <w:name w:val="Bordered - Accent 4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544">
    <w:name w:val="Bordered - Accent 5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545">
    <w:name w:val="Bordered - Accent 6"/>
    <w:basedOn w:val="56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546">
    <w:name w:val="Hyperlink"/>
    <w:uiPriority w:val="99"/>
    <w:unhideWhenUsed/>
    <w:rPr>
      <w:color w:val="0000FF" w:themeColor="hyperlink"/>
      <w:u w:val="single"/>
    </w:rPr>
  </w:style>
  <w:style w:type="paragraph" w:styleId="547">
    <w:name w:val="footnote text"/>
    <w:basedOn w:val="560"/>
    <w:link w:val="548"/>
    <w:uiPriority w:val="99"/>
    <w:semiHidden/>
    <w:unhideWhenUsed/>
    <w:rPr>
      <w:sz w:val="18"/>
    </w:rPr>
    <w:pPr>
      <w:spacing w:lineRule="auto" w:line="240" w:after="40"/>
    </w:pPr>
  </w:style>
  <w:style w:type="character" w:styleId="548">
    <w:name w:val="Footnote Text Char"/>
    <w:link w:val="547"/>
    <w:uiPriority w:val="99"/>
    <w:rPr>
      <w:sz w:val="18"/>
    </w:rPr>
  </w:style>
  <w:style w:type="character" w:styleId="549">
    <w:name w:val="footnote reference"/>
    <w:basedOn w:val="562"/>
    <w:uiPriority w:val="99"/>
    <w:unhideWhenUsed/>
    <w:rPr>
      <w:vertAlign w:val="superscript"/>
    </w:rPr>
  </w:style>
  <w:style w:type="paragraph" w:styleId="550">
    <w:name w:val="toc 1"/>
    <w:basedOn w:val="560"/>
    <w:next w:val="560"/>
    <w:uiPriority w:val="39"/>
    <w:unhideWhenUsed/>
    <w:pPr>
      <w:ind w:left="0" w:right="0" w:firstLine="0"/>
      <w:spacing w:after="57"/>
    </w:pPr>
  </w:style>
  <w:style w:type="paragraph" w:styleId="551">
    <w:name w:val="toc 2"/>
    <w:basedOn w:val="560"/>
    <w:next w:val="560"/>
    <w:uiPriority w:val="39"/>
    <w:unhideWhenUsed/>
    <w:pPr>
      <w:ind w:left="283" w:right="0" w:firstLine="0"/>
      <w:spacing w:after="57"/>
    </w:pPr>
  </w:style>
  <w:style w:type="paragraph" w:styleId="552">
    <w:name w:val="toc 3"/>
    <w:basedOn w:val="560"/>
    <w:next w:val="560"/>
    <w:uiPriority w:val="39"/>
    <w:unhideWhenUsed/>
    <w:pPr>
      <w:ind w:left="567" w:right="0" w:firstLine="0"/>
      <w:spacing w:after="57"/>
    </w:pPr>
  </w:style>
  <w:style w:type="paragraph" w:styleId="553">
    <w:name w:val="toc 4"/>
    <w:basedOn w:val="560"/>
    <w:next w:val="560"/>
    <w:uiPriority w:val="39"/>
    <w:unhideWhenUsed/>
    <w:pPr>
      <w:ind w:left="850" w:right="0" w:firstLine="0"/>
      <w:spacing w:after="57"/>
    </w:pPr>
  </w:style>
  <w:style w:type="paragraph" w:styleId="554">
    <w:name w:val="toc 5"/>
    <w:basedOn w:val="560"/>
    <w:next w:val="560"/>
    <w:uiPriority w:val="39"/>
    <w:unhideWhenUsed/>
    <w:pPr>
      <w:ind w:left="1134" w:right="0" w:firstLine="0"/>
      <w:spacing w:after="57"/>
    </w:pPr>
  </w:style>
  <w:style w:type="paragraph" w:styleId="555">
    <w:name w:val="toc 6"/>
    <w:basedOn w:val="560"/>
    <w:next w:val="560"/>
    <w:uiPriority w:val="39"/>
    <w:unhideWhenUsed/>
    <w:pPr>
      <w:ind w:left="1417" w:right="0" w:firstLine="0"/>
      <w:spacing w:after="57"/>
    </w:pPr>
  </w:style>
  <w:style w:type="paragraph" w:styleId="556">
    <w:name w:val="toc 7"/>
    <w:basedOn w:val="560"/>
    <w:next w:val="560"/>
    <w:uiPriority w:val="39"/>
    <w:unhideWhenUsed/>
    <w:pPr>
      <w:ind w:left="1701" w:right="0" w:firstLine="0"/>
      <w:spacing w:after="57"/>
    </w:pPr>
  </w:style>
  <w:style w:type="paragraph" w:styleId="557">
    <w:name w:val="toc 8"/>
    <w:basedOn w:val="560"/>
    <w:next w:val="560"/>
    <w:uiPriority w:val="39"/>
    <w:unhideWhenUsed/>
    <w:pPr>
      <w:ind w:left="1984" w:right="0" w:firstLine="0"/>
      <w:spacing w:after="57"/>
    </w:pPr>
  </w:style>
  <w:style w:type="paragraph" w:styleId="558">
    <w:name w:val="toc 9"/>
    <w:basedOn w:val="560"/>
    <w:next w:val="560"/>
    <w:uiPriority w:val="39"/>
    <w:unhideWhenUsed/>
    <w:pPr>
      <w:ind w:left="2268" w:right="0" w:firstLine="0"/>
      <w:spacing w:after="57"/>
    </w:pPr>
  </w:style>
  <w:style w:type="paragraph" w:styleId="559">
    <w:name w:val="TOC Heading"/>
    <w:uiPriority w:val="39"/>
    <w:unhideWhenUsed/>
  </w:style>
  <w:style w:type="paragraph" w:styleId="560" w:default="1">
    <w:name w:val="Normal"/>
    <w:qFormat/>
    <w:rPr>
      <w:rFonts w:ascii="Times New Roman" w:hAnsi="Times New Roman" w:cs="Times New Roman"/>
      <w:sz w:val="20"/>
      <w:szCs w:val="20"/>
      <w:lang w:eastAsia="ru-RU"/>
    </w:rPr>
    <w:pPr>
      <w:spacing w:lineRule="auto" w:line="240" w:after="0"/>
    </w:pPr>
  </w:style>
  <w:style w:type="paragraph" w:styleId="561">
    <w:name w:val="Heading 1"/>
    <w:basedOn w:val="560"/>
    <w:next w:val="560"/>
    <w:link w:val="565"/>
    <w:qFormat/>
    <w:uiPriority w:val="99"/>
    <w:rPr>
      <w:b/>
      <w:sz w:val="32"/>
    </w:rPr>
    <w:pPr>
      <w:jc w:val="center"/>
      <w:keepNext/>
      <w:outlineLvl w:val="0"/>
    </w:pPr>
  </w:style>
  <w:style w:type="character" w:styleId="562" w:default="1">
    <w:name w:val="Default Paragraph Font"/>
    <w:uiPriority w:val="1"/>
    <w:semiHidden/>
    <w:unhideWhenUsed/>
  </w:style>
  <w:style w:type="table" w:styleId="56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64" w:default="1">
    <w:name w:val="No List"/>
    <w:uiPriority w:val="99"/>
    <w:semiHidden/>
    <w:unhideWhenUsed/>
  </w:style>
  <w:style w:type="character" w:styleId="565" w:customStyle="1">
    <w:name w:val="Заголовок 1 Знак"/>
    <w:basedOn w:val="562"/>
    <w:link w:val="561"/>
    <w:uiPriority w:val="99"/>
    <w:rPr>
      <w:rFonts w:ascii="Times New Roman" w:hAnsi="Times New Roman" w:cs="Times New Roman"/>
      <w:b/>
      <w:sz w:val="20"/>
      <w:szCs w:val="20"/>
      <w:lang w:val="uk-UA"/>
    </w:rPr>
  </w:style>
  <w:style w:type="paragraph" w:styleId="566">
    <w:name w:val="HTML Preformatted"/>
    <w:basedOn w:val="560"/>
    <w:link w:val="567"/>
    <w:uiPriority w:val="99"/>
    <w:rPr>
      <w:rFonts w:ascii="Courier New" w:hAnsi="Courier New" w:cs="Courier New"/>
      <w:lang w:val="ru-RU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character" w:styleId="567" w:customStyle="1">
    <w:name w:val="Стандартный HTML Знак"/>
    <w:basedOn w:val="562"/>
    <w:link w:val="566"/>
    <w:uiPriority w:val="99"/>
    <w:rPr>
      <w:rFonts w:ascii="Courier New" w:hAnsi="Courier New" w:cs="Courier New"/>
    </w:rPr>
  </w:style>
  <w:style w:type="character" w:styleId="568" w:customStyle="1">
    <w:name w:val="rvts23"/>
    <w:basedOn w:val="562"/>
    <w:uiPriority w:val="99"/>
    <w:rPr>
      <w:rFonts w:cs="Times New Roman"/>
    </w:rPr>
  </w:style>
  <w:style w:type="paragraph" w:styleId="569" w:customStyle="1">
    <w:name w:val="Титулка"/>
    <w:basedOn w:val="560"/>
    <w:uiPriority w:val="99"/>
    <w:rPr>
      <w:rFonts w:cs="Mangal"/>
      <w:b/>
      <w:sz w:val="24"/>
      <w:szCs w:val="24"/>
      <w:lang w:bidi="hi-IN" w:eastAsia="hi-IN"/>
    </w:rPr>
    <w:pPr>
      <w:jc w:val="center"/>
      <w:spacing w:after="120"/>
      <w:widowControl w:val="off"/>
    </w:pPr>
  </w:style>
  <w:style w:type="paragraph" w:styleId="570">
    <w:name w:val="List Paragraph"/>
    <w:basedOn w:val="560"/>
    <w:qFormat/>
    <w:uiPriority w:val="34"/>
    <w:pPr>
      <w:contextualSpacing w:val="true"/>
      <w:ind w:left="720"/>
    </w:pPr>
  </w:style>
  <w:style w:type="paragraph" w:styleId="571">
    <w:name w:val="Balloon Text"/>
    <w:basedOn w:val="560"/>
    <w:link w:val="572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572" w:customStyle="1">
    <w:name w:val="Текст выноски Знак"/>
    <w:basedOn w:val="562"/>
    <w:link w:val="571"/>
    <w:uiPriority w:val="99"/>
    <w:semiHidden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Администратор</dc:creator>
  <cp:keywords/>
  <dc:description/>
  <cp:lastModifiedBy>Скирта Оксана Віталіївна</cp:lastModifiedBy>
  <cp:revision>188</cp:revision>
  <dcterms:created xsi:type="dcterms:W3CDTF">2019-09-09T13:27:00Z</dcterms:created>
  <dcterms:modified xsi:type="dcterms:W3CDTF">2020-06-09T11:21:08Z</dcterms:modified>
</cp:coreProperties>
</file>