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right="0" w:hanging="7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lang w:val="ru-RU"/>
        </w:rPr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7026" cy="76146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47023" cy="761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1pt;height:60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(сорокова сесія сьомого скликання)</w:t>
      </w:r>
      <w:r/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ПРОЕКТ РІШЕННЯ</w:t>
      </w:r>
      <w:r/>
      <w:r/>
    </w:p>
    <w:p>
      <w:pPr>
        <w:ind w:left="0" w:right="0" w:firstLine="0"/>
        <w:spacing w:lineRule="auto" w:line="240" w:after="0" w:afterAutospacing="0" w:before="0"/>
        <w:tabs>
          <w:tab w:val="left" w:pos="439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 червня 2020 року </w:t>
        <w:tab/>
        <w:t xml:space="preserve">№___</w:t>
      </w:r>
      <w:r/>
      <w:r/>
    </w:p>
    <w:p>
      <w:pPr>
        <w:tabs>
          <w:tab w:val="left" w:pos="4395" w:leader="none"/>
        </w:tabs>
        <w:rPr>
          <w:sz w:val="28"/>
          <w:szCs w:val="28"/>
          <w:lang w:val="ru-RU"/>
        </w:rPr>
      </w:pPr>
      <w:r/>
    </w:p>
    <w:p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/>
    </w:p>
    <w:p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ТОВ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Куковицьке</w:t>
      </w:r>
      <w:r>
        <w:rPr>
          <w:b/>
          <w:sz w:val="28"/>
          <w:szCs w:val="28"/>
        </w:rPr>
        <w:t xml:space="preserve">» невитребуван</w:t>
      </w:r>
      <w:r>
        <w:rPr>
          <w:b/>
          <w:sz w:val="28"/>
          <w:szCs w:val="28"/>
        </w:rPr>
        <w:t xml:space="preserve">ою</w:t>
      </w:r>
      <w:r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 xml:space="preserve">ою</w:t>
      </w:r>
      <w:r>
        <w:rPr>
          <w:b/>
          <w:sz w:val="28"/>
          <w:szCs w:val="28"/>
        </w:rPr>
        <w:t xml:space="preserve"> частк</w:t>
      </w:r>
      <w:r>
        <w:rPr>
          <w:b/>
          <w:sz w:val="28"/>
          <w:szCs w:val="28"/>
        </w:rPr>
        <w:t xml:space="preserve">ою</w:t>
      </w:r>
      <w:r>
        <w:rPr>
          <w:b/>
          <w:sz w:val="28"/>
          <w:szCs w:val="28"/>
        </w:rPr>
        <w:t xml:space="preserve"> (па</w:t>
      </w:r>
      <w:r>
        <w:rPr>
          <w:b/>
          <w:sz w:val="28"/>
          <w:szCs w:val="28"/>
        </w:rPr>
        <w:t xml:space="preserve">єм</w:t>
      </w:r>
      <w:r>
        <w:rPr>
          <w:b/>
          <w:sz w:val="28"/>
          <w:szCs w:val="28"/>
        </w:rPr>
        <w:t xml:space="preserve">) на території Менського району</w:t>
      </w:r>
      <w:r>
        <w:rPr>
          <w:b/>
          <w:sz w:val="28"/>
          <w:szCs w:val="28"/>
        </w:rPr>
        <w:t xml:space="preserve"> за межами с. </w:t>
      </w:r>
      <w:r>
        <w:rPr>
          <w:b/>
          <w:sz w:val="28"/>
          <w:szCs w:val="28"/>
        </w:rPr>
        <w:t xml:space="preserve">Куковичі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клопотання </w:t>
      </w:r>
      <w:r>
        <w:rPr>
          <w:sz w:val="28"/>
          <w:lang w:eastAsia="uk-UA"/>
        </w:rPr>
        <w:t xml:space="preserve">ТОВ «Куковицьке»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щодо припинення права тимча</w:t>
      </w:r>
      <w:r>
        <w:rPr>
          <w:sz w:val="28"/>
          <w:lang w:eastAsia="uk-UA"/>
        </w:rPr>
        <w:t xml:space="preserve">сового користування невитребуваними</w:t>
      </w:r>
      <w:r>
        <w:rPr>
          <w:sz w:val="28"/>
          <w:lang w:eastAsia="uk-UA"/>
        </w:rPr>
        <w:t xml:space="preserve"> земельн</w:t>
      </w:r>
      <w:r>
        <w:rPr>
          <w:sz w:val="28"/>
          <w:lang w:eastAsia="uk-UA"/>
        </w:rPr>
        <w:t xml:space="preserve">ими</w:t>
      </w:r>
      <w:r>
        <w:rPr>
          <w:sz w:val="28"/>
          <w:lang w:eastAsia="uk-UA"/>
        </w:rPr>
        <w:t xml:space="preserve"> частк</w:t>
      </w:r>
      <w:r>
        <w:rPr>
          <w:sz w:val="28"/>
          <w:lang w:eastAsia="uk-UA"/>
        </w:rPr>
        <w:t xml:space="preserve">ами</w:t>
      </w:r>
      <w:r>
        <w:rPr>
          <w:sz w:val="28"/>
          <w:lang w:eastAsia="uk-UA"/>
        </w:rPr>
        <w:t xml:space="preserve"> (па</w:t>
      </w:r>
      <w:r>
        <w:rPr>
          <w:sz w:val="28"/>
          <w:lang w:eastAsia="uk-UA"/>
        </w:rPr>
        <w:t xml:space="preserve">ями</w:t>
      </w:r>
      <w:r>
        <w:rPr>
          <w:sz w:val="28"/>
          <w:lang w:eastAsia="uk-UA"/>
        </w:rPr>
        <w:t xml:space="preserve">), як</w:t>
      </w:r>
      <w:r>
        <w:rPr>
          <w:sz w:val="28"/>
          <w:lang w:eastAsia="uk-UA"/>
        </w:rPr>
        <w:t xml:space="preserve">і</w:t>
      </w:r>
      <w:r>
        <w:rPr>
          <w:sz w:val="28"/>
          <w:lang w:eastAsia="uk-UA"/>
        </w:rPr>
        <w:t xml:space="preserve"> бул</w:t>
      </w:r>
      <w:r>
        <w:rPr>
          <w:sz w:val="28"/>
          <w:lang w:eastAsia="uk-UA"/>
        </w:rPr>
        <w:t xml:space="preserve">и</w:t>
      </w:r>
      <w:r>
        <w:rPr>
          <w:sz w:val="28"/>
          <w:lang w:eastAsia="uk-UA"/>
        </w:rPr>
        <w:t xml:space="preserve"> передан</w:t>
      </w:r>
      <w:r>
        <w:rPr>
          <w:sz w:val="28"/>
          <w:lang w:eastAsia="uk-UA"/>
        </w:rPr>
        <w:t xml:space="preserve">і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йому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</w:t>
      </w:r>
      <w:r>
        <w:rPr>
          <w:sz w:val="28"/>
          <w:lang w:eastAsia="uk-UA"/>
        </w:rPr>
        <w:t xml:space="preserve">ади (за межами с. </w:t>
      </w:r>
      <w:r>
        <w:rPr>
          <w:sz w:val="28"/>
          <w:lang w:eastAsia="uk-UA"/>
        </w:rPr>
        <w:t xml:space="preserve">Куковичі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И Р І Ш И Л 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власності на земельні ділянки (паї),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припинити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невитребуваними земельними (паями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які були передані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 xml:space="preserve">Менського району:</w:t>
      </w:r>
      <w:r/>
    </w:p>
    <w:p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Куковичі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ТОВ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Куковицьке</w:t>
      </w:r>
      <w:r>
        <w:rPr>
          <w:b/>
          <w:sz w:val="28"/>
          <w:szCs w:val="28"/>
        </w:rPr>
        <w:t xml:space="preserve">»:</w:t>
      </w:r>
      <w:r/>
    </w:p>
    <w:tbl>
      <w:tblPr>
        <w:tblW w:w="9038" w:type="dxa"/>
        <w:tblInd w:w="284" w:type="dxa"/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2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eastAsia="uk-UA"/>
              </w:rPr>
              <w:t xml:space="preserve">7617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</w:t>
            </w:r>
            <w:r>
              <w:rPr>
                <w:sz w:val="28"/>
                <w:lang w:eastAsia="uk-UA"/>
              </w:rPr>
              <w:t xml:space="preserve">50</w:t>
            </w:r>
            <w:r>
              <w:rPr>
                <w:sz w:val="28"/>
                <w:lang w:eastAsia="uk-UA"/>
              </w:rPr>
              <w:t xml:space="preserve">00:05</w:t>
            </w:r>
            <w:r>
              <w:rPr>
                <w:sz w:val="28"/>
                <w:lang w:eastAsia="uk-UA"/>
              </w:rPr>
              <w:t xml:space="preserve">:000:</w:t>
            </w:r>
            <w:r>
              <w:rPr>
                <w:sz w:val="28"/>
                <w:lang w:eastAsia="uk-UA"/>
              </w:rPr>
              <w:t xml:space="preserve">0</w:t>
            </w:r>
            <w:r>
              <w:rPr>
                <w:sz w:val="28"/>
                <w:lang w:eastAsia="uk-UA"/>
              </w:rPr>
              <w:t xml:space="preserve">353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 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1,6914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</w:t>
            </w:r>
            <w:r>
              <w:rPr>
                <w:sz w:val="28"/>
                <w:lang w:eastAsia="uk-UA"/>
              </w:rPr>
              <w:t xml:space="preserve">50</w:t>
            </w:r>
            <w:r>
              <w:rPr>
                <w:sz w:val="28"/>
                <w:lang w:eastAsia="uk-UA"/>
              </w:rPr>
              <w:t xml:space="preserve">00:04</w:t>
            </w:r>
            <w:r>
              <w:rPr>
                <w:sz w:val="28"/>
                <w:lang w:eastAsia="uk-UA"/>
              </w:rPr>
              <w:t xml:space="preserve">:000:</w:t>
            </w:r>
            <w:r>
              <w:rPr>
                <w:sz w:val="28"/>
                <w:lang w:eastAsia="uk-UA"/>
              </w:rPr>
              <w:t xml:space="preserve">0</w:t>
            </w:r>
            <w:r>
              <w:rPr>
                <w:sz w:val="28"/>
                <w:lang w:eastAsia="uk-UA"/>
              </w:rPr>
              <w:t xml:space="preserve">2</w:t>
            </w:r>
            <w:r>
              <w:rPr>
                <w:sz w:val="28"/>
                <w:lang w:eastAsia="uk-UA"/>
              </w:rPr>
              <w:t xml:space="preserve">53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 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2,6      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</w:t>
            </w:r>
            <w:r>
              <w:rPr>
                <w:sz w:val="28"/>
                <w:lang w:eastAsia="uk-UA"/>
              </w:rPr>
              <w:t xml:space="preserve">50</w:t>
            </w:r>
            <w:r>
              <w:rPr>
                <w:sz w:val="28"/>
                <w:lang w:eastAsia="uk-UA"/>
              </w:rPr>
              <w:t xml:space="preserve">00:07</w:t>
            </w:r>
            <w:r>
              <w:rPr>
                <w:sz w:val="28"/>
                <w:lang w:eastAsia="uk-UA"/>
              </w:rPr>
              <w:t xml:space="preserve">:000:</w:t>
            </w:r>
            <w:r>
              <w:rPr>
                <w:sz w:val="28"/>
                <w:lang w:eastAsia="uk-UA"/>
              </w:rPr>
              <w:t xml:space="preserve">0</w:t>
            </w:r>
            <w:r>
              <w:rPr>
                <w:sz w:val="28"/>
                <w:lang w:eastAsia="uk-UA"/>
              </w:rPr>
              <w:t xml:space="preserve">002</w:t>
            </w:r>
            <w:r/>
          </w:p>
        </w:tc>
      </w:tr>
    </w:tbl>
    <w:p>
      <w:pPr>
        <w:ind w:left="106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угод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припинення дії</w:t>
      </w:r>
      <w:r>
        <w:rPr>
          <w:sz w:val="28"/>
          <w:szCs w:val="28"/>
        </w:rPr>
        <w:t xml:space="preserve"> (розірвання)</w:t>
      </w:r>
      <w:r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оренди невитребуван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ок</w:t>
      </w:r>
      <w:r>
        <w:rPr>
          <w:sz w:val="28"/>
          <w:szCs w:val="28"/>
        </w:rPr>
        <w:t xml:space="preserve"> (п</w:t>
      </w:r>
      <w:r>
        <w:rPr>
          <w:sz w:val="28"/>
          <w:szCs w:val="28"/>
        </w:rPr>
        <w:t xml:space="preserve">аїв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20.12.2008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укладен</w:t>
      </w:r>
      <w:r>
        <w:rPr>
          <w:sz w:val="28"/>
          <w:szCs w:val="28"/>
        </w:rPr>
        <w:t xml:space="preserve">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між Менською </w:t>
      </w:r>
      <w:r>
        <w:rPr>
          <w:sz w:val="28"/>
          <w:szCs w:val="28"/>
        </w:rPr>
        <w:t xml:space="preserve">райдержадміністрацією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Куковицьке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зареєстрованих</w:t>
      </w:r>
      <w:r>
        <w:rPr>
          <w:sz w:val="28"/>
          <w:szCs w:val="28"/>
        </w:rPr>
        <w:t xml:space="preserve"> у Менському районному відділі ДЗК ві</w:t>
      </w:r>
      <w:r>
        <w:rPr>
          <w:sz w:val="28"/>
          <w:szCs w:val="28"/>
        </w:rPr>
        <w:t xml:space="preserve">д 20.12.2008 р. за №040884400097, 040884400108, 040884400065</w:t>
      </w:r>
      <w:r>
        <w:rPr>
          <w:sz w:val="28"/>
          <w:szCs w:val="28"/>
        </w:rPr>
        <w:t xml:space="preserve">. </w:t>
      </w:r>
      <w:bookmarkStart w:id="0" w:name="_GoBack"/>
      <w:r/>
      <w:bookmarkEnd w:id="0"/>
      <w:r/>
      <w:r/>
    </w:p>
    <w:p>
      <w:pPr>
        <w:pStyle w:val="402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  <w:r/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4"/>
    <w:link w:val="39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2"/>
    <w:next w:val="39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2"/>
    <w:next w:val="39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2"/>
    <w:next w:val="39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2"/>
    <w:next w:val="39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2"/>
    <w:next w:val="39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2"/>
    <w:next w:val="39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2"/>
    <w:next w:val="39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2"/>
    <w:next w:val="39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2"/>
    <w:next w:val="39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4"/>
    <w:link w:val="32"/>
    <w:uiPriority w:val="10"/>
    <w:rPr>
      <w:sz w:val="48"/>
      <w:szCs w:val="48"/>
    </w:rPr>
  </w:style>
  <w:style w:type="paragraph" w:styleId="34">
    <w:name w:val="Subtitle"/>
    <w:basedOn w:val="392"/>
    <w:next w:val="39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4"/>
    <w:link w:val="34"/>
    <w:uiPriority w:val="11"/>
    <w:rPr>
      <w:sz w:val="24"/>
      <w:szCs w:val="24"/>
    </w:rPr>
  </w:style>
  <w:style w:type="paragraph" w:styleId="36">
    <w:name w:val="Quote"/>
    <w:basedOn w:val="392"/>
    <w:next w:val="39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2"/>
    <w:next w:val="39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4"/>
    <w:link w:val="40"/>
    <w:uiPriority w:val="99"/>
  </w:style>
  <w:style w:type="paragraph" w:styleId="42">
    <w:name w:val="Footer"/>
    <w:basedOn w:val="39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4"/>
    <w:link w:val="42"/>
    <w:uiPriority w:val="99"/>
  </w:style>
  <w:style w:type="table" w:styleId="44">
    <w:name w:val="Table Grid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4"/>
    <w:uiPriority w:val="99"/>
    <w:unhideWhenUsed/>
    <w:rPr>
      <w:vertAlign w:val="superscript"/>
    </w:rPr>
  </w:style>
  <w:style w:type="paragraph" w:styleId="174">
    <w:name w:val="toc 1"/>
    <w:basedOn w:val="392"/>
    <w:next w:val="39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2"/>
    <w:next w:val="39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2"/>
    <w:next w:val="39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2"/>
    <w:next w:val="39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2"/>
    <w:next w:val="39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2"/>
    <w:next w:val="39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2"/>
    <w:next w:val="39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2"/>
    <w:next w:val="39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2"/>
    <w:next w:val="39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2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3">
    <w:name w:val="Heading 1"/>
    <w:basedOn w:val="392"/>
    <w:next w:val="392"/>
    <w:link w:val="397"/>
    <w:qFormat/>
    <w:uiPriority w:val="99"/>
    <w:rPr>
      <w:b/>
      <w:sz w:val="32"/>
    </w:rPr>
    <w:pPr>
      <w:jc w:val="center"/>
      <w:keepNext/>
      <w:outlineLvl w:val="0"/>
    </w:pPr>
  </w:style>
  <w:style w:type="character" w:styleId="394" w:default="1">
    <w:name w:val="Default Paragraph Font"/>
    <w:uiPriority w:val="1"/>
    <w:semiHidden/>
    <w:unhideWhenUsed/>
  </w:style>
  <w:style w:type="table" w:styleId="3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6" w:default="1">
    <w:name w:val="No List"/>
    <w:uiPriority w:val="99"/>
    <w:semiHidden/>
    <w:unhideWhenUsed/>
  </w:style>
  <w:style w:type="character" w:styleId="397" w:customStyle="1">
    <w:name w:val="Заголовок 1 Знак"/>
    <w:basedOn w:val="394"/>
    <w:link w:val="39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398">
    <w:name w:val="HTML Preformatted"/>
    <w:basedOn w:val="392"/>
    <w:link w:val="39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399" w:customStyle="1">
    <w:name w:val="Стандартный HTML Знак"/>
    <w:basedOn w:val="394"/>
    <w:link w:val="398"/>
    <w:uiPriority w:val="99"/>
    <w:rPr>
      <w:rFonts w:ascii="Courier New" w:hAnsi="Courier New" w:cs="Courier New"/>
    </w:rPr>
  </w:style>
  <w:style w:type="character" w:styleId="400" w:customStyle="1">
    <w:name w:val="rvts23"/>
    <w:basedOn w:val="394"/>
    <w:uiPriority w:val="99"/>
    <w:rPr>
      <w:rFonts w:cs="Times New Roman"/>
    </w:rPr>
  </w:style>
  <w:style w:type="paragraph" w:styleId="401" w:customStyle="1">
    <w:name w:val="Титулка"/>
    <w:basedOn w:val="39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402">
    <w:name w:val="List Paragraph"/>
    <w:basedOn w:val="392"/>
    <w:qFormat/>
    <w:uiPriority w:val="99"/>
    <w:pPr>
      <w:ind w:left="708"/>
    </w:pPr>
  </w:style>
  <w:style w:type="paragraph" w:styleId="403">
    <w:name w:val="Balloon Text"/>
    <w:basedOn w:val="392"/>
    <w:link w:val="404"/>
    <w:uiPriority w:val="99"/>
    <w:semiHidden/>
    <w:rPr>
      <w:rFonts w:ascii="Segoe UI" w:hAnsi="Segoe UI" w:cs="Segoe UI"/>
      <w:sz w:val="18"/>
      <w:szCs w:val="18"/>
    </w:rPr>
  </w:style>
  <w:style w:type="character" w:styleId="404" w:customStyle="1">
    <w:name w:val="Текст выноски Знак"/>
    <w:basedOn w:val="394"/>
    <w:link w:val="403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18</cp:revision>
  <dcterms:created xsi:type="dcterms:W3CDTF">2019-10-10T12:39:00Z</dcterms:created>
  <dcterms:modified xsi:type="dcterms:W3CDTF">2020-05-28T05:25:10Z</dcterms:modified>
</cp:coreProperties>
</file>