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28"/>
          <w:szCs w:val="28"/>
          <w:lang w:val="ru-RU"/>
        </w:rPr>
      </w:r>
      <w:r/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4" cy="7614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>
        <w:rPr>
          <w:sz w:val="22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ПРОЕКТ РІШЕННЯ</w:t>
      </w:r>
      <w:r/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  <w:r/>
    </w:p>
    <w:p>
      <w:pPr>
        <w:ind w:firstLine="567"/>
        <w:tabs>
          <w:tab w:val="left" w:pos="4395" w:leader="none"/>
        </w:tabs>
        <w:rPr>
          <w:sz w:val="28"/>
          <w:szCs w:val="28"/>
          <w:lang w:val="ru-RU"/>
        </w:rPr>
      </w:pPr>
      <w:r/>
    </w:p>
    <w:p>
      <w:pPr>
        <w:ind w:left="0" w:right="5103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</w:rPr>
        <w:t xml:space="preserve">продовження (поновлення) договору оренди землі укладеного з ТОВ «Менський комунальник»</w:t>
      </w:r>
      <w:r/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firstLine="720"/>
        <w:jc w:val="both"/>
        <w:rPr>
          <w:sz w:val="28"/>
          <w:lang w:eastAsia="uk-UA"/>
        </w:rPr>
      </w:pPr>
      <w:r>
        <w:rPr>
          <w:sz w:val="28"/>
          <w:lang w:eastAsia="uk-UA"/>
        </w:rPr>
        <w:t xml:space="preserve">Розглянувши </w:t>
      </w:r>
      <w:r>
        <w:rPr>
          <w:sz w:val="28"/>
          <w:lang w:eastAsia="uk-UA"/>
        </w:rPr>
        <w:t xml:space="preserve">звернення директора </w:t>
      </w:r>
      <w:r>
        <w:rPr>
          <w:sz w:val="28"/>
          <w:lang w:eastAsia="uk-UA"/>
        </w:rPr>
        <w:t xml:space="preserve">ТОВ «Менський комунальник»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В.Ю.Зим</w:t>
      </w:r>
      <w:r>
        <w:rPr>
          <w:b w:val="false"/>
          <w:sz w:val="28"/>
          <w:szCs w:val="28"/>
        </w:rPr>
        <w:t xml:space="preserve">и</w:t>
      </w:r>
      <w:r>
        <w:rPr>
          <w:b w:val="false"/>
          <w:sz w:val="28"/>
          <w:szCs w:val="28"/>
        </w:rPr>
        <w:t xml:space="preserve">, </w:t>
      </w:r>
      <w:r>
        <w:rPr>
          <w:b w:val="false"/>
          <w:sz w:val="28"/>
          <w:lang w:eastAsia="uk-UA"/>
        </w:rPr>
        <w:t xml:space="preserve">що</w:t>
      </w:r>
      <w:r>
        <w:rPr>
          <w:sz w:val="28"/>
          <w:lang w:eastAsia="uk-UA"/>
        </w:rPr>
        <w:t xml:space="preserve">до </w:t>
      </w:r>
      <w:r>
        <w:rPr>
          <w:sz w:val="28"/>
          <w:lang w:eastAsia="uk-UA"/>
        </w:rPr>
        <w:t xml:space="preserve">продовження (поновлення) договорів оренди землі від 01.12.2017</w:t>
      </w:r>
      <w:r>
        <w:rPr>
          <w:sz w:val="28"/>
          <w:lang w:eastAsia="uk-UA"/>
        </w:rPr>
        <w:t xml:space="preserve"> року на земельні ділянки </w:t>
      </w:r>
      <w:r>
        <w:rPr>
          <w:sz w:val="28"/>
          <w:lang w:eastAsia="uk-UA"/>
        </w:rPr>
        <w:t xml:space="preserve">площею 0,2205 га кадастровий номер 7423010100:01:005:0520 – для розміщення та обслуговування водозабірної скважини, яка знаходиться в м. Мена</w:t>
      </w:r>
      <w:r>
        <w:rPr>
          <w:sz w:val="28"/>
          <w:lang w:eastAsia="uk-UA"/>
        </w:rPr>
        <w:t xml:space="preserve">, по вул. Чернігівській шлях,11 та </w:t>
      </w:r>
      <w:r>
        <w:rPr>
          <w:sz w:val="28"/>
          <w:lang w:eastAsia="uk-UA"/>
        </w:rPr>
        <w:t xml:space="preserve">площею 0,5906 га кадастровий номер 7423010100:01:005:0519 – для розміщення та експлуатації основних, підсобних і допоміжних будівель та споруд технічної інфраструктури, яка знаходиться в м. Мена, по вул</w:t>
      </w:r>
      <w:r>
        <w:rPr>
          <w:sz w:val="28"/>
          <w:lang w:eastAsia="uk-UA"/>
        </w:rPr>
        <w:t xml:space="preserve">. Чернігівській шлях</w:t>
      </w:r>
      <w:r>
        <w:rPr>
          <w:sz w:val="28"/>
          <w:lang w:eastAsia="uk-UA"/>
        </w:rPr>
        <w:t xml:space="preserve">,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подані документи, </w:t>
      </w:r>
      <w:r>
        <w:rPr>
          <w:sz w:val="28"/>
          <w:lang w:eastAsia="uk-UA"/>
        </w:rPr>
        <w:t xml:space="preserve">керуючись</w:t>
      </w:r>
      <w:r>
        <w:t xml:space="preserve"> </w:t>
      </w:r>
      <w:r>
        <w:rPr>
          <w:sz w:val="28"/>
          <w:szCs w:val="28"/>
        </w:rPr>
        <w:t xml:space="preserve">с</w:t>
      </w:r>
      <w:r>
        <w:rPr>
          <w:sz w:val="28"/>
          <w:szCs w:val="28"/>
        </w:rPr>
        <w:t xml:space="preserve">т.33 Закону</w:t>
      </w:r>
      <w:r>
        <w:rPr>
          <w:sz w:val="28"/>
          <w:szCs w:val="28"/>
        </w:rPr>
        <w:t xml:space="preserve"> України</w:t>
      </w:r>
      <w:r>
        <w:rPr>
          <w:sz w:val="28"/>
          <w:szCs w:val="28"/>
        </w:rPr>
        <w:t xml:space="preserve"> «Про оренду землі», </w:t>
      </w:r>
      <w:r>
        <w:rPr>
          <w:sz w:val="28"/>
          <w:szCs w:val="28"/>
        </w:rPr>
        <w:t xml:space="preserve">та п.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34 ч. 1 ст. 26 </w:t>
      </w:r>
      <w:r>
        <w:rPr>
          <w:sz w:val="28"/>
          <w:szCs w:val="28"/>
          <w:lang w:eastAsia="uk-UA"/>
        </w:rPr>
        <w:t xml:space="preserve">Закону</w:t>
      </w:r>
      <w:r>
        <w:rPr>
          <w:sz w:val="28"/>
          <w:szCs w:val="28"/>
          <w:lang w:eastAsia="uk-UA"/>
        </w:rPr>
        <w:t xml:space="preserve"> України «Про місцеве самоврядування</w:t>
      </w:r>
      <w:r>
        <w:rPr>
          <w:sz w:val="28"/>
          <w:szCs w:val="28"/>
          <w:lang w:eastAsia="uk-UA"/>
        </w:rPr>
        <w:t xml:space="preserve"> в Україні </w:t>
      </w:r>
      <w:r>
        <w:rPr>
          <w:sz w:val="28"/>
          <w:szCs w:val="28"/>
          <w:lang w:eastAsia="uk-UA"/>
        </w:rPr>
        <w:t xml:space="preserve">» Менська міська рада</w:t>
      </w:r>
      <w:r/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И Р І Ш И Л А: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p>
      <w:pPr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зв’язку з </w:t>
      </w:r>
      <w:r>
        <w:rPr>
          <w:sz w:val="28"/>
          <w:szCs w:val="28"/>
        </w:rPr>
        <w:t xml:space="preserve">закінченням терміну дії договору оренди цілісного майнового комплексу – споруд та обладнання на них комунального водопостачання та водовідведення від 01.01.2003 року, укладеного між Менською</w:t>
      </w:r>
      <w:r>
        <w:rPr>
          <w:sz w:val="28"/>
          <w:szCs w:val="28"/>
        </w:rPr>
        <w:t xml:space="preserve"> міською </w:t>
      </w:r>
      <w:r>
        <w:rPr>
          <w:sz w:val="28"/>
          <w:szCs w:val="28"/>
        </w:rPr>
        <w:t xml:space="preserve"> радою та ТОВ «Менський комунальник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відмовити</w:t>
      </w:r>
      <w:r>
        <w:rPr>
          <w:sz w:val="28"/>
          <w:szCs w:val="28"/>
        </w:rPr>
        <w:t xml:space="preserve"> у </w:t>
      </w:r>
      <w:r>
        <w:rPr>
          <w:sz w:val="28"/>
          <w:lang w:eastAsia="uk-UA"/>
        </w:rPr>
        <w:t xml:space="preserve">продовженні</w:t>
      </w:r>
      <w:r>
        <w:rPr>
          <w:sz w:val="28"/>
          <w:lang w:eastAsia="uk-UA"/>
        </w:rPr>
        <w:t xml:space="preserve"> (</w:t>
      </w:r>
      <w:r>
        <w:rPr>
          <w:sz w:val="28"/>
          <w:lang w:eastAsia="uk-UA"/>
        </w:rPr>
        <w:t xml:space="preserve">поновленні</w:t>
      </w:r>
      <w:r>
        <w:rPr>
          <w:sz w:val="28"/>
          <w:lang w:eastAsia="uk-UA"/>
        </w:rPr>
        <w:t xml:space="preserve">) договорів оренди землі від 01.12.2017</w:t>
      </w:r>
      <w:r>
        <w:rPr>
          <w:sz w:val="28"/>
          <w:lang w:eastAsia="uk-UA"/>
        </w:rPr>
        <w:t xml:space="preserve"> </w:t>
      </w:r>
      <w:r>
        <w:rPr>
          <w:sz w:val="28"/>
          <w:lang w:eastAsia="uk-UA"/>
        </w:rPr>
        <w:t xml:space="preserve">укладених</w:t>
      </w:r>
      <w:r>
        <w:rPr>
          <w:sz w:val="28"/>
          <w:lang w:eastAsia="uk-UA"/>
        </w:rPr>
        <w:t xml:space="preserve"> між </w:t>
      </w:r>
      <w:r>
        <w:rPr>
          <w:sz w:val="28"/>
          <w:lang w:eastAsia="uk-UA"/>
        </w:rPr>
        <w:t xml:space="preserve">Менською міською радою та </w:t>
      </w:r>
      <w:r>
        <w:rPr>
          <w:sz w:val="28"/>
          <w:szCs w:val="28"/>
        </w:rPr>
        <w:t xml:space="preserve">ТОВ «Менський комунальник»</w:t>
      </w:r>
      <w:r>
        <w:rPr>
          <w:sz w:val="28"/>
          <w:szCs w:val="28"/>
        </w:rPr>
        <w:t xml:space="preserve"> </w:t>
      </w:r>
      <w:r>
        <w:rPr>
          <w:sz w:val="28"/>
          <w:lang w:eastAsia="uk-UA"/>
        </w:rPr>
        <w:t xml:space="preserve">на земельні ділянки</w:t>
      </w:r>
      <w:r>
        <w:rPr>
          <w:sz w:val="28"/>
          <w:szCs w:val="28"/>
        </w:rPr>
        <w:t xml:space="preserve">:</w:t>
      </w:r>
      <w:r/>
    </w:p>
    <w:p>
      <w:pPr>
        <w:pStyle w:val="40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0,2205</w:t>
      </w:r>
      <w:r>
        <w:rPr>
          <w:sz w:val="28"/>
          <w:lang w:eastAsia="uk-UA"/>
        </w:rPr>
        <w:t xml:space="preserve"> га</w:t>
      </w:r>
      <w:r>
        <w:rPr>
          <w:sz w:val="28"/>
          <w:lang w:eastAsia="uk-UA"/>
        </w:rPr>
        <w:t xml:space="preserve"> кадастровий номер </w:t>
      </w:r>
      <w:r>
        <w:rPr>
          <w:sz w:val="28"/>
          <w:lang w:eastAsia="uk-UA"/>
        </w:rPr>
        <w:t xml:space="preserve">7423010100:01:005:0520</w:t>
      </w:r>
      <w:r>
        <w:rPr>
          <w:sz w:val="28"/>
          <w:lang w:eastAsia="uk-UA"/>
        </w:rPr>
        <w:t xml:space="preserve"> – для </w:t>
      </w:r>
      <w:r>
        <w:rPr>
          <w:sz w:val="28"/>
          <w:lang w:eastAsia="uk-UA"/>
        </w:rPr>
        <w:t xml:space="preserve">розміщення та обслу</w:t>
      </w:r>
      <w:r>
        <w:rPr>
          <w:sz w:val="28"/>
          <w:lang w:eastAsia="uk-UA"/>
        </w:rPr>
        <w:t xml:space="preserve">говування водозабірної скважини, яка знаходиться в м. Мена, по вул. Чернігівській шлях,11;</w:t>
      </w:r>
      <w:r/>
    </w:p>
    <w:p>
      <w:pPr>
        <w:pStyle w:val="40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площею </w:t>
      </w:r>
      <w:r>
        <w:rPr>
          <w:sz w:val="28"/>
          <w:lang w:eastAsia="uk-UA"/>
        </w:rPr>
        <w:t xml:space="preserve">0,5906 га кадастровий номер 7423010100:01:005:0519 – для </w:t>
      </w:r>
      <w:r>
        <w:rPr>
          <w:sz w:val="28"/>
          <w:lang w:eastAsia="uk-UA"/>
        </w:rPr>
        <w:t xml:space="preserve">розміщення та експлуатації основних, підсобних і допоміжних будівель та споруд технічної інфраструктури, яка знаходиться в м. Мена, по вул. Чернігівській шлях.</w:t>
      </w:r>
      <w:r/>
    </w:p>
    <w:p>
      <w:pPr>
        <w:pStyle w:val="408"/>
        <w:numPr>
          <w:ilvl w:val="0"/>
          <w:numId w:val="3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заступника міського голови з питань діяльності виконкому Менської міської ради Гайдукевича </w:t>
      </w:r>
      <w:r>
        <w:rPr>
          <w:sz w:val="28"/>
          <w:szCs w:val="28"/>
        </w:rPr>
        <w:t xml:space="preserve">М.В. та на постійну комісію з питань містобудування, будівництва, земельних відносин та охорони природи.</w:t>
      </w:r>
      <w:r/>
    </w:p>
    <w:sectPr>
      <w:footnotePr/>
      <w:type w:val="nextPage"/>
      <w:pgSz w:w="11906" w:h="16838" w:orient="portrait"/>
      <w:pgMar w:top="993" w:right="850" w:bottom="709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Segoe UI">
    <w:panose1 w:val="020B0502040504020204"/>
  </w:font>
  <w:font w:name="Wingdings">
    <w:panose1 w:val="05010000000000000000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multiLevelType w:val="hybridMultilevel"/>
    <w:lvl w:ilvl="0">
      <w:start w:val="26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00"/>
    <w:link w:val="39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398"/>
    <w:next w:val="39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0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398"/>
    <w:next w:val="39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0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398"/>
    <w:next w:val="39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0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398"/>
    <w:next w:val="39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0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398"/>
    <w:next w:val="398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0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398"/>
    <w:next w:val="39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0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398"/>
    <w:next w:val="39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0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398"/>
    <w:next w:val="39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0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398"/>
    <w:next w:val="398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00"/>
    <w:link w:val="32"/>
    <w:uiPriority w:val="10"/>
    <w:rPr>
      <w:sz w:val="48"/>
      <w:szCs w:val="48"/>
    </w:rPr>
  </w:style>
  <w:style w:type="paragraph" w:styleId="34">
    <w:name w:val="Subtitle"/>
    <w:basedOn w:val="398"/>
    <w:next w:val="39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00"/>
    <w:link w:val="34"/>
    <w:uiPriority w:val="11"/>
    <w:rPr>
      <w:sz w:val="24"/>
      <w:szCs w:val="24"/>
    </w:rPr>
  </w:style>
  <w:style w:type="paragraph" w:styleId="36">
    <w:name w:val="Quote"/>
    <w:basedOn w:val="398"/>
    <w:next w:val="39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398"/>
    <w:next w:val="398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398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00"/>
    <w:link w:val="40"/>
    <w:uiPriority w:val="99"/>
  </w:style>
  <w:style w:type="paragraph" w:styleId="42">
    <w:name w:val="Footer"/>
    <w:basedOn w:val="398"/>
    <w:link w:val="4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00"/>
    <w:link w:val="42"/>
    <w:uiPriority w:val="99"/>
  </w:style>
  <w:style w:type="table" w:styleId="44">
    <w:name w:val="Table Grid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5">
    <w:name w:val="Table Grid Light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0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0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0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4">
    <w:name w:val="List Table 7 Colorful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5">
    <w:name w:val="List Table 7 Colorful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6">
    <w:name w:val="List Table 7 Colorful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7">
    <w:name w:val="List Table 7 Colorful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48">
    <w:name w:val="List Table 7 Colorful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49">
    <w:name w:val="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0">
    <w:name w:val="Lined - Accent 1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1">
    <w:name w:val="Lined - Accent 2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2">
    <w:name w:val="Lined - Accent 3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3">
    <w:name w:val="Lined - Accent 4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4">
    <w:name w:val="Lined - Accent 5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5">
    <w:name w:val="Lined - Accent 6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6">
    <w:name w:val="Bordered &amp; Lined - Accent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7">
    <w:name w:val="Bordered &amp; Lined - Accent 1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8">
    <w:name w:val="Bordered &amp; Lined - Accent 2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9">
    <w:name w:val="Bordered &amp; Lined - Accent 3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0">
    <w:name w:val="Bordered &amp; Lined - Accent 4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1">
    <w:name w:val="Bordered &amp; Lined - Accent 5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2">
    <w:name w:val="Bordered &amp; Lined - Accent 6"/>
    <w:basedOn w:val="40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3">
    <w:name w:val="Bordered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4">
    <w:name w:val="Bordered - Accent 1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5">
    <w:name w:val="Bordered - Accent 2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6">
    <w:name w:val="Bordered - Accent 3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7">
    <w:name w:val="Bordered - Accent 4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68">
    <w:name w:val="Bordered - Accent 5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69">
    <w:name w:val="Bordered - Accent 6"/>
    <w:basedOn w:val="40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paragraph" w:styleId="171">
    <w:name w:val="footnote text"/>
    <w:basedOn w:val="398"/>
    <w:link w:val="172"/>
    <w:uiPriority w:val="99"/>
    <w:semiHidden/>
    <w:unhideWhenUsed/>
    <w:rPr>
      <w:sz w:val="18"/>
    </w:rPr>
    <w:pPr>
      <w:spacing w:lineRule="auto" w:line="240" w:after="40"/>
    </w:pPr>
  </w:style>
  <w:style w:type="character" w:styleId="172">
    <w:name w:val="Footnote Text Char"/>
    <w:link w:val="171"/>
    <w:uiPriority w:val="99"/>
    <w:rPr>
      <w:sz w:val="18"/>
    </w:rPr>
  </w:style>
  <w:style w:type="character" w:styleId="173">
    <w:name w:val="footnote reference"/>
    <w:basedOn w:val="400"/>
    <w:uiPriority w:val="99"/>
    <w:unhideWhenUsed/>
    <w:rPr>
      <w:vertAlign w:val="superscript"/>
    </w:rPr>
  </w:style>
  <w:style w:type="paragraph" w:styleId="174">
    <w:name w:val="toc 1"/>
    <w:basedOn w:val="398"/>
    <w:next w:val="398"/>
    <w:uiPriority w:val="39"/>
    <w:unhideWhenUsed/>
    <w:pPr>
      <w:ind w:left="0" w:right="0" w:firstLine="0"/>
      <w:spacing w:after="57"/>
    </w:pPr>
  </w:style>
  <w:style w:type="paragraph" w:styleId="175">
    <w:name w:val="toc 2"/>
    <w:basedOn w:val="398"/>
    <w:next w:val="398"/>
    <w:uiPriority w:val="39"/>
    <w:unhideWhenUsed/>
    <w:pPr>
      <w:ind w:left="283" w:right="0" w:firstLine="0"/>
      <w:spacing w:after="57"/>
    </w:pPr>
  </w:style>
  <w:style w:type="paragraph" w:styleId="176">
    <w:name w:val="toc 3"/>
    <w:basedOn w:val="398"/>
    <w:next w:val="398"/>
    <w:uiPriority w:val="39"/>
    <w:unhideWhenUsed/>
    <w:pPr>
      <w:ind w:left="567" w:right="0" w:firstLine="0"/>
      <w:spacing w:after="57"/>
    </w:pPr>
  </w:style>
  <w:style w:type="paragraph" w:styleId="177">
    <w:name w:val="toc 4"/>
    <w:basedOn w:val="398"/>
    <w:next w:val="398"/>
    <w:uiPriority w:val="39"/>
    <w:unhideWhenUsed/>
    <w:pPr>
      <w:ind w:left="850" w:right="0" w:firstLine="0"/>
      <w:spacing w:after="57"/>
    </w:pPr>
  </w:style>
  <w:style w:type="paragraph" w:styleId="178">
    <w:name w:val="toc 5"/>
    <w:basedOn w:val="398"/>
    <w:next w:val="398"/>
    <w:uiPriority w:val="39"/>
    <w:unhideWhenUsed/>
    <w:pPr>
      <w:ind w:left="1134" w:right="0" w:firstLine="0"/>
      <w:spacing w:after="57"/>
    </w:pPr>
  </w:style>
  <w:style w:type="paragraph" w:styleId="179">
    <w:name w:val="toc 6"/>
    <w:basedOn w:val="398"/>
    <w:next w:val="398"/>
    <w:uiPriority w:val="39"/>
    <w:unhideWhenUsed/>
    <w:pPr>
      <w:ind w:left="1417" w:right="0" w:firstLine="0"/>
      <w:spacing w:after="57"/>
    </w:pPr>
  </w:style>
  <w:style w:type="paragraph" w:styleId="180">
    <w:name w:val="toc 7"/>
    <w:basedOn w:val="398"/>
    <w:next w:val="398"/>
    <w:uiPriority w:val="39"/>
    <w:unhideWhenUsed/>
    <w:pPr>
      <w:ind w:left="1701" w:right="0" w:firstLine="0"/>
      <w:spacing w:after="57"/>
    </w:pPr>
  </w:style>
  <w:style w:type="paragraph" w:styleId="181">
    <w:name w:val="toc 8"/>
    <w:basedOn w:val="398"/>
    <w:next w:val="398"/>
    <w:uiPriority w:val="39"/>
    <w:unhideWhenUsed/>
    <w:pPr>
      <w:ind w:left="1984" w:right="0" w:firstLine="0"/>
      <w:spacing w:after="57"/>
    </w:pPr>
  </w:style>
  <w:style w:type="paragraph" w:styleId="182">
    <w:name w:val="toc 9"/>
    <w:basedOn w:val="398"/>
    <w:next w:val="398"/>
    <w:uiPriority w:val="39"/>
    <w:unhideWhenUsed/>
    <w:pPr>
      <w:ind w:left="2268" w:right="0" w:firstLine="0"/>
      <w:spacing w:after="57"/>
    </w:pPr>
  </w:style>
  <w:style w:type="paragraph" w:styleId="183">
    <w:name w:val="TOC Heading"/>
    <w:uiPriority w:val="39"/>
    <w:unhideWhenUsed/>
  </w:style>
  <w:style w:type="paragraph" w:styleId="398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399">
    <w:name w:val="Heading 1"/>
    <w:basedOn w:val="398"/>
    <w:next w:val="398"/>
    <w:link w:val="403"/>
    <w:qFormat/>
    <w:uiPriority w:val="99"/>
    <w:rPr>
      <w:b/>
      <w:sz w:val="32"/>
    </w:rPr>
    <w:pPr>
      <w:jc w:val="center"/>
      <w:keepNext/>
      <w:outlineLvl w:val="0"/>
    </w:pPr>
  </w:style>
  <w:style w:type="character" w:styleId="400" w:default="1">
    <w:name w:val="Default Paragraph Font"/>
    <w:uiPriority w:val="1"/>
    <w:semiHidden/>
    <w:unhideWhenUsed/>
  </w:style>
  <w:style w:type="table" w:styleId="40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2" w:default="1">
    <w:name w:val="No List"/>
    <w:uiPriority w:val="99"/>
    <w:semiHidden/>
    <w:unhideWhenUsed/>
  </w:style>
  <w:style w:type="character" w:styleId="403" w:customStyle="1">
    <w:name w:val="Заголовок 1 Знак"/>
    <w:basedOn w:val="400"/>
    <w:link w:val="399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404">
    <w:name w:val="HTML Preformatted"/>
    <w:basedOn w:val="398"/>
    <w:link w:val="405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405" w:customStyle="1">
    <w:name w:val="Стандартный HTML Знак"/>
    <w:basedOn w:val="400"/>
    <w:link w:val="404"/>
    <w:uiPriority w:val="99"/>
    <w:rPr>
      <w:rFonts w:ascii="Courier New" w:hAnsi="Courier New" w:cs="Courier New"/>
    </w:rPr>
  </w:style>
  <w:style w:type="character" w:styleId="406" w:customStyle="1">
    <w:name w:val="rvts23"/>
    <w:basedOn w:val="400"/>
    <w:uiPriority w:val="99"/>
    <w:rPr>
      <w:rFonts w:cs="Times New Roman"/>
    </w:rPr>
  </w:style>
  <w:style w:type="paragraph" w:styleId="407" w:customStyle="1">
    <w:name w:val="Титулка"/>
    <w:basedOn w:val="398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408">
    <w:name w:val="List Paragraph"/>
    <w:basedOn w:val="398"/>
    <w:qFormat/>
    <w:uiPriority w:val="99"/>
    <w:pPr>
      <w:ind w:left="708"/>
    </w:pPr>
  </w:style>
  <w:style w:type="paragraph" w:styleId="409">
    <w:name w:val="Balloon Text"/>
    <w:basedOn w:val="398"/>
    <w:link w:val="410"/>
    <w:uiPriority w:val="99"/>
    <w:semiHidden/>
    <w:rPr>
      <w:rFonts w:ascii="Segoe UI" w:hAnsi="Segoe UI" w:cs="Segoe UI"/>
      <w:sz w:val="18"/>
      <w:szCs w:val="18"/>
    </w:rPr>
  </w:style>
  <w:style w:type="character" w:styleId="410" w:customStyle="1">
    <w:name w:val="Текст выноски Знак"/>
    <w:basedOn w:val="400"/>
    <w:link w:val="409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18</cp:revision>
  <dcterms:created xsi:type="dcterms:W3CDTF">2020-03-10T12:07:00Z</dcterms:created>
  <dcterms:modified xsi:type="dcterms:W3CDTF">2020-05-27T15:17:43Z</dcterms:modified>
</cp:coreProperties>
</file>