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3638929"/>
    <w:p w:rsidR="00626C3A" w:rsidRDefault="00887922">
      <w:pPr>
        <w:widowControl w:val="0"/>
        <w:jc w:val="center"/>
        <w:rPr>
          <w:rFonts w:eastAsia="Lucida Sans Unicode"/>
          <w:sz w:val="28"/>
          <w:szCs w:val="28"/>
        </w:rPr>
      </w:pPr>
      <w:r>
        <w:rPr>
          <w:rFonts w:eastAsia="Lucida Sans Unicode"/>
          <w:b/>
          <w:noProof/>
          <w:sz w:val="28"/>
          <w:szCs w:val="28"/>
          <w:lang w:eastAsia="uk-UA"/>
        </w:rPr>
        <mc:AlternateContent>
          <mc:Choice Requires="wpg">
            <w:drawing>
              <wp:inline distT="0" distB="0" distL="0" distR="0">
                <wp:extent cx="542925" cy="75247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542925" cy="752475"/>
                        </a:xfrm>
                        <a:prstGeom prst="rect">
                          <a:avLst/>
                        </a:prstGeom>
                        <a:noFill/>
                        <a:ln>
                          <a:solidFill>
                            <a:srgbClr val="000000"/>
                          </a:solid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strokecolor="#000000">
                <v:path textboxrect="0,0,0,0"/>
                <v:imagedata r:id="rId10" o:title=""/>
              </v:shape>
            </w:pict>
          </mc:Fallback>
        </mc:AlternateContent>
      </w:r>
    </w:p>
    <w:p w:rsidR="00626C3A" w:rsidRDefault="00887922">
      <w:pPr>
        <w:widowControl w:val="0"/>
        <w:jc w:val="center"/>
        <w:rPr>
          <w:rFonts w:eastAsia="Lucida Sans Unicode"/>
          <w:b/>
          <w:sz w:val="32"/>
          <w:szCs w:val="32"/>
        </w:rPr>
      </w:pPr>
      <w:r>
        <w:rPr>
          <w:rFonts w:eastAsia="Lucida Sans Unicode"/>
          <w:sz w:val="28"/>
          <w:szCs w:val="28"/>
          <w:lang w:eastAsia="hi-IN" w:bidi="hi-IN"/>
        </w:rPr>
        <w:t>Україна</w:t>
      </w:r>
    </w:p>
    <w:p w:rsidR="00626C3A" w:rsidRDefault="00887922">
      <w:pPr>
        <w:widowControl w:val="0"/>
        <w:jc w:val="center"/>
        <w:rPr>
          <w:rFonts w:eastAsia="Lucida Sans Unicode"/>
          <w:b/>
          <w:sz w:val="28"/>
          <w:szCs w:val="28"/>
        </w:rPr>
      </w:pPr>
      <w:r>
        <w:rPr>
          <w:rFonts w:eastAsia="Lucida Sans Unicode"/>
          <w:b/>
          <w:sz w:val="28"/>
          <w:szCs w:val="28"/>
          <w:lang w:eastAsia="hi-IN" w:bidi="hi-IN"/>
        </w:rPr>
        <w:t>МЕНСЬКА МІСЬКА РАДА</w:t>
      </w:r>
    </w:p>
    <w:p w:rsidR="00626C3A" w:rsidRDefault="00887922">
      <w:pPr>
        <w:widowControl w:val="0"/>
        <w:jc w:val="center"/>
        <w:rPr>
          <w:rFonts w:eastAsia="Lucida Sans Unicode"/>
          <w:b/>
          <w:color w:val="000000"/>
          <w:sz w:val="28"/>
          <w:szCs w:val="28"/>
        </w:rPr>
      </w:pPr>
      <w:r>
        <w:rPr>
          <w:rFonts w:eastAsia="Lucida Sans Unicode"/>
          <w:b/>
          <w:sz w:val="28"/>
          <w:szCs w:val="28"/>
          <w:lang w:eastAsia="hi-IN" w:bidi="hi-IN"/>
        </w:rPr>
        <w:t>Менського району Чернігівської області</w:t>
      </w:r>
    </w:p>
    <w:p w:rsidR="00626C3A" w:rsidRDefault="00887922">
      <w:pPr>
        <w:widowControl w:val="0"/>
        <w:jc w:val="center"/>
        <w:rPr>
          <w:rFonts w:eastAsia="Lucida Sans Unicode"/>
          <w:b/>
          <w:color w:val="000000"/>
          <w:sz w:val="28"/>
          <w:szCs w:val="28"/>
        </w:rPr>
      </w:pPr>
      <w:r>
        <w:rPr>
          <w:rFonts w:eastAsia="Lucida Sans Unicode"/>
          <w:b/>
          <w:color w:val="000000"/>
          <w:sz w:val="28"/>
          <w:szCs w:val="28"/>
          <w:lang w:eastAsia="hi-IN" w:bidi="hi-IN"/>
        </w:rPr>
        <w:t>ВИКОНАВЧИЙ КОМІТЕТ</w:t>
      </w:r>
    </w:p>
    <w:p w:rsidR="00626C3A" w:rsidRDefault="00887922">
      <w:pPr>
        <w:widowControl w:val="0"/>
        <w:jc w:val="center"/>
        <w:rPr>
          <w:rFonts w:eastAsia="Lucida Sans Unicode"/>
          <w:b/>
          <w:sz w:val="28"/>
          <w:szCs w:val="28"/>
        </w:rPr>
      </w:pPr>
      <w:r>
        <w:rPr>
          <w:rFonts w:eastAsia="Lucida Sans Unicode"/>
          <w:b/>
          <w:color w:val="000000"/>
          <w:sz w:val="28"/>
          <w:szCs w:val="28"/>
          <w:lang w:eastAsia="hi-IN" w:bidi="hi-IN"/>
        </w:rPr>
        <w:t>РІШЕННЯ</w:t>
      </w:r>
    </w:p>
    <w:p w:rsidR="00626C3A" w:rsidRDefault="00626C3A">
      <w:pPr>
        <w:widowControl w:val="0"/>
        <w:rPr>
          <w:rFonts w:eastAsia="Lucida Sans Unicode"/>
          <w:b/>
          <w:sz w:val="28"/>
          <w:szCs w:val="28"/>
        </w:rPr>
      </w:pPr>
    </w:p>
    <w:p w:rsidR="00626C3A" w:rsidRDefault="00B35262">
      <w:pPr>
        <w:widowControl w:val="0"/>
        <w:tabs>
          <w:tab w:val="left" w:pos="4677"/>
          <w:tab w:val="left" w:pos="9071"/>
        </w:tabs>
        <w:rPr>
          <w:rFonts w:eastAsia="Lucida Sans Unicode"/>
          <w:sz w:val="28"/>
          <w:szCs w:val="28"/>
        </w:rPr>
      </w:pPr>
      <w:r>
        <w:rPr>
          <w:rFonts w:eastAsia="Lucida Sans Unicode"/>
          <w:sz w:val="28"/>
          <w:szCs w:val="28"/>
          <w:lang w:eastAsia="hi-IN" w:bidi="hi-IN"/>
        </w:rPr>
        <w:t>27 лютого 2020</w:t>
      </w:r>
      <w:r w:rsidR="00AD01AE">
        <w:rPr>
          <w:rFonts w:eastAsia="Lucida Sans Unicode"/>
          <w:sz w:val="28"/>
          <w:szCs w:val="28"/>
          <w:lang w:eastAsia="hi-IN" w:bidi="hi-IN"/>
        </w:rPr>
        <w:t xml:space="preserve"> року</w:t>
      </w:r>
      <w:r w:rsidR="00AD01AE">
        <w:rPr>
          <w:rFonts w:eastAsia="Lucida Sans Unicode"/>
          <w:sz w:val="28"/>
          <w:szCs w:val="28"/>
          <w:lang w:eastAsia="hi-IN" w:bidi="hi-IN"/>
        </w:rPr>
        <w:tab/>
        <w:t xml:space="preserve">м. </w:t>
      </w:r>
      <w:proofErr w:type="spellStart"/>
      <w:r w:rsidR="00AD01AE">
        <w:rPr>
          <w:rFonts w:eastAsia="Lucida Sans Unicode"/>
          <w:sz w:val="28"/>
          <w:szCs w:val="28"/>
          <w:lang w:eastAsia="hi-IN" w:bidi="hi-IN"/>
        </w:rPr>
        <w:t>Мена</w:t>
      </w:r>
      <w:proofErr w:type="spellEnd"/>
      <w:r w:rsidR="00AD01AE">
        <w:rPr>
          <w:rFonts w:eastAsia="Lucida Sans Unicode"/>
          <w:sz w:val="28"/>
          <w:szCs w:val="28"/>
          <w:lang w:eastAsia="hi-IN" w:bidi="hi-IN"/>
        </w:rPr>
        <w:t xml:space="preserve">                           </w:t>
      </w:r>
      <w:r w:rsidR="00887922">
        <w:rPr>
          <w:rFonts w:eastAsia="Lucida Sans Unicode"/>
          <w:sz w:val="28"/>
          <w:szCs w:val="28"/>
          <w:lang w:eastAsia="hi-IN" w:bidi="hi-IN"/>
        </w:rPr>
        <w:t>№</w:t>
      </w:r>
      <w:r w:rsidR="00AD01AE">
        <w:rPr>
          <w:rFonts w:eastAsia="Lucida Sans Unicode"/>
          <w:sz w:val="28"/>
          <w:szCs w:val="28"/>
          <w:lang w:eastAsia="hi-IN" w:bidi="hi-IN"/>
        </w:rPr>
        <w:t xml:space="preserve"> 26  </w:t>
      </w:r>
    </w:p>
    <w:p w:rsidR="00626C3A" w:rsidRDefault="00626C3A">
      <w:pPr>
        <w:widowControl w:val="0"/>
        <w:jc w:val="center"/>
        <w:rPr>
          <w:rFonts w:eastAsia="Lucida Sans Unicode"/>
          <w:sz w:val="28"/>
          <w:szCs w:val="28"/>
        </w:rPr>
      </w:pPr>
    </w:p>
    <w:p w:rsidR="00626C3A" w:rsidRDefault="00887922">
      <w:pPr>
        <w:ind w:right="5103"/>
        <w:rPr>
          <w:b/>
          <w:sz w:val="28"/>
          <w:szCs w:val="28"/>
        </w:rPr>
      </w:pPr>
      <w:r>
        <w:rPr>
          <w:b/>
          <w:sz w:val="28"/>
          <w:szCs w:val="28"/>
        </w:rPr>
        <w:t>Про звіт директора КУ «Територіальний центр соціального обслуговування (надання соціальних послуг) Менської міської ради про роботу</w:t>
      </w:r>
    </w:p>
    <w:p w:rsidR="00626C3A" w:rsidRDefault="00626C3A">
      <w:pPr>
        <w:rPr>
          <w:sz w:val="28"/>
          <w:szCs w:val="28"/>
        </w:rPr>
      </w:pPr>
    </w:p>
    <w:p w:rsidR="00626C3A" w:rsidRDefault="00AD01AE" w:rsidP="00AD01AE">
      <w:pPr>
        <w:tabs>
          <w:tab w:val="left" w:pos="709"/>
        </w:tabs>
        <w:jc w:val="both"/>
        <w:rPr>
          <w:sz w:val="28"/>
          <w:szCs w:val="28"/>
        </w:rPr>
      </w:pPr>
      <w:r>
        <w:rPr>
          <w:sz w:val="28"/>
          <w:szCs w:val="28"/>
        </w:rPr>
        <w:t xml:space="preserve">         </w:t>
      </w:r>
      <w:r w:rsidR="00887922">
        <w:rPr>
          <w:sz w:val="28"/>
          <w:szCs w:val="28"/>
        </w:rPr>
        <w:t xml:space="preserve">Заслухавши звіт директора КУ «Територіальний центр соціального обслуговування (надання соціальних послуг) Менської міської ради про роботу за період  з 01.01. 2019 року по 31.12. 2019 року, керуючись  ст. 29 Закону  України «Про місцеве самоврядування в Україні», виконавчий комітет Менської міської ради </w:t>
      </w:r>
    </w:p>
    <w:p w:rsidR="00626C3A" w:rsidRDefault="00887922">
      <w:pPr>
        <w:jc w:val="both"/>
        <w:rPr>
          <w:sz w:val="28"/>
          <w:szCs w:val="28"/>
        </w:rPr>
      </w:pPr>
      <w:r>
        <w:rPr>
          <w:sz w:val="28"/>
          <w:szCs w:val="28"/>
        </w:rPr>
        <w:t>ВИРІШИВ:</w:t>
      </w:r>
    </w:p>
    <w:p w:rsidR="00626C3A" w:rsidRDefault="00AD01AE" w:rsidP="00AD01AE">
      <w:pPr>
        <w:tabs>
          <w:tab w:val="left" w:pos="709"/>
        </w:tabs>
        <w:jc w:val="both"/>
        <w:rPr>
          <w:sz w:val="28"/>
          <w:szCs w:val="28"/>
        </w:rPr>
      </w:pPr>
      <w:r>
        <w:rPr>
          <w:sz w:val="28"/>
          <w:szCs w:val="28"/>
        </w:rPr>
        <w:t xml:space="preserve">         </w:t>
      </w:r>
      <w:r w:rsidR="00887922">
        <w:rPr>
          <w:sz w:val="28"/>
          <w:szCs w:val="28"/>
        </w:rPr>
        <w:t>1.Звіт директора КУ «Територіальний центр соціального обслуговування (надання соціальних послуг) Менської міської ради  про роботу за період з 01.01.2019 року по 31.12.2019 року взяти до відома (додається).</w:t>
      </w:r>
    </w:p>
    <w:p w:rsidR="00626C3A" w:rsidRDefault="00AD01AE">
      <w:pPr>
        <w:jc w:val="both"/>
        <w:rPr>
          <w:sz w:val="28"/>
          <w:szCs w:val="28"/>
        </w:rPr>
      </w:pPr>
      <w:r>
        <w:rPr>
          <w:sz w:val="28"/>
          <w:szCs w:val="28"/>
        </w:rPr>
        <w:t xml:space="preserve">         </w:t>
      </w:r>
      <w:r w:rsidR="00887922">
        <w:rPr>
          <w:sz w:val="28"/>
          <w:szCs w:val="28"/>
        </w:rPr>
        <w:t>2. Комунальній Установі «Територіальний центр соціального обслуговування (надання соціальних послуг) Менської міської ради Менського району Чернігівської  області (Гончар Н.В.) :</w:t>
      </w:r>
    </w:p>
    <w:p w:rsidR="00626C3A" w:rsidRDefault="00AD01AE">
      <w:pPr>
        <w:jc w:val="both"/>
        <w:rPr>
          <w:sz w:val="28"/>
          <w:szCs w:val="28"/>
        </w:rPr>
      </w:pPr>
      <w:r>
        <w:rPr>
          <w:sz w:val="28"/>
          <w:szCs w:val="28"/>
        </w:rPr>
        <w:t xml:space="preserve">         </w:t>
      </w:r>
      <w:r w:rsidR="00887922">
        <w:rPr>
          <w:sz w:val="28"/>
          <w:szCs w:val="28"/>
        </w:rPr>
        <w:t>2.1. Проводити роботу з виявлення  на  території населених пунктів Менської міської об’єднаної територіальної громади одиноких громадян похилого віку, осіб з обмеженими фізичними можливостями та інших соціально-вразливих груп населення міста, які перебувають у складних життєвих обставинах та  потребують сторонньої допомоги, соціальної підтримки та надання різних видів соціальних послуг.</w:t>
      </w:r>
    </w:p>
    <w:p w:rsidR="00626C3A" w:rsidRDefault="00AD01AE">
      <w:pPr>
        <w:jc w:val="both"/>
        <w:rPr>
          <w:sz w:val="28"/>
          <w:szCs w:val="28"/>
        </w:rPr>
      </w:pPr>
      <w:r>
        <w:rPr>
          <w:sz w:val="28"/>
          <w:szCs w:val="28"/>
        </w:rPr>
        <w:t xml:space="preserve">        </w:t>
      </w:r>
      <w:r w:rsidR="00F655EC">
        <w:rPr>
          <w:sz w:val="28"/>
          <w:szCs w:val="28"/>
        </w:rPr>
        <w:t xml:space="preserve"> </w:t>
      </w:r>
      <w:r w:rsidR="00887922">
        <w:rPr>
          <w:sz w:val="28"/>
          <w:szCs w:val="28"/>
        </w:rPr>
        <w:t>2.2. Забезпечити вивчення потреб населення  Менської міської об’єднаної територіальної громади  в соціальних послугах за видами послуг та соціальними групами.</w:t>
      </w:r>
    </w:p>
    <w:p w:rsidR="00626C3A" w:rsidRDefault="00AD01AE">
      <w:pPr>
        <w:jc w:val="both"/>
        <w:rPr>
          <w:sz w:val="28"/>
          <w:szCs w:val="28"/>
        </w:rPr>
      </w:pPr>
      <w:r>
        <w:rPr>
          <w:sz w:val="28"/>
          <w:szCs w:val="28"/>
        </w:rPr>
        <w:t xml:space="preserve">        </w:t>
      </w:r>
      <w:r w:rsidR="00F655EC">
        <w:rPr>
          <w:sz w:val="28"/>
          <w:szCs w:val="28"/>
        </w:rPr>
        <w:t xml:space="preserve"> </w:t>
      </w:r>
      <w:r w:rsidR="00887922">
        <w:rPr>
          <w:sz w:val="28"/>
          <w:szCs w:val="28"/>
        </w:rPr>
        <w:t xml:space="preserve">2.3.Впрооваджувати </w:t>
      </w:r>
      <w:r w:rsidR="00887922">
        <w:rPr>
          <w:rFonts w:ascii="Georgia" w:hAnsi="Georgia"/>
          <w:color w:val="555555"/>
          <w:sz w:val="18"/>
          <w:szCs w:val="18"/>
          <w:shd w:val="clear" w:color="auto" w:fill="FFFFFF"/>
        </w:rPr>
        <w:t xml:space="preserve"> </w:t>
      </w:r>
      <w:r w:rsidR="00887922">
        <w:rPr>
          <w:sz w:val="28"/>
          <w:szCs w:val="28"/>
        </w:rPr>
        <w:t>нові  види  соціальних послуг, потребу в наданні яких визначено на рівні об’єднаної громади. </w:t>
      </w:r>
    </w:p>
    <w:p w:rsidR="00626C3A" w:rsidRDefault="00AD01AE">
      <w:pPr>
        <w:jc w:val="both"/>
        <w:rPr>
          <w:sz w:val="28"/>
          <w:szCs w:val="28"/>
        </w:rPr>
      </w:pPr>
      <w:r>
        <w:rPr>
          <w:sz w:val="28"/>
          <w:szCs w:val="28"/>
        </w:rPr>
        <w:t xml:space="preserve">        </w:t>
      </w:r>
      <w:r w:rsidR="00F655EC">
        <w:rPr>
          <w:sz w:val="28"/>
          <w:szCs w:val="28"/>
        </w:rPr>
        <w:t xml:space="preserve"> </w:t>
      </w:r>
      <w:r w:rsidR="00887922">
        <w:rPr>
          <w:sz w:val="28"/>
          <w:szCs w:val="28"/>
        </w:rPr>
        <w:t>2.4.</w:t>
      </w:r>
      <w:r w:rsidR="00887922">
        <w:rPr>
          <w:rFonts w:ascii="Georgia" w:hAnsi="Georgia"/>
          <w:color w:val="555555"/>
          <w:sz w:val="18"/>
          <w:szCs w:val="18"/>
          <w:shd w:val="clear" w:color="auto" w:fill="FFFFFF"/>
        </w:rPr>
        <w:t xml:space="preserve"> </w:t>
      </w:r>
      <w:r w:rsidR="00887922">
        <w:rPr>
          <w:sz w:val="28"/>
          <w:szCs w:val="28"/>
        </w:rPr>
        <w:t>Впроваджувати інноваційні форми і методи надання соціальних послуг особам похилого віку, інвалідам.</w:t>
      </w:r>
    </w:p>
    <w:p w:rsidR="00626C3A" w:rsidRDefault="00AD01AE">
      <w:pPr>
        <w:jc w:val="both"/>
        <w:rPr>
          <w:sz w:val="28"/>
          <w:szCs w:val="28"/>
        </w:rPr>
      </w:pPr>
      <w:r>
        <w:rPr>
          <w:sz w:val="28"/>
          <w:szCs w:val="28"/>
        </w:rPr>
        <w:t xml:space="preserve">        </w:t>
      </w:r>
      <w:r w:rsidR="00F655EC">
        <w:rPr>
          <w:sz w:val="28"/>
          <w:szCs w:val="28"/>
        </w:rPr>
        <w:t xml:space="preserve"> </w:t>
      </w:r>
      <w:r w:rsidR="00887922">
        <w:rPr>
          <w:sz w:val="28"/>
          <w:szCs w:val="28"/>
        </w:rPr>
        <w:t>2.5.</w:t>
      </w:r>
      <w:r w:rsidR="00887922">
        <w:rPr>
          <w:rFonts w:ascii="Georgia" w:hAnsi="Georgia"/>
          <w:color w:val="555555"/>
          <w:sz w:val="18"/>
          <w:szCs w:val="18"/>
          <w:shd w:val="clear" w:color="auto" w:fill="FFFFFF"/>
        </w:rPr>
        <w:t xml:space="preserve"> </w:t>
      </w:r>
      <w:r w:rsidR="00887922">
        <w:rPr>
          <w:sz w:val="28"/>
          <w:szCs w:val="28"/>
        </w:rPr>
        <w:t xml:space="preserve">З метою якісного надання послуг переглядати </w:t>
      </w:r>
      <w:proofErr w:type="spellStart"/>
      <w:r w:rsidR="00887922">
        <w:rPr>
          <w:sz w:val="28"/>
          <w:szCs w:val="28"/>
        </w:rPr>
        <w:t>навантаженість</w:t>
      </w:r>
      <w:proofErr w:type="spellEnd"/>
      <w:r w:rsidR="00887922">
        <w:rPr>
          <w:sz w:val="28"/>
          <w:szCs w:val="28"/>
        </w:rPr>
        <w:t xml:space="preserve"> соціальних робітників.</w:t>
      </w:r>
    </w:p>
    <w:p w:rsidR="00626C3A" w:rsidRDefault="00AD01AE">
      <w:pPr>
        <w:jc w:val="both"/>
        <w:rPr>
          <w:sz w:val="28"/>
          <w:szCs w:val="28"/>
        </w:rPr>
      </w:pPr>
      <w:r>
        <w:rPr>
          <w:sz w:val="28"/>
          <w:szCs w:val="28"/>
        </w:rPr>
        <w:lastRenderedPageBreak/>
        <w:t xml:space="preserve">      </w:t>
      </w:r>
      <w:r w:rsidR="00F655EC">
        <w:rPr>
          <w:sz w:val="28"/>
          <w:szCs w:val="28"/>
        </w:rPr>
        <w:t xml:space="preserve">   </w:t>
      </w:r>
      <w:r w:rsidR="00887922">
        <w:rPr>
          <w:sz w:val="28"/>
          <w:szCs w:val="28"/>
        </w:rPr>
        <w:t>3.Винести на розгляд сесії Менської міської ради питання про фінансування придбання велосипедів для соціальних робітників роботу КУ «Територіальний центр соціального обслуговування(надання соціальних послуг) Менської міської ради Менського району Чернігівської  області.</w:t>
      </w:r>
    </w:p>
    <w:p w:rsidR="00626C3A" w:rsidRDefault="00AD01AE" w:rsidP="00F655EC">
      <w:pPr>
        <w:tabs>
          <w:tab w:val="left" w:pos="709"/>
        </w:tabs>
        <w:jc w:val="both"/>
        <w:rPr>
          <w:sz w:val="28"/>
          <w:szCs w:val="28"/>
        </w:rPr>
      </w:pPr>
      <w:r>
        <w:rPr>
          <w:sz w:val="28"/>
          <w:szCs w:val="28"/>
        </w:rPr>
        <w:t xml:space="preserve">     </w:t>
      </w:r>
      <w:r w:rsidR="00F655EC">
        <w:rPr>
          <w:sz w:val="28"/>
          <w:szCs w:val="28"/>
        </w:rPr>
        <w:t xml:space="preserve"> </w:t>
      </w:r>
      <w:r>
        <w:rPr>
          <w:sz w:val="28"/>
          <w:szCs w:val="28"/>
        </w:rPr>
        <w:t xml:space="preserve"> </w:t>
      </w:r>
      <w:r w:rsidR="00F655EC">
        <w:rPr>
          <w:sz w:val="28"/>
          <w:szCs w:val="28"/>
        </w:rPr>
        <w:t xml:space="preserve"> </w:t>
      </w:r>
      <w:r w:rsidR="00887922">
        <w:rPr>
          <w:sz w:val="28"/>
          <w:szCs w:val="28"/>
        </w:rPr>
        <w:t>4.Контроль за виконанням рішення покласти на заступника міського голови з питань діяльності виконкому Менської міської ради Т.С. Вишняк</w:t>
      </w:r>
    </w:p>
    <w:p w:rsidR="00626C3A" w:rsidRDefault="00626C3A">
      <w:pPr>
        <w:jc w:val="both"/>
        <w:rPr>
          <w:sz w:val="28"/>
          <w:szCs w:val="28"/>
        </w:rPr>
      </w:pPr>
    </w:p>
    <w:p w:rsidR="00626C3A" w:rsidRDefault="00887922" w:rsidP="00F655EC">
      <w:pPr>
        <w:tabs>
          <w:tab w:val="left" w:pos="709"/>
          <w:tab w:val="left" w:pos="6946"/>
        </w:tabs>
        <w:jc w:val="both"/>
        <w:rPr>
          <w:b/>
          <w:sz w:val="28"/>
          <w:szCs w:val="28"/>
        </w:rPr>
      </w:pPr>
      <w:r>
        <w:rPr>
          <w:b/>
          <w:sz w:val="28"/>
          <w:szCs w:val="28"/>
        </w:rPr>
        <w:t xml:space="preserve">Міський голова                                                        </w:t>
      </w:r>
      <w:r w:rsidR="00AD01AE">
        <w:rPr>
          <w:b/>
          <w:sz w:val="28"/>
          <w:szCs w:val="28"/>
        </w:rPr>
        <w:t xml:space="preserve">              </w:t>
      </w:r>
      <w:r>
        <w:rPr>
          <w:b/>
          <w:sz w:val="28"/>
          <w:szCs w:val="28"/>
        </w:rPr>
        <w:t>Г.А. Примаков</w:t>
      </w:r>
    </w:p>
    <w:p w:rsidR="00626C3A" w:rsidRDefault="00887922">
      <w:pPr>
        <w:rPr>
          <w:szCs w:val="28"/>
        </w:rPr>
      </w:pPr>
      <w:r>
        <w:rPr>
          <w:color w:val="1D2129"/>
          <w:sz w:val="28"/>
          <w:szCs w:val="28"/>
        </w:rPr>
        <w:br w:type="page"/>
      </w:r>
    </w:p>
    <w:p w:rsidR="00626C3A" w:rsidRDefault="00887922">
      <w:pPr>
        <w:shd w:val="clear" w:color="auto" w:fill="FFFFFF"/>
        <w:ind w:left="5664" w:firstLine="5"/>
        <w:jc w:val="both"/>
        <w:rPr>
          <w:color w:val="1D2129"/>
          <w:sz w:val="24"/>
          <w:szCs w:val="28"/>
        </w:rPr>
      </w:pPr>
      <w:r>
        <w:rPr>
          <w:color w:val="1D2129"/>
          <w:sz w:val="24"/>
          <w:szCs w:val="28"/>
        </w:rPr>
        <w:lastRenderedPageBreak/>
        <w:t>Додаток до рішення виконавчого комітету Менської місь</w:t>
      </w:r>
      <w:r w:rsidR="00C1547A">
        <w:rPr>
          <w:color w:val="1D2129"/>
          <w:sz w:val="24"/>
          <w:szCs w:val="28"/>
        </w:rPr>
        <w:t>кої ради від 27.02.2020 року №26</w:t>
      </w:r>
      <w:r>
        <w:rPr>
          <w:color w:val="1D2129"/>
          <w:sz w:val="24"/>
          <w:szCs w:val="28"/>
        </w:rPr>
        <w:t xml:space="preserve"> “</w:t>
      </w:r>
      <w:r>
        <w:rPr>
          <w:sz w:val="24"/>
          <w:szCs w:val="28"/>
        </w:rPr>
        <w:t>Про звіт директора КУ «Територіальний центр соціального обслуговування (надання соціальних послуг) Менської міської ради про роботу”</w:t>
      </w:r>
    </w:p>
    <w:p w:rsidR="00626C3A" w:rsidRDefault="00626C3A">
      <w:pPr>
        <w:shd w:val="clear" w:color="auto" w:fill="FFFFFF"/>
        <w:jc w:val="both"/>
        <w:rPr>
          <w:color w:val="1D2129"/>
          <w:sz w:val="28"/>
          <w:szCs w:val="28"/>
        </w:rPr>
      </w:pPr>
    </w:p>
    <w:p w:rsidR="00626C3A" w:rsidRDefault="00887922">
      <w:pPr>
        <w:shd w:val="clear" w:color="auto" w:fill="FFFFFF"/>
        <w:jc w:val="center"/>
        <w:rPr>
          <w:b/>
          <w:color w:val="1D2129"/>
          <w:sz w:val="28"/>
          <w:szCs w:val="28"/>
        </w:rPr>
      </w:pPr>
      <w:r>
        <w:rPr>
          <w:b/>
          <w:color w:val="1D2129"/>
          <w:sz w:val="28"/>
          <w:szCs w:val="28"/>
        </w:rPr>
        <w:t>Звіт директора  КУ «Територіальний центр соціального обслуговування (надання соціальних послуг)» Менської міської ради про роботу за період  з 01.01.2019 року по 31.12.2019 року</w:t>
      </w:r>
    </w:p>
    <w:p w:rsidR="00C1547A" w:rsidRDefault="00C1547A">
      <w:pPr>
        <w:shd w:val="clear" w:color="auto" w:fill="FFFFFF"/>
        <w:jc w:val="center"/>
        <w:rPr>
          <w:b/>
          <w:color w:val="1D2129"/>
          <w:sz w:val="28"/>
          <w:szCs w:val="28"/>
        </w:rPr>
      </w:pPr>
    </w:p>
    <w:p w:rsidR="00626C3A" w:rsidRDefault="008879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rPr>
      </w:pPr>
      <w:r>
        <w:rPr>
          <w:sz w:val="28"/>
          <w:szCs w:val="28"/>
        </w:rPr>
        <w:t>З 01.02.2018 року в громаді створено та функціонує КУ «Територіальний центр соціального обслуговування (надання соціальних послуг)» Менської міської ради, в складі якого надають соціальні послуги чотири відділення: відділення соціальної допомоги вдома, відділення денного перебування, відділення організації надання адресної натуральної та грошової допомоги та відділення стаціонарного догляду для постійного або тимчасового проживання.</w:t>
      </w:r>
    </w:p>
    <w:p w:rsidR="00626C3A" w:rsidRDefault="008879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color w:val="000000"/>
          <w:sz w:val="28"/>
          <w:szCs w:val="28"/>
        </w:rPr>
      </w:pPr>
      <w:r>
        <w:rPr>
          <w:color w:val="000000"/>
          <w:sz w:val="28"/>
          <w:szCs w:val="28"/>
        </w:rPr>
        <w:t xml:space="preserve"> Основними завданнями територіального центру є: </w:t>
      </w:r>
    </w:p>
    <w:p w:rsidR="00626C3A" w:rsidRDefault="008879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rPr>
      </w:pPr>
      <w:r>
        <w:rPr>
          <w:color w:val="000000"/>
          <w:sz w:val="28"/>
          <w:szCs w:val="28"/>
        </w:rPr>
        <w:t>-  виявлення</w:t>
      </w:r>
      <w:r>
        <w:rPr>
          <w:sz w:val="28"/>
          <w:szCs w:val="28"/>
        </w:rPr>
        <w:t xml:space="preserve"> громадян, які потребують соціального обслуговування та забезпечення їх якісними соціальними послугами .</w:t>
      </w:r>
    </w:p>
    <w:p w:rsidR="00626C3A" w:rsidRDefault="008879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rPr>
      </w:pPr>
      <w:r>
        <w:rPr>
          <w:sz w:val="28"/>
          <w:szCs w:val="28"/>
        </w:rPr>
        <w:t xml:space="preserve">Всього в територіальному центрі працює 87 чоловіки, із них соціальних робітників – 42. </w:t>
      </w:r>
    </w:p>
    <w:p w:rsidR="00626C3A" w:rsidRDefault="008879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rPr>
      </w:pPr>
      <w:r>
        <w:rPr>
          <w:sz w:val="28"/>
          <w:szCs w:val="28"/>
        </w:rPr>
        <w:t>Територіальним центром протягом 2019 року виявлено 1637 осіб, що потребують соціального обслуговування, із них обслужено 1494 особи, ефективність соціального обслуговування становить 91,3 % .Загалом по відділеннями було надано 68450 послуг</w:t>
      </w:r>
    </w:p>
    <w:p w:rsidR="00C1547A" w:rsidRDefault="00C154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rPr>
      </w:pPr>
    </w:p>
    <w:p w:rsidR="00626C3A" w:rsidRDefault="00887922">
      <w:pPr>
        <w:jc w:val="center"/>
        <w:rPr>
          <w:b/>
          <w:sz w:val="28"/>
          <w:szCs w:val="28"/>
        </w:rPr>
      </w:pPr>
      <w:r>
        <w:rPr>
          <w:b/>
          <w:sz w:val="28"/>
          <w:szCs w:val="28"/>
        </w:rPr>
        <w:t>Відділення соціальної допомоги вдома</w:t>
      </w:r>
    </w:p>
    <w:p w:rsidR="00626C3A" w:rsidRDefault="00887922">
      <w:pPr>
        <w:ind w:firstLine="708"/>
        <w:jc w:val="both"/>
        <w:rPr>
          <w:b/>
          <w:sz w:val="28"/>
          <w:szCs w:val="28"/>
        </w:rPr>
      </w:pPr>
      <w:r>
        <w:rPr>
          <w:sz w:val="28"/>
          <w:szCs w:val="28"/>
        </w:rPr>
        <w:t>Відділенням соціальної допомоги вдома</w:t>
      </w:r>
      <w:r>
        <w:rPr>
          <w:b/>
          <w:sz w:val="28"/>
          <w:szCs w:val="28"/>
        </w:rPr>
        <w:t xml:space="preserve"> </w:t>
      </w:r>
      <w:r>
        <w:rPr>
          <w:sz w:val="28"/>
          <w:szCs w:val="28"/>
        </w:rPr>
        <w:t xml:space="preserve"> за  2019 рік обслужено 530 чоловіки, із них на платній основі – 180 чоловік. По м. </w:t>
      </w:r>
      <w:proofErr w:type="spellStart"/>
      <w:r>
        <w:rPr>
          <w:sz w:val="28"/>
          <w:szCs w:val="28"/>
        </w:rPr>
        <w:t>Мена</w:t>
      </w:r>
      <w:proofErr w:type="spellEnd"/>
      <w:r>
        <w:rPr>
          <w:sz w:val="28"/>
          <w:szCs w:val="28"/>
        </w:rPr>
        <w:t>, обслужено 169 чоловік, а в сільській місцевості 361 чоловік. Це не тільки одинокі непрацездатні громадяни, а й ті, що проживають самотньо, але мають дітей, які живуть в іншому регіоні. На сьогодні всі сільські ради Менської ОТГ на своїй території мають соціального робітника , які обслуговують людей похилого віку, які потрапили у складні життєві ситуації.</w:t>
      </w:r>
    </w:p>
    <w:p w:rsidR="00626C3A" w:rsidRDefault="00887922">
      <w:pPr>
        <w:ind w:firstLine="708"/>
        <w:jc w:val="both"/>
        <w:rPr>
          <w:sz w:val="28"/>
          <w:szCs w:val="28"/>
        </w:rPr>
      </w:pPr>
      <w:r>
        <w:rPr>
          <w:sz w:val="28"/>
          <w:szCs w:val="28"/>
        </w:rPr>
        <w:t>Відділення соціальної допомоги вдома згідно з умовами договору,  забезпечує відвідування громадян, яких воно обслуговує, не менше ,як два рази на тиждень, організовує надання передбачених договором послуг, вживає заходів до їх задоволення. Один соціальний робітник обслуговує в середньому 11-12 чоловік, а за один день надає послуги  6 підопічним, на відвідування однієї людини припадає приблизно 1 година впродовж якої надаються необхідні соціальні послуги. Всього знаходиться на обслуговуванні у відділенні соціальної допомоги вдома 450 пенсіонерів.</w:t>
      </w:r>
    </w:p>
    <w:p w:rsidR="00626C3A" w:rsidRDefault="00887922">
      <w:pPr>
        <w:ind w:firstLine="708"/>
        <w:jc w:val="both"/>
        <w:rPr>
          <w:sz w:val="28"/>
          <w:szCs w:val="28"/>
        </w:rPr>
      </w:pPr>
      <w:r>
        <w:rPr>
          <w:sz w:val="28"/>
          <w:szCs w:val="28"/>
        </w:rPr>
        <w:t xml:space="preserve">Соціальні робітники надають послуги за дорученням підопічних - це  доставка продуктів харчування, медикаментів, занесення води, допомога в </w:t>
      </w:r>
      <w:r>
        <w:rPr>
          <w:sz w:val="28"/>
          <w:szCs w:val="28"/>
        </w:rPr>
        <w:lastRenderedPageBreak/>
        <w:t>приготуванні їжі, занесення палива до будинку, сплата за комунальні послуги і послуги зв'язку,  оформлення субсидій на тверде паливо та природній газ,</w:t>
      </w:r>
      <w:r w:rsidR="00C1547A">
        <w:rPr>
          <w:sz w:val="28"/>
          <w:szCs w:val="28"/>
        </w:rPr>
        <w:t xml:space="preserve"> </w:t>
      </w:r>
      <w:r>
        <w:rPr>
          <w:sz w:val="28"/>
          <w:szCs w:val="28"/>
        </w:rPr>
        <w:t>допомога в переоформленні договорів, допомога в прибиранні будинку, двору, побілці осель, пранні білизни, допомога в садінні і обробітку городів (до 2-х соток), консервуванні (</w:t>
      </w:r>
      <w:proofErr w:type="spellStart"/>
      <w:r>
        <w:rPr>
          <w:sz w:val="28"/>
          <w:szCs w:val="28"/>
        </w:rPr>
        <w:t>літньо</w:t>
      </w:r>
      <w:proofErr w:type="spellEnd"/>
      <w:r>
        <w:rPr>
          <w:sz w:val="28"/>
          <w:szCs w:val="28"/>
        </w:rPr>
        <w:t xml:space="preserve"> - осінній період), тощо. Всього соціальні робітники надають більше 40 видів різних </w:t>
      </w:r>
      <w:proofErr w:type="spellStart"/>
      <w:r>
        <w:rPr>
          <w:sz w:val="28"/>
          <w:szCs w:val="28"/>
        </w:rPr>
        <w:t>послуг.Періодичність</w:t>
      </w:r>
      <w:proofErr w:type="spellEnd"/>
      <w:r>
        <w:rPr>
          <w:sz w:val="28"/>
          <w:szCs w:val="28"/>
        </w:rPr>
        <w:t xml:space="preserve"> відвідування та якість надання соціальних послуг постійно контролюється спеціалістами відділення, а також проводиться обстеження матеріально-побутових умов проживання підопічних пенсіонерів. У 2019 році було зроблена 31 перевірка роботи соціальних робітників сіл громади та перевірено роботу 14 соціальних робітників м. </w:t>
      </w:r>
      <w:proofErr w:type="spellStart"/>
      <w:r>
        <w:rPr>
          <w:sz w:val="28"/>
          <w:szCs w:val="28"/>
        </w:rPr>
        <w:t>Мена</w:t>
      </w:r>
      <w:proofErr w:type="spellEnd"/>
      <w:r>
        <w:rPr>
          <w:sz w:val="28"/>
          <w:szCs w:val="28"/>
        </w:rPr>
        <w:t>. Було проведено обстеження матеріально-побутових умов проживання 321 пенсіонера .Територіальний центр працює  над питанням охоплення всіх потребуючих тими чи іншими видами послуг.</w:t>
      </w:r>
    </w:p>
    <w:p w:rsidR="00626C3A" w:rsidRDefault="00887922">
      <w:pPr>
        <w:ind w:firstLine="795"/>
        <w:jc w:val="both"/>
        <w:rPr>
          <w:sz w:val="28"/>
          <w:szCs w:val="28"/>
        </w:rPr>
      </w:pPr>
      <w:r>
        <w:rPr>
          <w:sz w:val="28"/>
          <w:szCs w:val="28"/>
        </w:rPr>
        <w:t xml:space="preserve">Соціальні робітники вітають своїх підопічних з днями народження, ювілейними датами, святами. У 2019 році привітали 9 чоловік, яким виповнилось 90- 95 років, вітаємо ветеранів до 9 Травня та з днем народженням. Традиційно кожного року до 1 жовтня - дня людей похилого віку, організовуємо надання благодійної </w:t>
      </w:r>
      <w:proofErr w:type="spellStart"/>
      <w:r>
        <w:rPr>
          <w:sz w:val="28"/>
          <w:szCs w:val="28"/>
        </w:rPr>
        <w:t>допомоги,вручаємо</w:t>
      </w:r>
      <w:proofErr w:type="spellEnd"/>
      <w:r>
        <w:rPr>
          <w:sz w:val="28"/>
          <w:szCs w:val="28"/>
        </w:rPr>
        <w:t xml:space="preserve"> продуктові набори підопічним громадянам, які проживають в сільській місцевості, залучаючи до цього приватних підприємців, фермерів ,інші підприємства ,установи, організації, а в м. </w:t>
      </w:r>
      <w:proofErr w:type="spellStart"/>
      <w:r>
        <w:rPr>
          <w:sz w:val="28"/>
          <w:szCs w:val="28"/>
        </w:rPr>
        <w:t>Мена</w:t>
      </w:r>
      <w:proofErr w:type="spellEnd"/>
      <w:r>
        <w:rPr>
          <w:sz w:val="28"/>
          <w:szCs w:val="28"/>
        </w:rPr>
        <w:t xml:space="preserve"> було організовано танцювальний вечір з чаюванням. </w:t>
      </w:r>
    </w:p>
    <w:p w:rsidR="00626C3A" w:rsidRDefault="00887922">
      <w:pPr>
        <w:ind w:firstLine="795"/>
        <w:jc w:val="both"/>
        <w:rPr>
          <w:sz w:val="28"/>
          <w:szCs w:val="28"/>
        </w:rPr>
      </w:pPr>
      <w:r>
        <w:rPr>
          <w:sz w:val="28"/>
          <w:szCs w:val="28"/>
        </w:rPr>
        <w:t>Також організовуємо заходи людям з обмеженими можливостями - до Міжнародного дня інвалідів- 3 грудня.</w:t>
      </w:r>
    </w:p>
    <w:p w:rsidR="00626C3A" w:rsidRDefault="00887922">
      <w:pPr>
        <w:ind w:firstLine="708"/>
        <w:jc w:val="both"/>
        <w:rPr>
          <w:sz w:val="28"/>
          <w:szCs w:val="28"/>
        </w:rPr>
      </w:pPr>
      <w:r>
        <w:rPr>
          <w:sz w:val="28"/>
          <w:szCs w:val="28"/>
        </w:rPr>
        <w:t xml:space="preserve">У відділенні соціальної допомоги вдома соціальні робітники в 2019 році були забезпечені парою чобіт, робочими  рукавицями, зошитами та ручками. Троє соціальних робітників отримали новенькі велосипеди, із них  1 </w:t>
      </w:r>
      <w:proofErr w:type="spellStart"/>
      <w:r>
        <w:rPr>
          <w:sz w:val="28"/>
          <w:szCs w:val="28"/>
        </w:rPr>
        <w:t>чол</w:t>
      </w:r>
      <w:proofErr w:type="spellEnd"/>
      <w:r>
        <w:rPr>
          <w:sz w:val="28"/>
          <w:szCs w:val="28"/>
        </w:rPr>
        <w:t xml:space="preserve">. - смт. Макошине, та  2 </w:t>
      </w:r>
      <w:proofErr w:type="spellStart"/>
      <w:r>
        <w:rPr>
          <w:sz w:val="28"/>
          <w:szCs w:val="28"/>
        </w:rPr>
        <w:t>чол</w:t>
      </w:r>
      <w:proofErr w:type="spellEnd"/>
      <w:r>
        <w:rPr>
          <w:sz w:val="28"/>
          <w:szCs w:val="28"/>
        </w:rPr>
        <w:t xml:space="preserve">. с. </w:t>
      </w:r>
      <w:proofErr w:type="spellStart"/>
      <w:r>
        <w:rPr>
          <w:sz w:val="28"/>
          <w:szCs w:val="28"/>
        </w:rPr>
        <w:t>Семенівка</w:t>
      </w:r>
      <w:proofErr w:type="spellEnd"/>
      <w:r>
        <w:rPr>
          <w:sz w:val="28"/>
          <w:szCs w:val="28"/>
        </w:rPr>
        <w:t xml:space="preserve"> .</w:t>
      </w:r>
    </w:p>
    <w:p w:rsidR="00C1547A" w:rsidRDefault="00C1547A">
      <w:pPr>
        <w:ind w:firstLine="708"/>
        <w:jc w:val="both"/>
        <w:rPr>
          <w:sz w:val="28"/>
          <w:szCs w:val="28"/>
        </w:rPr>
      </w:pPr>
    </w:p>
    <w:p w:rsidR="00626C3A" w:rsidRDefault="00887922">
      <w:pPr>
        <w:pStyle w:val="af8"/>
        <w:jc w:val="center"/>
        <w:rPr>
          <w:szCs w:val="28"/>
        </w:rPr>
      </w:pPr>
      <w:r>
        <w:rPr>
          <w:b/>
          <w:szCs w:val="28"/>
        </w:rPr>
        <w:t>Відділення стаціонарного догляду для постійного або тимчасового проживання.</w:t>
      </w:r>
    </w:p>
    <w:p w:rsidR="00626C3A" w:rsidRDefault="00887922">
      <w:pPr>
        <w:pStyle w:val="af8"/>
        <w:rPr>
          <w:szCs w:val="28"/>
        </w:rPr>
      </w:pPr>
      <w:r>
        <w:rPr>
          <w:szCs w:val="28"/>
        </w:rPr>
        <w:t>Одним із важливих відділень територіального центру соціального обслуговування (надання соціальних послуг) є</w:t>
      </w:r>
      <w:r>
        <w:rPr>
          <w:b/>
          <w:szCs w:val="28"/>
        </w:rPr>
        <w:t xml:space="preserve"> </w:t>
      </w:r>
      <w:r>
        <w:rPr>
          <w:szCs w:val="28"/>
        </w:rPr>
        <w:t>відділення стаціонарного догляду для постійного або тимчасового проживання, яке відкрито у листопаді  2005 року згідно розпорядження районної державної адміністрації в селі Стольному на базі колишньої дільничної лікарні.</w:t>
      </w:r>
    </w:p>
    <w:p w:rsidR="00626C3A" w:rsidRDefault="00887922">
      <w:pPr>
        <w:pStyle w:val="af8"/>
        <w:rPr>
          <w:rFonts w:eastAsia="Calibri"/>
          <w:szCs w:val="28"/>
        </w:rPr>
      </w:pPr>
      <w:r>
        <w:rPr>
          <w:rFonts w:eastAsia="Calibri"/>
          <w:szCs w:val="28"/>
        </w:rPr>
        <w:t xml:space="preserve">Менська ОТГ є однією з небагатьох в Чернігівській області, де </w:t>
      </w:r>
      <w:proofErr w:type="spellStart"/>
      <w:r>
        <w:rPr>
          <w:rFonts w:eastAsia="Calibri"/>
          <w:szCs w:val="28"/>
        </w:rPr>
        <w:t>збереглось</w:t>
      </w:r>
      <w:proofErr w:type="spellEnd"/>
      <w:r>
        <w:rPr>
          <w:rFonts w:eastAsia="Calibri"/>
          <w:szCs w:val="28"/>
        </w:rPr>
        <w:t xml:space="preserve"> і </w:t>
      </w:r>
      <w:r>
        <w:rPr>
          <w:szCs w:val="28"/>
        </w:rPr>
        <w:t xml:space="preserve">функціонує </w:t>
      </w:r>
      <w:r>
        <w:rPr>
          <w:rFonts w:eastAsia="Calibri"/>
          <w:szCs w:val="28"/>
        </w:rPr>
        <w:t>відділення стаціонарного догляду для постійного або тимчасового проживання.</w:t>
      </w:r>
    </w:p>
    <w:p w:rsidR="00626C3A" w:rsidRDefault="00887922">
      <w:pPr>
        <w:ind w:firstLine="708"/>
        <w:jc w:val="both"/>
        <w:rPr>
          <w:rFonts w:eastAsia="Calibri"/>
          <w:sz w:val="28"/>
          <w:szCs w:val="28"/>
        </w:rPr>
      </w:pPr>
      <w:r>
        <w:rPr>
          <w:rFonts w:eastAsia="Calibri"/>
          <w:sz w:val="28"/>
          <w:szCs w:val="28"/>
        </w:rPr>
        <w:t xml:space="preserve">У відділенні стаціонарного догляду проживає 42 особи. Відділення заповнене на 100%. За 2019 рік у відділенні значно покращились умови проживання: закуплено ліжка з матрацами, </w:t>
      </w:r>
      <w:proofErr w:type="spellStart"/>
      <w:r>
        <w:rPr>
          <w:rFonts w:eastAsia="Calibri"/>
          <w:sz w:val="28"/>
          <w:szCs w:val="28"/>
        </w:rPr>
        <w:t>приліжкові</w:t>
      </w:r>
      <w:proofErr w:type="spellEnd"/>
      <w:r>
        <w:rPr>
          <w:rFonts w:eastAsia="Calibri"/>
          <w:sz w:val="28"/>
          <w:szCs w:val="28"/>
        </w:rPr>
        <w:t xml:space="preserve"> тумби, шафа для зберігання особистих речей підопічних; покращилось харчування – напівфабрикати замінили свіжим м’ясом; був зроблений ремонт двох санвузлів та ванної кімнати, які були облаштовані поручнями для осіб  з інвалідністю та людей похилого віку для більш комфортного використання.</w:t>
      </w:r>
    </w:p>
    <w:p w:rsidR="00626C3A" w:rsidRPr="00C1547A" w:rsidRDefault="00887922" w:rsidP="00C1547A">
      <w:pPr>
        <w:ind w:firstLine="708"/>
        <w:jc w:val="both"/>
        <w:rPr>
          <w:rFonts w:eastAsia="Calibri"/>
          <w:sz w:val="28"/>
          <w:szCs w:val="28"/>
        </w:rPr>
      </w:pPr>
      <w:r>
        <w:rPr>
          <w:rFonts w:eastAsia="Calibri"/>
          <w:sz w:val="28"/>
          <w:szCs w:val="28"/>
        </w:rPr>
        <w:lastRenderedPageBreak/>
        <w:t xml:space="preserve">Для проживаючих створені належні побутові умови, підопічні проживають у світлих кімнатах на 4 особи.  З метою економії природного газу та зменшення витрат на опалення встановлено твердопаливний </w:t>
      </w:r>
      <w:proofErr w:type="spellStart"/>
      <w:r>
        <w:rPr>
          <w:rFonts w:eastAsia="Calibri"/>
          <w:sz w:val="28"/>
          <w:szCs w:val="28"/>
        </w:rPr>
        <w:t>піролізний</w:t>
      </w:r>
      <w:proofErr w:type="spellEnd"/>
      <w:r>
        <w:rPr>
          <w:rFonts w:eastAsia="Calibri"/>
          <w:sz w:val="28"/>
          <w:szCs w:val="28"/>
        </w:rPr>
        <w:t xml:space="preserve"> котел, який працює на дровах і повністю замінив котельню з газовими котлами. При цьому значно зменшилися витрати на опалення та його експлуатацію і покращився температурний режим у приміщенні (ста</w:t>
      </w:r>
      <w:r>
        <w:rPr>
          <w:sz w:val="28"/>
          <w:szCs w:val="28"/>
        </w:rPr>
        <w:t>ло 20-22), а також ми можемо самостійно розпочати і закінчити опалювальний сезон в залежності від зовнішньої температури, що значно покращило комфортність перебування підопічних у відділенні. Наявна газова котельня підтримується в технічно справному стані і вразі потреби буде задіяна.</w:t>
      </w:r>
    </w:p>
    <w:p w:rsidR="00626C3A" w:rsidRDefault="00887922">
      <w:pPr>
        <w:ind w:firstLine="708"/>
        <w:jc w:val="both"/>
        <w:rPr>
          <w:sz w:val="28"/>
          <w:szCs w:val="28"/>
        </w:rPr>
      </w:pPr>
      <w:r>
        <w:rPr>
          <w:sz w:val="28"/>
          <w:szCs w:val="28"/>
        </w:rPr>
        <w:t xml:space="preserve">Мешканців  відділення часто відвідують з концертами учні місцевої школи., та працівники культури м. </w:t>
      </w:r>
      <w:proofErr w:type="spellStart"/>
      <w:r>
        <w:rPr>
          <w:sz w:val="28"/>
          <w:szCs w:val="28"/>
        </w:rPr>
        <w:t>Мени</w:t>
      </w:r>
      <w:proofErr w:type="spellEnd"/>
      <w:r>
        <w:rPr>
          <w:sz w:val="28"/>
          <w:szCs w:val="28"/>
        </w:rPr>
        <w:t xml:space="preserve">. </w:t>
      </w:r>
    </w:p>
    <w:p w:rsidR="00626C3A" w:rsidRDefault="00887922">
      <w:pPr>
        <w:ind w:firstLine="708"/>
        <w:jc w:val="both"/>
        <w:rPr>
          <w:sz w:val="28"/>
          <w:szCs w:val="28"/>
        </w:rPr>
      </w:pPr>
      <w:r>
        <w:rPr>
          <w:sz w:val="28"/>
          <w:szCs w:val="28"/>
        </w:rPr>
        <w:t xml:space="preserve">У даному закладі громадяни перебувають на повному державному утриманні, одержують необхідні їм соціальні послуги та забезпечуються: житлом, одягом, взуттям, постільною білизною, м’яким і твердим інвентарем, раціональним чотириразовим харчуванням. Потребуючим за призначенням лікарів надається медична допомога, при необхідності хворі доставляються до медичних закладів району та області. У відділенні працює медична сестра яка доглядає за підопічними та видає ліки за призначенням лікаря. Були </w:t>
      </w:r>
      <w:proofErr w:type="spellStart"/>
      <w:r>
        <w:rPr>
          <w:sz w:val="28"/>
          <w:szCs w:val="28"/>
        </w:rPr>
        <w:t>заключені</w:t>
      </w:r>
      <w:proofErr w:type="spellEnd"/>
      <w:r>
        <w:rPr>
          <w:sz w:val="28"/>
          <w:szCs w:val="28"/>
        </w:rPr>
        <w:t xml:space="preserve"> декларації з сімейним лікарем, який 2 рази в місяць або частіше , по необхідності, приїздить до відділення для огляду. Кожного року проводиться медогляд для жителів відділення профільними лікарями.</w:t>
      </w:r>
    </w:p>
    <w:p w:rsidR="00626C3A" w:rsidRDefault="00887922">
      <w:pPr>
        <w:ind w:firstLine="708"/>
        <w:jc w:val="both"/>
        <w:rPr>
          <w:sz w:val="28"/>
          <w:szCs w:val="28"/>
        </w:rPr>
      </w:pPr>
      <w:r>
        <w:rPr>
          <w:sz w:val="28"/>
          <w:szCs w:val="28"/>
        </w:rPr>
        <w:t>У випадку, коли у стаціонарному відділенні помирає підопічний, який не має рідних, ритуальні послуги та поховання здійснюється працівниками територіального центру.</w:t>
      </w:r>
    </w:p>
    <w:p w:rsidR="00C1547A" w:rsidRDefault="00C1547A">
      <w:pPr>
        <w:ind w:firstLine="708"/>
        <w:jc w:val="both"/>
        <w:rPr>
          <w:sz w:val="28"/>
          <w:szCs w:val="28"/>
        </w:rPr>
      </w:pPr>
    </w:p>
    <w:p w:rsidR="00626C3A" w:rsidRDefault="00887922">
      <w:pPr>
        <w:pStyle w:val="af9"/>
        <w:spacing w:after="0"/>
        <w:jc w:val="center"/>
        <w:rPr>
          <w:b/>
          <w:sz w:val="28"/>
          <w:szCs w:val="28"/>
        </w:rPr>
      </w:pPr>
      <w:r>
        <w:rPr>
          <w:b/>
          <w:sz w:val="28"/>
          <w:szCs w:val="28"/>
        </w:rPr>
        <w:t>Відділення організації надання адресної натуральної та грошової допомоги.</w:t>
      </w:r>
    </w:p>
    <w:p w:rsidR="00626C3A" w:rsidRDefault="00887922">
      <w:pPr>
        <w:ind w:firstLine="708"/>
        <w:jc w:val="both"/>
        <w:rPr>
          <w:sz w:val="28"/>
          <w:szCs w:val="28"/>
        </w:rPr>
      </w:pPr>
      <w:r>
        <w:rPr>
          <w:sz w:val="28"/>
          <w:szCs w:val="28"/>
        </w:rPr>
        <w:t>Ще одне відділення територіального центру – це</w:t>
      </w:r>
      <w:r>
        <w:rPr>
          <w:b/>
          <w:sz w:val="28"/>
          <w:szCs w:val="28"/>
        </w:rPr>
        <w:t xml:space="preserve"> </w:t>
      </w:r>
      <w:r>
        <w:rPr>
          <w:sz w:val="28"/>
          <w:szCs w:val="28"/>
        </w:rPr>
        <w:t>відділення організації надання адресної натуральної та грошової допомоги</w:t>
      </w:r>
      <w:r>
        <w:rPr>
          <w:b/>
          <w:sz w:val="28"/>
          <w:szCs w:val="28"/>
        </w:rPr>
        <w:t xml:space="preserve">. </w:t>
      </w:r>
      <w:r>
        <w:rPr>
          <w:sz w:val="28"/>
          <w:szCs w:val="28"/>
        </w:rPr>
        <w:t xml:space="preserve">Для кращого обслуговування підопічних та збільшення кількості та якості наданих послуг </w:t>
      </w:r>
      <w:proofErr w:type="spellStart"/>
      <w:r>
        <w:rPr>
          <w:sz w:val="28"/>
          <w:szCs w:val="28"/>
        </w:rPr>
        <w:t>терцентру</w:t>
      </w:r>
      <w:proofErr w:type="spellEnd"/>
      <w:r>
        <w:rPr>
          <w:sz w:val="28"/>
          <w:szCs w:val="28"/>
        </w:rPr>
        <w:t xml:space="preserve"> у відділенні маємо трактор, плуг, косарку, борону, електропилу, придбано бензопилу, </w:t>
      </w:r>
      <w:proofErr w:type="spellStart"/>
      <w:r>
        <w:rPr>
          <w:sz w:val="28"/>
          <w:szCs w:val="28"/>
        </w:rPr>
        <w:t>мотокосу</w:t>
      </w:r>
      <w:proofErr w:type="spellEnd"/>
      <w:r>
        <w:rPr>
          <w:sz w:val="28"/>
          <w:szCs w:val="28"/>
        </w:rPr>
        <w:t xml:space="preserve">, електродриль, болгарку. У відділенні працюють 2 робітники по обслуговуванню та ремонту будинків, перукар, дві швачки – одна в Мені, працює на ставку, друга на 0,5 посади у </w:t>
      </w:r>
      <w:proofErr w:type="spellStart"/>
      <w:r>
        <w:rPr>
          <w:sz w:val="28"/>
          <w:szCs w:val="28"/>
        </w:rPr>
        <w:t>смт.Макошине</w:t>
      </w:r>
      <w:proofErr w:type="spellEnd"/>
      <w:r>
        <w:rPr>
          <w:sz w:val="28"/>
          <w:szCs w:val="28"/>
        </w:rPr>
        <w:t xml:space="preserve">, робітник по ремонту взуття, електрик, тракторист. Відділення надає послуги по виконанню нескладних ремонтних робіт житлових та підсобних приміщень, огорожі, розпилюванню дров, обрізанню дерев та кущів,  обкошуванню  садиб тощо. Відділення має трактор з причепом, плуг, надає послуги по перевезенню вантажів та оранці городів. Обладнані  кабінети швачки, перукаря, медичної сестри та робітника по ремонту взуття, психолога. Закуплено нові меблі у два кабінети адміністративного персоналу, власними силами зроблено ремонт в кабінетах медичної сестри та психолога. </w:t>
      </w:r>
    </w:p>
    <w:p w:rsidR="00C1547A" w:rsidRDefault="00C1547A">
      <w:pPr>
        <w:ind w:firstLine="708"/>
        <w:jc w:val="both"/>
        <w:rPr>
          <w:sz w:val="28"/>
          <w:szCs w:val="28"/>
        </w:rPr>
      </w:pPr>
    </w:p>
    <w:p w:rsidR="00C1547A" w:rsidRDefault="00C1547A">
      <w:pPr>
        <w:ind w:firstLine="708"/>
        <w:jc w:val="both"/>
        <w:rPr>
          <w:sz w:val="28"/>
          <w:szCs w:val="28"/>
        </w:rPr>
      </w:pPr>
    </w:p>
    <w:p w:rsidR="00626C3A" w:rsidRDefault="00887922">
      <w:pPr>
        <w:jc w:val="center"/>
        <w:rPr>
          <w:sz w:val="28"/>
          <w:szCs w:val="28"/>
        </w:rPr>
      </w:pPr>
      <w:r>
        <w:rPr>
          <w:b/>
          <w:sz w:val="28"/>
          <w:szCs w:val="28"/>
        </w:rPr>
        <w:lastRenderedPageBreak/>
        <w:t>Відділення денного перебування</w:t>
      </w:r>
    </w:p>
    <w:p w:rsidR="00626C3A" w:rsidRDefault="00887922" w:rsidP="00C1547A">
      <w:pPr>
        <w:pStyle w:val="af8"/>
        <w:rPr>
          <w:szCs w:val="28"/>
        </w:rPr>
      </w:pPr>
      <w:r>
        <w:rPr>
          <w:szCs w:val="28"/>
        </w:rPr>
        <w:t>При територіальному центрі соціального обслуговування (надання соціальних послуг) функціонує відділення денного перебування, яке обслуговує громадян похилого віку, ветеранів війни та праці, інвалідів з 18- річного віку. Піклування про організацію дозвілля та відпочинку, саморозвиток підопічних</w:t>
      </w:r>
      <w:r w:rsidR="00C1547A">
        <w:rPr>
          <w:szCs w:val="28"/>
        </w:rPr>
        <w:t xml:space="preserve"> </w:t>
      </w:r>
      <w:r>
        <w:rPr>
          <w:szCs w:val="28"/>
        </w:rPr>
        <w:t>територіального центру соціального обслуговування (надання соціальних послуг) покладено на відділення денного перебування.</w:t>
      </w:r>
    </w:p>
    <w:p w:rsidR="00626C3A" w:rsidRDefault="00887922">
      <w:pPr>
        <w:pStyle w:val="af8"/>
        <w:rPr>
          <w:szCs w:val="28"/>
        </w:rPr>
      </w:pPr>
      <w:r>
        <w:rPr>
          <w:szCs w:val="28"/>
        </w:rPr>
        <w:t>У відділенні денного перебування кожен має можливість знайти собі заняття до душі, реалізовувати свої творчі здібності, отримувати професійну підтримку в складній життєвій ситуації, провести час у дружньому колі, познайомитись з новими, цікавими людьми.</w:t>
      </w:r>
    </w:p>
    <w:p w:rsidR="00626C3A" w:rsidRDefault="00887922">
      <w:pPr>
        <w:pStyle w:val="af8"/>
        <w:rPr>
          <w:szCs w:val="28"/>
        </w:rPr>
      </w:pPr>
      <w:r>
        <w:rPr>
          <w:szCs w:val="28"/>
        </w:rPr>
        <w:t xml:space="preserve">За 2019 рік відділенням денного перебування було виявлено 435 осіб, обслужено 416 осіб. При відділенні працює сестра медична. Вона постійно здійснює спостереження за станом </w:t>
      </w:r>
      <w:proofErr w:type="spellStart"/>
      <w:r>
        <w:rPr>
          <w:szCs w:val="28"/>
        </w:rPr>
        <w:t>здоров</w:t>
      </w:r>
      <w:proofErr w:type="spellEnd"/>
      <w:r>
        <w:rPr>
          <w:szCs w:val="28"/>
        </w:rPr>
        <w:t xml:space="preserve">’ я підопічних, вимірювання артеріального тиску, надаються послуги з масажу, проводиться просвітницька робота з питань здорового способу життя. </w:t>
      </w:r>
    </w:p>
    <w:p w:rsidR="00626C3A" w:rsidRDefault="00887922">
      <w:pPr>
        <w:pStyle w:val="af8"/>
        <w:rPr>
          <w:rFonts w:eastAsia="Calibri"/>
          <w:szCs w:val="28"/>
        </w:rPr>
      </w:pPr>
      <w:r>
        <w:rPr>
          <w:szCs w:val="28"/>
        </w:rPr>
        <w:t xml:space="preserve">В цьому році територіальний центр Менської ОТГ прийняв участь у навчальних </w:t>
      </w:r>
      <w:r>
        <w:rPr>
          <w:rFonts w:eastAsia="Calibri"/>
          <w:szCs w:val="28"/>
        </w:rPr>
        <w:t xml:space="preserve">семінарах Фонду Міжнародної солідарності та подав грантову заявку на відкриття нової соціальної послуги. Згодом виграв гранд та отримав </w:t>
      </w:r>
      <w:proofErr w:type="spellStart"/>
      <w:r>
        <w:rPr>
          <w:rFonts w:eastAsia="Calibri"/>
          <w:szCs w:val="28"/>
        </w:rPr>
        <w:t>дофінансування</w:t>
      </w:r>
      <w:proofErr w:type="spellEnd"/>
      <w:r>
        <w:rPr>
          <w:rFonts w:eastAsia="Calibri"/>
          <w:szCs w:val="28"/>
        </w:rPr>
        <w:t xml:space="preserve"> від фонду </w:t>
      </w:r>
      <w:proofErr w:type="spellStart"/>
      <w:r>
        <w:rPr>
          <w:rFonts w:eastAsia="Calibri"/>
          <w:szCs w:val="28"/>
        </w:rPr>
        <w:t>Solidarity</w:t>
      </w:r>
      <w:proofErr w:type="spellEnd"/>
      <w:r>
        <w:rPr>
          <w:rFonts w:eastAsia="Calibri"/>
          <w:szCs w:val="28"/>
        </w:rPr>
        <w:t xml:space="preserve"> </w:t>
      </w:r>
      <w:proofErr w:type="spellStart"/>
      <w:r>
        <w:rPr>
          <w:rFonts w:eastAsia="Calibri"/>
          <w:szCs w:val="28"/>
        </w:rPr>
        <w:t>Fund</w:t>
      </w:r>
      <w:proofErr w:type="spellEnd"/>
      <w:r>
        <w:rPr>
          <w:rFonts w:eastAsia="Calibri"/>
          <w:szCs w:val="28"/>
        </w:rPr>
        <w:t xml:space="preserve"> </w:t>
      </w:r>
      <w:proofErr w:type="spellStart"/>
      <w:r>
        <w:rPr>
          <w:rFonts w:eastAsia="Calibri"/>
          <w:szCs w:val="28"/>
        </w:rPr>
        <w:t>PL.Завдяки</w:t>
      </w:r>
      <w:proofErr w:type="spellEnd"/>
      <w:r>
        <w:rPr>
          <w:rFonts w:eastAsia="Calibri"/>
          <w:szCs w:val="28"/>
        </w:rPr>
        <w:t xml:space="preserve"> цьому 3 грудня відбулося відкриття тренажерної зали в рамках реалізації проекту «Популяризація </w:t>
      </w:r>
      <w:proofErr w:type="spellStart"/>
      <w:r>
        <w:rPr>
          <w:rFonts w:eastAsia="Calibri"/>
          <w:szCs w:val="28"/>
        </w:rPr>
        <w:t>оздоровчо</w:t>
      </w:r>
      <w:proofErr w:type="spellEnd"/>
      <w:r>
        <w:rPr>
          <w:rFonts w:eastAsia="Calibri"/>
          <w:szCs w:val="28"/>
        </w:rPr>
        <w:t>-спортивних послуг для людей похилого віку».</w:t>
      </w:r>
    </w:p>
    <w:p w:rsidR="00626C3A" w:rsidRDefault="00887922">
      <w:pPr>
        <w:pStyle w:val="af8"/>
        <w:rPr>
          <w:rFonts w:eastAsia="Calibri"/>
          <w:szCs w:val="28"/>
        </w:rPr>
      </w:pPr>
      <w:r>
        <w:rPr>
          <w:rFonts w:eastAsia="Calibri"/>
          <w:szCs w:val="28"/>
        </w:rPr>
        <w:t>Наразі в тренажерній залі займається три групи по 15 чоловік. Заняття проходять два рази на тиждень та формується четверта чоловіча група. Заняття тривають одну годину. Всі бажаючі займатись в тренажерній залі обов’язково проходять медичне обстеження і надають медичний висновок від сімейного лікаря з дозволом на заняття.</w:t>
      </w:r>
    </w:p>
    <w:p w:rsidR="00626C3A" w:rsidRDefault="00887922">
      <w:pPr>
        <w:pStyle w:val="af8"/>
        <w:rPr>
          <w:rFonts w:eastAsia="Calibri"/>
          <w:szCs w:val="28"/>
        </w:rPr>
      </w:pPr>
      <w:r>
        <w:rPr>
          <w:rFonts w:eastAsia="Calibri"/>
          <w:szCs w:val="28"/>
        </w:rPr>
        <w:t xml:space="preserve">Також при відділенні денного перебування діє клуб за інтересами «Господині». Всі бажаючі мають можливість прийти, поспілкуватись, поділитись досвідом, новинками, різними рецептами. </w:t>
      </w:r>
    </w:p>
    <w:p w:rsidR="00626C3A" w:rsidRDefault="00887922">
      <w:pPr>
        <w:pStyle w:val="af8"/>
        <w:rPr>
          <w:rFonts w:eastAsia="Calibri"/>
          <w:szCs w:val="28"/>
        </w:rPr>
      </w:pPr>
      <w:r>
        <w:rPr>
          <w:rFonts w:eastAsia="Calibri"/>
          <w:szCs w:val="28"/>
        </w:rPr>
        <w:t xml:space="preserve">Проводяться бесіди серед літніх людей, що сприяє виявленню найпоширеніших  проблем людей похилого віку. На основі аналізу отриманих даних розробляються рекомендації щодо планування роботи з вирішення цих проблем. Крім цього, у відділенні організовано творче дозвілля та  інтелектуальний відпочинок, також проводиться інформаційно-роз’яснювальна робота щодо переліку соціальних послуг, які надаються відділенням, відвідування осіб за місцем проживання з метою моральної та психологічної підтримки. </w:t>
      </w:r>
    </w:p>
    <w:p w:rsidR="00626C3A" w:rsidRDefault="00887922">
      <w:pPr>
        <w:pStyle w:val="af8"/>
        <w:rPr>
          <w:szCs w:val="28"/>
        </w:rPr>
      </w:pPr>
      <w:r>
        <w:rPr>
          <w:rFonts w:eastAsia="Calibri"/>
          <w:szCs w:val="28"/>
        </w:rPr>
        <w:t>У відділенні денного перебування планується проведення різноманітних лекції, бесід, консультації медиків, фахівців з соціальної роботи, юристів з приводу покр</w:t>
      </w:r>
      <w:r>
        <w:rPr>
          <w:szCs w:val="28"/>
        </w:rPr>
        <w:t>ащення стану здоров’я, ознайомлення та обговорення  змін в законодавстві, щодо соціального захисту найменш захищених верств, надання житлових субсидій населенню тощо, організація виставок, екскурсій, відзначення державних  свят та проведення тематичних зустрічей.</w:t>
      </w:r>
    </w:p>
    <w:p w:rsidR="00626C3A" w:rsidRDefault="00887922">
      <w:pPr>
        <w:jc w:val="both"/>
        <w:rPr>
          <w:rFonts w:eastAsia="Calibri"/>
          <w:sz w:val="28"/>
          <w:szCs w:val="28"/>
        </w:rPr>
      </w:pPr>
      <w:r>
        <w:rPr>
          <w:rFonts w:eastAsia="Calibri"/>
          <w:sz w:val="28"/>
          <w:szCs w:val="28"/>
        </w:rPr>
        <w:lastRenderedPageBreak/>
        <w:t xml:space="preserve">З листопада в територіальному центрі проходять </w:t>
      </w:r>
      <w:proofErr w:type="spellStart"/>
      <w:r>
        <w:rPr>
          <w:rFonts w:eastAsia="Calibri"/>
          <w:sz w:val="28"/>
          <w:szCs w:val="28"/>
        </w:rPr>
        <w:t>уроки</w:t>
      </w:r>
      <w:proofErr w:type="spellEnd"/>
      <w:r>
        <w:rPr>
          <w:rFonts w:eastAsia="Calibri"/>
          <w:sz w:val="28"/>
          <w:szCs w:val="28"/>
        </w:rPr>
        <w:t xml:space="preserve"> арт-терапії. За даний час 32 особи змогли переконатись в ефективності цієї методики. Щотижневі заняття проводить психолог. Ця послуга надає змогу нашим підопічним вирішити власні проблеми, розкрити свій внутрішній потенціал, навчитись справлятись зі стресами і переживаннями, ефективно взаємодіяти з іншими людьми, а також бути гармонійною особистістю та сприяють художньому самовираженню. На</w:t>
      </w:r>
      <w:r w:rsidR="00C1547A">
        <w:rPr>
          <w:rFonts w:eastAsia="Calibri"/>
          <w:sz w:val="28"/>
          <w:szCs w:val="28"/>
        </w:rPr>
        <w:t xml:space="preserve"> </w:t>
      </w:r>
      <w:r>
        <w:rPr>
          <w:rFonts w:eastAsia="Calibri"/>
          <w:sz w:val="28"/>
          <w:szCs w:val="28"/>
        </w:rPr>
        <w:t xml:space="preserve">заняттях наші підопічні вже мали змогу освоїти такі методики як </w:t>
      </w:r>
      <w:proofErr w:type="spellStart"/>
      <w:r>
        <w:rPr>
          <w:rFonts w:eastAsia="Calibri"/>
          <w:sz w:val="28"/>
          <w:szCs w:val="28"/>
        </w:rPr>
        <w:t>печворк</w:t>
      </w:r>
      <w:proofErr w:type="spellEnd"/>
      <w:r>
        <w:rPr>
          <w:rFonts w:eastAsia="Calibri"/>
          <w:sz w:val="28"/>
          <w:szCs w:val="28"/>
        </w:rPr>
        <w:t>, створили корзинки для речей з підручних матеріалів, виготовили ляльки-</w:t>
      </w:r>
      <w:proofErr w:type="spellStart"/>
      <w:r>
        <w:rPr>
          <w:rFonts w:eastAsia="Calibri"/>
          <w:sz w:val="28"/>
          <w:szCs w:val="28"/>
        </w:rPr>
        <w:t>мотанки</w:t>
      </w:r>
      <w:proofErr w:type="spellEnd"/>
      <w:r>
        <w:rPr>
          <w:rFonts w:eastAsia="Calibri"/>
          <w:sz w:val="28"/>
          <w:szCs w:val="28"/>
        </w:rPr>
        <w:t xml:space="preserve"> та </w:t>
      </w:r>
      <w:proofErr w:type="spellStart"/>
      <w:r>
        <w:rPr>
          <w:rFonts w:eastAsia="Calibri"/>
          <w:sz w:val="28"/>
          <w:szCs w:val="28"/>
        </w:rPr>
        <w:t>екоіграшки</w:t>
      </w:r>
      <w:proofErr w:type="spellEnd"/>
      <w:r>
        <w:rPr>
          <w:rFonts w:eastAsia="Calibri"/>
          <w:sz w:val="28"/>
          <w:szCs w:val="28"/>
        </w:rPr>
        <w:t xml:space="preserve"> для новорічної ялинки.</w:t>
      </w:r>
    </w:p>
    <w:p w:rsidR="00C1547A" w:rsidRDefault="00C1547A">
      <w:pPr>
        <w:jc w:val="both"/>
        <w:rPr>
          <w:rFonts w:eastAsia="Calibri"/>
          <w:sz w:val="28"/>
          <w:szCs w:val="28"/>
        </w:rPr>
      </w:pPr>
    </w:p>
    <w:p w:rsidR="00626C3A" w:rsidRDefault="00887922">
      <w:pPr>
        <w:jc w:val="center"/>
        <w:rPr>
          <w:b/>
          <w:sz w:val="28"/>
          <w:szCs w:val="28"/>
        </w:rPr>
      </w:pPr>
      <w:r>
        <w:rPr>
          <w:b/>
          <w:sz w:val="28"/>
          <w:szCs w:val="28"/>
        </w:rPr>
        <w:t xml:space="preserve">Проблемні питання КУ </w:t>
      </w:r>
      <w:bookmarkStart w:id="1" w:name="_Hlk34293295"/>
      <w:r>
        <w:rPr>
          <w:b/>
          <w:sz w:val="28"/>
          <w:szCs w:val="28"/>
        </w:rPr>
        <w:t xml:space="preserve">«Територіальний центр соціального обслуговування (надання соціальних послуг)» </w:t>
      </w:r>
      <w:bookmarkEnd w:id="1"/>
      <w:r>
        <w:rPr>
          <w:b/>
          <w:sz w:val="28"/>
          <w:szCs w:val="28"/>
        </w:rPr>
        <w:t>Менської міської ради .</w:t>
      </w:r>
    </w:p>
    <w:p w:rsidR="00626C3A" w:rsidRDefault="00887922">
      <w:pPr>
        <w:numPr>
          <w:ilvl w:val="0"/>
          <w:numId w:val="3"/>
        </w:numPr>
        <w:ind w:left="0" w:firstLine="0"/>
        <w:jc w:val="both"/>
        <w:rPr>
          <w:sz w:val="28"/>
          <w:szCs w:val="28"/>
        </w:rPr>
      </w:pPr>
      <w:r>
        <w:rPr>
          <w:sz w:val="28"/>
          <w:szCs w:val="28"/>
        </w:rPr>
        <w:t>Найголовнішою проблемою нашої установи - це є не визначеність законодавства України. З 01.01.2020 року вступив в силу Закон України « Про соціальні послуги» , але підзаконні акти , нормативна база до цього закону залишилась без змін, що не відповідає чинному законодавству. Майже всі нормативні акти, які б відповідали новому законодавству до сих пір знаходяться в режимі обговорення. Це не дає змогу працювати на повну потужність і згідно чинного законодавства.</w:t>
      </w:r>
    </w:p>
    <w:p w:rsidR="00626C3A" w:rsidRPr="00C1547A" w:rsidRDefault="00887922">
      <w:pPr>
        <w:numPr>
          <w:ilvl w:val="0"/>
          <w:numId w:val="3"/>
        </w:numPr>
        <w:ind w:left="0" w:firstLine="0"/>
        <w:jc w:val="both"/>
        <w:rPr>
          <w:b/>
          <w:sz w:val="28"/>
          <w:szCs w:val="28"/>
        </w:rPr>
      </w:pPr>
      <w:r>
        <w:rPr>
          <w:sz w:val="28"/>
          <w:szCs w:val="28"/>
        </w:rPr>
        <w:t xml:space="preserve">КУ «Територіальний центр соціального обслуговування (надання соціальних послуг)» Менської міської ради з кожним роком поліпшує свою матеріально – технічну базу, але ще є над чим працювати. В першу чергу це забезпечення соціальних робітників велосипедами, так  на даний момент за строком давності та по незадовільним технічним умовам  потребують заміні 7 велосипедів. Для забезпечення надання якісних соціальних послуг для робітників з комплексного обслуговування будинків потрібно придбати бензопилу та </w:t>
      </w:r>
      <w:proofErr w:type="spellStart"/>
      <w:r>
        <w:rPr>
          <w:sz w:val="28"/>
          <w:szCs w:val="28"/>
        </w:rPr>
        <w:t>мотокосу</w:t>
      </w:r>
      <w:proofErr w:type="spellEnd"/>
      <w:r>
        <w:rPr>
          <w:sz w:val="28"/>
          <w:szCs w:val="28"/>
        </w:rPr>
        <w:t>. Також потребує ремонту приміщення харчоблоку у відділенні стаціонарного догляду для постійного та тимчасового проживання.</w:t>
      </w:r>
    </w:p>
    <w:p w:rsidR="00C1547A" w:rsidRDefault="00C1547A" w:rsidP="00C1547A">
      <w:pPr>
        <w:jc w:val="both"/>
        <w:rPr>
          <w:b/>
          <w:sz w:val="28"/>
          <w:szCs w:val="28"/>
        </w:rPr>
      </w:pPr>
      <w:bookmarkStart w:id="2" w:name="_GoBack"/>
      <w:bookmarkEnd w:id="2"/>
    </w:p>
    <w:p w:rsidR="00626C3A" w:rsidRDefault="00887922">
      <w:pPr>
        <w:jc w:val="center"/>
        <w:rPr>
          <w:b/>
          <w:sz w:val="28"/>
          <w:szCs w:val="28"/>
        </w:rPr>
      </w:pPr>
      <w:r>
        <w:rPr>
          <w:b/>
          <w:sz w:val="28"/>
          <w:szCs w:val="28"/>
        </w:rPr>
        <w:t>План роботи</w:t>
      </w:r>
      <w:r>
        <w:rPr>
          <w:sz w:val="28"/>
          <w:szCs w:val="28"/>
        </w:rPr>
        <w:t xml:space="preserve"> </w:t>
      </w:r>
      <w:r>
        <w:rPr>
          <w:b/>
          <w:sz w:val="28"/>
          <w:szCs w:val="28"/>
        </w:rPr>
        <w:t>КУ «Територіальний центр соціального обслуговування (надання соціальних послуг)» Менської міської ради на 2020 рік.</w:t>
      </w:r>
    </w:p>
    <w:p w:rsidR="00C1547A" w:rsidRDefault="00C1547A">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4394"/>
        <w:gridCol w:w="2835"/>
        <w:gridCol w:w="2093"/>
      </w:tblGrid>
      <w:tr w:rsidR="00C1547A" w:rsidTr="00D94108">
        <w:tc>
          <w:tcPr>
            <w:tcW w:w="533" w:type="dxa"/>
          </w:tcPr>
          <w:p w:rsidR="00C1547A" w:rsidRDefault="00C1547A" w:rsidP="00D94108">
            <w:pPr>
              <w:jc w:val="both"/>
              <w:rPr>
                <w:b/>
                <w:sz w:val="24"/>
                <w:szCs w:val="28"/>
              </w:rPr>
            </w:pPr>
            <w:r>
              <w:rPr>
                <w:b/>
                <w:sz w:val="24"/>
                <w:szCs w:val="28"/>
              </w:rPr>
              <w:t>№</w:t>
            </w:r>
          </w:p>
        </w:tc>
        <w:tc>
          <w:tcPr>
            <w:tcW w:w="4394" w:type="dxa"/>
          </w:tcPr>
          <w:p w:rsidR="00C1547A" w:rsidRDefault="00C1547A" w:rsidP="00D94108">
            <w:pPr>
              <w:jc w:val="center"/>
              <w:rPr>
                <w:b/>
                <w:sz w:val="24"/>
                <w:szCs w:val="28"/>
              </w:rPr>
            </w:pPr>
            <w:r>
              <w:rPr>
                <w:b/>
                <w:sz w:val="24"/>
                <w:szCs w:val="28"/>
              </w:rPr>
              <w:t>Заплановані події</w:t>
            </w:r>
          </w:p>
        </w:tc>
        <w:tc>
          <w:tcPr>
            <w:tcW w:w="2835" w:type="dxa"/>
          </w:tcPr>
          <w:p w:rsidR="00C1547A" w:rsidRDefault="00C1547A" w:rsidP="00D94108">
            <w:pPr>
              <w:jc w:val="center"/>
              <w:rPr>
                <w:b/>
                <w:sz w:val="24"/>
                <w:szCs w:val="28"/>
              </w:rPr>
            </w:pPr>
            <w:r>
              <w:rPr>
                <w:b/>
                <w:sz w:val="24"/>
                <w:szCs w:val="28"/>
              </w:rPr>
              <w:t>Виконавець</w:t>
            </w:r>
          </w:p>
        </w:tc>
        <w:tc>
          <w:tcPr>
            <w:tcW w:w="2093" w:type="dxa"/>
          </w:tcPr>
          <w:p w:rsidR="00C1547A" w:rsidRDefault="00C1547A" w:rsidP="00D94108">
            <w:pPr>
              <w:jc w:val="center"/>
              <w:rPr>
                <w:b/>
                <w:sz w:val="24"/>
                <w:szCs w:val="28"/>
              </w:rPr>
            </w:pPr>
            <w:r>
              <w:rPr>
                <w:b/>
                <w:sz w:val="24"/>
                <w:szCs w:val="28"/>
              </w:rPr>
              <w:t>Термін виконання</w:t>
            </w:r>
          </w:p>
        </w:tc>
      </w:tr>
      <w:tr w:rsidR="00C1547A" w:rsidTr="00D94108">
        <w:tc>
          <w:tcPr>
            <w:tcW w:w="533" w:type="dxa"/>
          </w:tcPr>
          <w:p w:rsidR="00C1547A" w:rsidRDefault="00C1547A" w:rsidP="00D94108">
            <w:pPr>
              <w:jc w:val="both"/>
              <w:rPr>
                <w:sz w:val="28"/>
                <w:szCs w:val="28"/>
              </w:rPr>
            </w:pPr>
            <w:r>
              <w:rPr>
                <w:sz w:val="28"/>
                <w:szCs w:val="28"/>
              </w:rPr>
              <w:t>1.</w:t>
            </w:r>
          </w:p>
        </w:tc>
        <w:tc>
          <w:tcPr>
            <w:tcW w:w="4394" w:type="dxa"/>
          </w:tcPr>
          <w:p w:rsidR="00C1547A" w:rsidRDefault="00C1547A" w:rsidP="00D94108">
            <w:pPr>
              <w:jc w:val="both"/>
              <w:rPr>
                <w:sz w:val="28"/>
                <w:szCs w:val="28"/>
              </w:rPr>
            </w:pPr>
            <w:r>
              <w:rPr>
                <w:sz w:val="28"/>
                <w:szCs w:val="28"/>
              </w:rPr>
              <w:t>Привітання ветеранів ВВВ до 9 травня</w:t>
            </w:r>
          </w:p>
        </w:tc>
        <w:tc>
          <w:tcPr>
            <w:tcW w:w="2835" w:type="dxa"/>
          </w:tcPr>
          <w:p w:rsidR="00C1547A" w:rsidRDefault="00C1547A" w:rsidP="00D94108">
            <w:pPr>
              <w:jc w:val="both"/>
              <w:rPr>
                <w:sz w:val="28"/>
                <w:szCs w:val="28"/>
              </w:rPr>
            </w:pPr>
            <w:r>
              <w:rPr>
                <w:sz w:val="28"/>
                <w:szCs w:val="28"/>
              </w:rPr>
              <w:t>Директор, завідуючі відділенням</w:t>
            </w:r>
          </w:p>
        </w:tc>
        <w:tc>
          <w:tcPr>
            <w:tcW w:w="2093" w:type="dxa"/>
          </w:tcPr>
          <w:p w:rsidR="00C1547A" w:rsidRDefault="00C1547A" w:rsidP="00D94108">
            <w:pPr>
              <w:jc w:val="both"/>
              <w:rPr>
                <w:sz w:val="28"/>
                <w:szCs w:val="28"/>
              </w:rPr>
            </w:pPr>
            <w:r>
              <w:rPr>
                <w:sz w:val="28"/>
                <w:szCs w:val="28"/>
              </w:rPr>
              <w:t>травень</w:t>
            </w:r>
          </w:p>
        </w:tc>
      </w:tr>
      <w:tr w:rsidR="00C1547A" w:rsidTr="00D94108">
        <w:tc>
          <w:tcPr>
            <w:tcW w:w="533" w:type="dxa"/>
          </w:tcPr>
          <w:p w:rsidR="00C1547A" w:rsidRDefault="00C1547A" w:rsidP="00D94108">
            <w:pPr>
              <w:jc w:val="both"/>
              <w:rPr>
                <w:sz w:val="28"/>
                <w:szCs w:val="28"/>
              </w:rPr>
            </w:pPr>
            <w:r>
              <w:rPr>
                <w:sz w:val="28"/>
                <w:szCs w:val="28"/>
              </w:rPr>
              <w:t>2.</w:t>
            </w:r>
          </w:p>
        </w:tc>
        <w:tc>
          <w:tcPr>
            <w:tcW w:w="4394" w:type="dxa"/>
          </w:tcPr>
          <w:p w:rsidR="00C1547A" w:rsidRDefault="00C1547A" w:rsidP="00D94108">
            <w:pPr>
              <w:jc w:val="both"/>
              <w:rPr>
                <w:sz w:val="28"/>
                <w:szCs w:val="28"/>
              </w:rPr>
            </w:pPr>
            <w:r>
              <w:rPr>
                <w:sz w:val="28"/>
                <w:szCs w:val="28"/>
              </w:rPr>
              <w:t xml:space="preserve"> Привітання людей похилого віку з ювілейними датами .</w:t>
            </w:r>
          </w:p>
        </w:tc>
        <w:tc>
          <w:tcPr>
            <w:tcW w:w="2835" w:type="dxa"/>
          </w:tcPr>
          <w:p w:rsidR="00C1547A" w:rsidRDefault="00C1547A" w:rsidP="00D94108">
            <w:pPr>
              <w:jc w:val="both"/>
              <w:rPr>
                <w:sz w:val="28"/>
                <w:szCs w:val="28"/>
              </w:rPr>
            </w:pPr>
            <w:r>
              <w:rPr>
                <w:sz w:val="28"/>
                <w:szCs w:val="28"/>
              </w:rPr>
              <w:t>Директор, завідуючі відділенням</w:t>
            </w:r>
          </w:p>
        </w:tc>
        <w:tc>
          <w:tcPr>
            <w:tcW w:w="2093" w:type="dxa"/>
          </w:tcPr>
          <w:p w:rsidR="00C1547A" w:rsidRDefault="00C1547A" w:rsidP="00D94108">
            <w:pPr>
              <w:jc w:val="both"/>
              <w:rPr>
                <w:sz w:val="28"/>
                <w:szCs w:val="28"/>
              </w:rPr>
            </w:pPr>
            <w:r>
              <w:rPr>
                <w:sz w:val="28"/>
                <w:szCs w:val="28"/>
              </w:rPr>
              <w:t>протягом року</w:t>
            </w:r>
          </w:p>
        </w:tc>
      </w:tr>
      <w:tr w:rsidR="00C1547A" w:rsidTr="00D94108">
        <w:tc>
          <w:tcPr>
            <w:tcW w:w="533" w:type="dxa"/>
          </w:tcPr>
          <w:p w:rsidR="00C1547A" w:rsidRDefault="00C1547A" w:rsidP="00D94108">
            <w:pPr>
              <w:jc w:val="both"/>
              <w:rPr>
                <w:sz w:val="28"/>
                <w:szCs w:val="28"/>
              </w:rPr>
            </w:pPr>
            <w:r>
              <w:rPr>
                <w:sz w:val="28"/>
                <w:szCs w:val="28"/>
              </w:rPr>
              <w:t>3.</w:t>
            </w:r>
          </w:p>
        </w:tc>
        <w:tc>
          <w:tcPr>
            <w:tcW w:w="4394" w:type="dxa"/>
          </w:tcPr>
          <w:p w:rsidR="00C1547A" w:rsidRDefault="00C1547A" w:rsidP="00D94108">
            <w:pPr>
              <w:jc w:val="both"/>
              <w:rPr>
                <w:sz w:val="28"/>
                <w:szCs w:val="28"/>
              </w:rPr>
            </w:pPr>
            <w:r>
              <w:rPr>
                <w:sz w:val="28"/>
                <w:szCs w:val="28"/>
              </w:rPr>
              <w:t>Проведення майстер – класів, уроків арт-</w:t>
            </w:r>
            <w:proofErr w:type="spellStart"/>
            <w:r>
              <w:rPr>
                <w:sz w:val="28"/>
                <w:szCs w:val="28"/>
              </w:rPr>
              <w:t>тарапії</w:t>
            </w:r>
            <w:proofErr w:type="spellEnd"/>
            <w:r>
              <w:rPr>
                <w:sz w:val="28"/>
                <w:szCs w:val="28"/>
              </w:rPr>
              <w:t>, лекцій та тематичних зустрічей.</w:t>
            </w:r>
          </w:p>
        </w:tc>
        <w:tc>
          <w:tcPr>
            <w:tcW w:w="2835" w:type="dxa"/>
          </w:tcPr>
          <w:p w:rsidR="00C1547A" w:rsidRDefault="00C1547A" w:rsidP="00D94108">
            <w:pPr>
              <w:jc w:val="both"/>
              <w:rPr>
                <w:sz w:val="28"/>
                <w:szCs w:val="28"/>
              </w:rPr>
            </w:pPr>
            <w:r>
              <w:rPr>
                <w:sz w:val="28"/>
                <w:szCs w:val="28"/>
              </w:rPr>
              <w:t>Завідувач відділення денного перебування</w:t>
            </w:r>
          </w:p>
        </w:tc>
        <w:tc>
          <w:tcPr>
            <w:tcW w:w="2093" w:type="dxa"/>
          </w:tcPr>
          <w:p w:rsidR="00C1547A" w:rsidRDefault="00C1547A" w:rsidP="00D94108">
            <w:pPr>
              <w:jc w:val="both"/>
              <w:rPr>
                <w:sz w:val="28"/>
                <w:szCs w:val="28"/>
              </w:rPr>
            </w:pPr>
            <w:r>
              <w:rPr>
                <w:sz w:val="28"/>
                <w:szCs w:val="28"/>
              </w:rPr>
              <w:t>протягом року</w:t>
            </w:r>
          </w:p>
        </w:tc>
      </w:tr>
      <w:tr w:rsidR="00C1547A" w:rsidTr="00D94108">
        <w:tc>
          <w:tcPr>
            <w:tcW w:w="533" w:type="dxa"/>
          </w:tcPr>
          <w:p w:rsidR="00C1547A" w:rsidRDefault="00C1547A" w:rsidP="00D94108">
            <w:pPr>
              <w:jc w:val="both"/>
              <w:rPr>
                <w:sz w:val="28"/>
                <w:szCs w:val="28"/>
              </w:rPr>
            </w:pPr>
            <w:r>
              <w:rPr>
                <w:sz w:val="28"/>
                <w:szCs w:val="28"/>
              </w:rPr>
              <w:t>4.</w:t>
            </w:r>
          </w:p>
        </w:tc>
        <w:tc>
          <w:tcPr>
            <w:tcW w:w="4394" w:type="dxa"/>
          </w:tcPr>
          <w:p w:rsidR="00C1547A" w:rsidRDefault="00C1547A" w:rsidP="00D94108">
            <w:pPr>
              <w:jc w:val="both"/>
              <w:rPr>
                <w:sz w:val="28"/>
                <w:szCs w:val="28"/>
              </w:rPr>
            </w:pPr>
            <w:r>
              <w:rPr>
                <w:sz w:val="28"/>
                <w:szCs w:val="28"/>
              </w:rPr>
              <w:t>Проведення танцювальних вечорів для осіб похилого віку.</w:t>
            </w:r>
          </w:p>
        </w:tc>
        <w:tc>
          <w:tcPr>
            <w:tcW w:w="2835" w:type="dxa"/>
          </w:tcPr>
          <w:p w:rsidR="00C1547A" w:rsidRDefault="00C1547A" w:rsidP="00D94108">
            <w:pPr>
              <w:jc w:val="both"/>
              <w:rPr>
                <w:sz w:val="28"/>
                <w:szCs w:val="28"/>
              </w:rPr>
            </w:pPr>
            <w:r>
              <w:rPr>
                <w:sz w:val="28"/>
                <w:szCs w:val="28"/>
              </w:rPr>
              <w:t>Завідувач відділення денного перебування</w:t>
            </w:r>
          </w:p>
        </w:tc>
        <w:tc>
          <w:tcPr>
            <w:tcW w:w="2093" w:type="dxa"/>
          </w:tcPr>
          <w:p w:rsidR="00C1547A" w:rsidRDefault="00C1547A" w:rsidP="00D94108">
            <w:pPr>
              <w:jc w:val="both"/>
              <w:rPr>
                <w:sz w:val="28"/>
                <w:szCs w:val="28"/>
              </w:rPr>
            </w:pPr>
            <w:r>
              <w:rPr>
                <w:sz w:val="28"/>
                <w:szCs w:val="28"/>
              </w:rPr>
              <w:t>щоквартально</w:t>
            </w:r>
          </w:p>
        </w:tc>
      </w:tr>
      <w:tr w:rsidR="00C1547A" w:rsidTr="00D94108">
        <w:tc>
          <w:tcPr>
            <w:tcW w:w="533" w:type="dxa"/>
          </w:tcPr>
          <w:p w:rsidR="00C1547A" w:rsidRDefault="00C1547A" w:rsidP="00D94108">
            <w:pPr>
              <w:jc w:val="both"/>
              <w:rPr>
                <w:sz w:val="28"/>
                <w:szCs w:val="28"/>
              </w:rPr>
            </w:pPr>
            <w:r>
              <w:rPr>
                <w:sz w:val="28"/>
                <w:szCs w:val="28"/>
              </w:rPr>
              <w:lastRenderedPageBreak/>
              <w:t>5.</w:t>
            </w:r>
          </w:p>
        </w:tc>
        <w:tc>
          <w:tcPr>
            <w:tcW w:w="4394" w:type="dxa"/>
          </w:tcPr>
          <w:p w:rsidR="00C1547A" w:rsidRDefault="00C1547A" w:rsidP="00D94108">
            <w:pPr>
              <w:jc w:val="both"/>
              <w:rPr>
                <w:sz w:val="28"/>
                <w:szCs w:val="28"/>
              </w:rPr>
            </w:pPr>
            <w:r>
              <w:rPr>
                <w:sz w:val="28"/>
                <w:szCs w:val="28"/>
              </w:rPr>
              <w:t>Організація екскурсій для осіб, які перебувають на обліку в комунальній установі.</w:t>
            </w:r>
          </w:p>
        </w:tc>
        <w:tc>
          <w:tcPr>
            <w:tcW w:w="2835" w:type="dxa"/>
          </w:tcPr>
          <w:p w:rsidR="00C1547A" w:rsidRDefault="00C1547A" w:rsidP="00D94108">
            <w:pPr>
              <w:jc w:val="both"/>
              <w:rPr>
                <w:sz w:val="28"/>
                <w:szCs w:val="28"/>
              </w:rPr>
            </w:pPr>
            <w:r>
              <w:rPr>
                <w:sz w:val="28"/>
                <w:szCs w:val="28"/>
              </w:rPr>
              <w:t>Завідувач відділення денного перебування</w:t>
            </w:r>
          </w:p>
        </w:tc>
        <w:tc>
          <w:tcPr>
            <w:tcW w:w="2093" w:type="dxa"/>
          </w:tcPr>
          <w:p w:rsidR="00C1547A" w:rsidRDefault="00C1547A" w:rsidP="00D94108">
            <w:pPr>
              <w:jc w:val="both"/>
              <w:rPr>
                <w:sz w:val="28"/>
                <w:szCs w:val="28"/>
              </w:rPr>
            </w:pPr>
            <w:r>
              <w:rPr>
                <w:sz w:val="28"/>
                <w:szCs w:val="28"/>
              </w:rPr>
              <w:t>протягом року</w:t>
            </w:r>
          </w:p>
        </w:tc>
      </w:tr>
      <w:tr w:rsidR="00C1547A" w:rsidTr="00D94108">
        <w:tc>
          <w:tcPr>
            <w:tcW w:w="533" w:type="dxa"/>
          </w:tcPr>
          <w:p w:rsidR="00C1547A" w:rsidRDefault="00C1547A" w:rsidP="00D94108">
            <w:pPr>
              <w:jc w:val="both"/>
              <w:rPr>
                <w:sz w:val="28"/>
                <w:szCs w:val="28"/>
              </w:rPr>
            </w:pPr>
            <w:r>
              <w:rPr>
                <w:sz w:val="28"/>
                <w:szCs w:val="28"/>
              </w:rPr>
              <w:t xml:space="preserve">6. </w:t>
            </w:r>
          </w:p>
        </w:tc>
        <w:tc>
          <w:tcPr>
            <w:tcW w:w="4394" w:type="dxa"/>
          </w:tcPr>
          <w:p w:rsidR="00C1547A" w:rsidRDefault="00C1547A" w:rsidP="00D94108">
            <w:pPr>
              <w:jc w:val="both"/>
              <w:rPr>
                <w:sz w:val="28"/>
                <w:szCs w:val="28"/>
              </w:rPr>
            </w:pPr>
            <w:r>
              <w:rPr>
                <w:sz w:val="28"/>
                <w:szCs w:val="28"/>
              </w:rPr>
              <w:t>Покращення та розвиток надання соціальних послуг населенню, введення нових соціальних послуг згідно чинного законодавства.</w:t>
            </w:r>
          </w:p>
        </w:tc>
        <w:tc>
          <w:tcPr>
            <w:tcW w:w="2835" w:type="dxa"/>
          </w:tcPr>
          <w:p w:rsidR="00C1547A" w:rsidRDefault="00C1547A" w:rsidP="00D94108">
            <w:pPr>
              <w:jc w:val="both"/>
              <w:rPr>
                <w:sz w:val="28"/>
                <w:szCs w:val="28"/>
              </w:rPr>
            </w:pPr>
            <w:r>
              <w:rPr>
                <w:sz w:val="28"/>
                <w:szCs w:val="28"/>
              </w:rPr>
              <w:t>Директор, завідуючі відділенням, соціальні робітники</w:t>
            </w:r>
          </w:p>
        </w:tc>
        <w:tc>
          <w:tcPr>
            <w:tcW w:w="2093" w:type="dxa"/>
          </w:tcPr>
          <w:p w:rsidR="00C1547A" w:rsidRDefault="00C1547A" w:rsidP="00D94108">
            <w:pPr>
              <w:jc w:val="both"/>
              <w:rPr>
                <w:sz w:val="28"/>
                <w:szCs w:val="28"/>
              </w:rPr>
            </w:pPr>
            <w:r>
              <w:rPr>
                <w:sz w:val="28"/>
                <w:szCs w:val="28"/>
              </w:rPr>
              <w:t>протягом року</w:t>
            </w:r>
          </w:p>
        </w:tc>
      </w:tr>
      <w:tr w:rsidR="00C1547A" w:rsidTr="00D94108">
        <w:tc>
          <w:tcPr>
            <w:tcW w:w="533" w:type="dxa"/>
          </w:tcPr>
          <w:p w:rsidR="00C1547A" w:rsidRDefault="00C1547A" w:rsidP="00D94108">
            <w:pPr>
              <w:jc w:val="both"/>
              <w:rPr>
                <w:sz w:val="28"/>
                <w:szCs w:val="28"/>
              </w:rPr>
            </w:pPr>
            <w:r>
              <w:rPr>
                <w:sz w:val="28"/>
                <w:szCs w:val="28"/>
              </w:rPr>
              <w:t xml:space="preserve">7. </w:t>
            </w:r>
          </w:p>
        </w:tc>
        <w:tc>
          <w:tcPr>
            <w:tcW w:w="4394" w:type="dxa"/>
          </w:tcPr>
          <w:p w:rsidR="00C1547A" w:rsidRDefault="00C1547A" w:rsidP="00D94108">
            <w:pPr>
              <w:jc w:val="both"/>
              <w:rPr>
                <w:sz w:val="28"/>
                <w:szCs w:val="28"/>
              </w:rPr>
            </w:pPr>
            <w:r>
              <w:rPr>
                <w:sz w:val="28"/>
                <w:szCs w:val="28"/>
              </w:rPr>
              <w:t>Поліпшення матеріально технічної бази комунальної установи.</w:t>
            </w:r>
          </w:p>
        </w:tc>
        <w:tc>
          <w:tcPr>
            <w:tcW w:w="2835" w:type="dxa"/>
          </w:tcPr>
          <w:p w:rsidR="00C1547A" w:rsidRDefault="00C1547A" w:rsidP="00D94108">
            <w:pPr>
              <w:jc w:val="both"/>
              <w:rPr>
                <w:sz w:val="28"/>
                <w:szCs w:val="28"/>
              </w:rPr>
            </w:pPr>
            <w:r>
              <w:rPr>
                <w:sz w:val="28"/>
                <w:szCs w:val="28"/>
              </w:rPr>
              <w:t>Директор</w:t>
            </w:r>
          </w:p>
        </w:tc>
        <w:tc>
          <w:tcPr>
            <w:tcW w:w="2093" w:type="dxa"/>
          </w:tcPr>
          <w:p w:rsidR="00C1547A" w:rsidRDefault="00C1547A" w:rsidP="00D94108">
            <w:pPr>
              <w:jc w:val="both"/>
              <w:rPr>
                <w:sz w:val="28"/>
                <w:szCs w:val="28"/>
              </w:rPr>
            </w:pPr>
            <w:r>
              <w:rPr>
                <w:sz w:val="28"/>
                <w:szCs w:val="28"/>
              </w:rPr>
              <w:t>протягом року</w:t>
            </w:r>
          </w:p>
        </w:tc>
      </w:tr>
      <w:tr w:rsidR="00C1547A" w:rsidTr="00D94108">
        <w:tc>
          <w:tcPr>
            <w:tcW w:w="533" w:type="dxa"/>
          </w:tcPr>
          <w:p w:rsidR="00C1547A" w:rsidRDefault="00C1547A" w:rsidP="00D94108">
            <w:pPr>
              <w:jc w:val="both"/>
              <w:rPr>
                <w:sz w:val="28"/>
                <w:szCs w:val="28"/>
              </w:rPr>
            </w:pPr>
          </w:p>
        </w:tc>
        <w:tc>
          <w:tcPr>
            <w:tcW w:w="4394" w:type="dxa"/>
          </w:tcPr>
          <w:p w:rsidR="00C1547A" w:rsidRDefault="00C1547A" w:rsidP="00D94108">
            <w:pPr>
              <w:jc w:val="both"/>
              <w:rPr>
                <w:sz w:val="28"/>
                <w:szCs w:val="28"/>
              </w:rPr>
            </w:pPr>
          </w:p>
        </w:tc>
        <w:tc>
          <w:tcPr>
            <w:tcW w:w="2835" w:type="dxa"/>
          </w:tcPr>
          <w:p w:rsidR="00C1547A" w:rsidRDefault="00C1547A" w:rsidP="00D94108">
            <w:pPr>
              <w:jc w:val="both"/>
              <w:rPr>
                <w:sz w:val="28"/>
                <w:szCs w:val="28"/>
              </w:rPr>
            </w:pPr>
          </w:p>
        </w:tc>
        <w:tc>
          <w:tcPr>
            <w:tcW w:w="2093" w:type="dxa"/>
          </w:tcPr>
          <w:p w:rsidR="00C1547A" w:rsidRDefault="00C1547A" w:rsidP="00D94108">
            <w:pPr>
              <w:jc w:val="both"/>
              <w:rPr>
                <w:sz w:val="28"/>
                <w:szCs w:val="28"/>
              </w:rPr>
            </w:pPr>
          </w:p>
        </w:tc>
      </w:tr>
    </w:tbl>
    <w:p w:rsidR="00C1547A" w:rsidRDefault="00C1547A">
      <w:pPr>
        <w:jc w:val="center"/>
        <w:rPr>
          <w:b/>
          <w:sz w:val="28"/>
          <w:szCs w:val="28"/>
        </w:rPr>
      </w:pPr>
    </w:p>
    <w:p w:rsidR="00C1547A" w:rsidRDefault="00C1547A" w:rsidP="00C1547A">
      <w:pPr>
        <w:rPr>
          <w:b/>
          <w:sz w:val="28"/>
          <w:szCs w:val="28"/>
        </w:rPr>
      </w:pPr>
      <w:r>
        <w:rPr>
          <w:b/>
          <w:sz w:val="28"/>
          <w:szCs w:val="28"/>
        </w:rPr>
        <w:t xml:space="preserve">Директор КУ </w:t>
      </w:r>
      <w:r>
        <w:rPr>
          <w:b/>
          <w:sz w:val="28"/>
          <w:szCs w:val="28"/>
        </w:rPr>
        <w:t xml:space="preserve">«Територіальний центр </w:t>
      </w:r>
    </w:p>
    <w:p w:rsidR="00C1547A" w:rsidRDefault="00C1547A" w:rsidP="00C1547A">
      <w:pPr>
        <w:rPr>
          <w:b/>
          <w:sz w:val="28"/>
          <w:szCs w:val="28"/>
        </w:rPr>
      </w:pPr>
      <w:r>
        <w:rPr>
          <w:b/>
          <w:sz w:val="28"/>
          <w:szCs w:val="28"/>
        </w:rPr>
        <w:t xml:space="preserve">соціального обслуговування </w:t>
      </w:r>
    </w:p>
    <w:p w:rsidR="00C1547A" w:rsidRDefault="00C1547A" w:rsidP="00C1547A">
      <w:pPr>
        <w:tabs>
          <w:tab w:val="left" w:pos="6946"/>
        </w:tabs>
        <w:rPr>
          <w:b/>
          <w:sz w:val="28"/>
          <w:szCs w:val="28"/>
        </w:rPr>
      </w:pPr>
      <w:r>
        <w:rPr>
          <w:b/>
          <w:sz w:val="28"/>
          <w:szCs w:val="28"/>
        </w:rPr>
        <w:t>(надання соціальних послуг)»</w:t>
      </w:r>
      <w:r>
        <w:rPr>
          <w:b/>
          <w:sz w:val="28"/>
          <w:szCs w:val="28"/>
        </w:rPr>
        <w:t xml:space="preserve">                                             Н.В. Гончар</w:t>
      </w:r>
    </w:p>
    <w:p w:rsidR="00C1547A" w:rsidRDefault="00C1547A">
      <w:pPr>
        <w:jc w:val="center"/>
        <w:rPr>
          <w:b/>
          <w:sz w:val="28"/>
          <w:szCs w:val="28"/>
        </w:rPr>
      </w:pPr>
    </w:p>
    <w:bookmarkEnd w:id="0"/>
    <w:p w:rsidR="00626C3A" w:rsidRDefault="00626C3A">
      <w:pPr>
        <w:jc w:val="both"/>
        <w:rPr>
          <w:sz w:val="2"/>
          <w:szCs w:val="28"/>
        </w:rPr>
      </w:pPr>
    </w:p>
    <w:sectPr w:rsidR="00626C3A" w:rsidSect="00C1547A">
      <w:footerReference w:type="even" r:id="rId11"/>
      <w:foot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AA4" w:rsidRDefault="00742AA4">
      <w:r>
        <w:separator/>
      </w:r>
    </w:p>
  </w:endnote>
  <w:endnote w:type="continuationSeparator" w:id="0">
    <w:p w:rsidR="00742AA4" w:rsidRDefault="0074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C3A" w:rsidRDefault="00887922">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626C3A" w:rsidRDefault="00626C3A">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C3A" w:rsidRDefault="00887922">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4</w:t>
    </w:r>
    <w:r>
      <w:rPr>
        <w:rStyle w:val="a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AA4" w:rsidRDefault="00742AA4">
      <w:r>
        <w:separator/>
      </w:r>
    </w:p>
  </w:footnote>
  <w:footnote w:type="continuationSeparator" w:id="0">
    <w:p w:rsidR="00742AA4" w:rsidRDefault="00742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F78"/>
    <w:multiLevelType w:val="hybridMultilevel"/>
    <w:tmpl w:val="555C03BE"/>
    <w:lvl w:ilvl="0" w:tplc="002A93B0">
      <w:start w:val="1"/>
      <w:numFmt w:val="decimal"/>
      <w:lvlText w:val="%1."/>
      <w:lvlJc w:val="left"/>
      <w:pPr>
        <w:ind w:left="360" w:hanging="359"/>
      </w:pPr>
    </w:lvl>
    <w:lvl w:ilvl="1" w:tplc="72827B3A">
      <w:start w:val="1"/>
      <w:numFmt w:val="lowerLetter"/>
      <w:lvlText w:val="%2."/>
      <w:lvlJc w:val="left"/>
      <w:pPr>
        <w:ind w:left="1080" w:hanging="359"/>
      </w:pPr>
    </w:lvl>
    <w:lvl w:ilvl="2" w:tplc="F9D038C4">
      <w:start w:val="1"/>
      <w:numFmt w:val="lowerRoman"/>
      <w:lvlText w:val="%3."/>
      <w:lvlJc w:val="right"/>
      <w:pPr>
        <w:ind w:left="1800" w:hanging="179"/>
      </w:pPr>
    </w:lvl>
    <w:lvl w:ilvl="3" w:tplc="4858B3CE">
      <w:start w:val="1"/>
      <w:numFmt w:val="decimal"/>
      <w:lvlText w:val="%4."/>
      <w:lvlJc w:val="left"/>
      <w:pPr>
        <w:ind w:left="2520" w:hanging="359"/>
      </w:pPr>
    </w:lvl>
    <w:lvl w:ilvl="4" w:tplc="8E48D818">
      <w:start w:val="1"/>
      <w:numFmt w:val="lowerLetter"/>
      <w:lvlText w:val="%5."/>
      <w:lvlJc w:val="left"/>
      <w:pPr>
        <w:ind w:left="3240" w:hanging="359"/>
      </w:pPr>
    </w:lvl>
    <w:lvl w:ilvl="5" w:tplc="90CC6D74">
      <w:start w:val="1"/>
      <w:numFmt w:val="lowerRoman"/>
      <w:lvlText w:val="%6."/>
      <w:lvlJc w:val="right"/>
      <w:pPr>
        <w:ind w:left="3960" w:hanging="179"/>
      </w:pPr>
    </w:lvl>
    <w:lvl w:ilvl="6" w:tplc="5748F52E">
      <w:start w:val="1"/>
      <w:numFmt w:val="decimal"/>
      <w:lvlText w:val="%7."/>
      <w:lvlJc w:val="left"/>
      <w:pPr>
        <w:ind w:left="4680" w:hanging="359"/>
      </w:pPr>
    </w:lvl>
    <w:lvl w:ilvl="7" w:tplc="6FB86A22">
      <w:start w:val="1"/>
      <w:numFmt w:val="lowerLetter"/>
      <w:lvlText w:val="%8."/>
      <w:lvlJc w:val="left"/>
      <w:pPr>
        <w:ind w:left="5400" w:hanging="359"/>
      </w:pPr>
    </w:lvl>
    <w:lvl w:ilvl="8" w:tplc="0D0CE0F0">
      <w:start w:val="1"/>
      <w:numFmt w:val="lowerRoman"/>
      <w:lvlText w:val="%9."/>
      <w:lvlJc w:val="right"/>
      <w:pPr>
        <w:ind w:left="6120" w:hanging="179"/>
      </w:pPr>
    </w:lvl>
  </w:abstractNum>
  <w:abstractNum w:abstractNumId="1" w15:restartNumberingAfterBreak="0">
    <w:nsid w:val="03101997"/>
    <w:multiLevelType w:val="hybridMultilevel"/>
    <w:tmpl w:val="E9F63334"/>
    <w:lvl w:ilvl="0" w:tplc="AE58FB16">
      <w:numFmt w:val="bullet"/>
      <w:lvlText w:val="-"/>
      <w:lvlJc w:val="left"/>
      <w:pPr>
        <w:tabs>
          <w:tab w:val="left" w:pos="795"/>
        </w:tabs>
        <w:ind w:left="795" w:hanging="359"/>
      </w:pPr>
      <w:rPr>
        <w:rFonts w:ascii="Times New Roman" w:eastAsia="Times New Roman" w:hAnsi="Times New Roman"/>
      </w:rPr>
    </w:lvl>
    <w:lvl w:ilvl="1" w:tplc="291A4BF8">
      <w:start w:val="1"/>
      <w:numFmt w:val="bullet"/>
      <w:lvlText w:val="o"/>
      <w:lvlJc w:val="left"/>
      <w:pPr>
        <w:tabs>
          <w:tab w:val="left" w:pos="1515"/>
        </w:tabs>
        <w:ind w:left="1515" w:hanging="359"/>
      </w:pPr>
      <w:rPr>
        <w:rFonts w:ascii="Courier New" w:hAnsi="Courier New"/>
      </w:rPr>
    </w:lvl>
    <w:lvl w:ilvl="2" w:tplc="D13EB8AA">
      <w:start w:val="1"/>
      <w:numFmt w:val="bullet"/>
      <w:lvlText w:val=""/>
      <w:lvlJc w:val="left"/>
      <w:pPr>
        <w:tabs>
          <w:tab w:val="left" w:pos="2235"/>
        </w:tabs>
        <w:ind w:left="2235" w:hanging="359"/>
      </w:pPr>
      <w:rPr>
        <w:rFonts w:ascii="Wingdings" w:hAnsi="Wingdings"/>
      </w:rPr>
    </w:lvl>
    <w:lvl w:ilvl="3" w:tplc="DA3A91FC">
      <w:start w:val="1"/>
      <w:numFmt w:val="bullet"/>
      <w:lvlText w:val=""/>
      <w:lvlJc w:val="left"/>
      <w:pPr>
        <w:tabs>
          <w:tab w:val="left" w:pos="2955"/>
        </w:tabs>
        <w:ind w:left="2955" w:hanging="359"/>
      </w:pPr>
      <w:rPr>
        <w:rFonts w:ascii="Symbol" w:hAnsi="Symbol"/>
      </w:rPr>
    </w:lvl>
    <w:lvl w:ilvl="4" w:tplc="0E54F4F6">
      <w:start w:val="1"/>
      <w:numFmt w:val="bullet"/>
      <w:lvlText w:val="o"/>
      <w:lvlJc w:val="left"/>
      <w:pPr>
        <w:tabs>
          <w:tab w:val="left" w:pos="3675"/>
        </w:tabs>
        <w:ind w:left="3675" w:hanging="359"/>
      </w:pPr>
      <w:rPr>
        <w:rFonts w:ascii="Courier New" w:hAnsi="Courier New"/>
      </w:rPr>
    </w:lvl>
    <w:lvl w:ilvl="5" w:tplc="3EF823C6">
      <w:start w:val="1"/>
      <w:numFmt w:val="bullet"/>
      <w:lvlText w:val=""/>
      <w:lvlJc w:val="left"/>
      <w:pPr>
        <w:tabs>
          <w:tab w:val="left" w:pos="4395"/>
        </w:tabs>
        <w:ind w:left="4395" w:hanging="359"/>
      </w:pPr>
      <w:rPr>
        <w:rFonts w:ascii="Wingdings" w:hAnsi="Wingdings"/>
      </w:rPr>
    </w:lvl>
    <w:lvl w:ilvl="6" w:tplc="C4625A56">
      <w:start w:val="1"/>
      <w:numFmt w:val="bullet"/>
      <w:lvlText w:val=""/>
      <w:lvlJc w:val="left"/>
      <w:pPr>
        <w:tabs>
          <w:tab w:val="left" w:pos="5115"/>
        </w:tabs>
        <w:ind w:left="5115" w:hanging="359"/>
      </w:pPr>
      <w:rPr>
        <w:rFonts w:ascii="Symbol" w:hAnsi="Symbol"/>
      </w:rPr>
    </w:lvl>
    <w:lvl w:ilvl="7" w:tplc="03CC007A">
      <w:start w:val="1"/>
      <w:numFmt w:val="bullet"/>
      <w:lvlText w:val="o"/>
      <w:lvlJc w:val="left"/>
      <w:pPr>
        <w:tabs>
          <w:tab w:val="left" w:pos="5835"/>
        </w:tabs>
        <w:ind w:left="5835" w:hanging="359"/>
      </w:pPr>
      <w:rPr>
        <w:rFonts w:ascii="Courier New" w:hAnsi="Courier New"/>
      </w:rPr>
    </w:lvl>
    <w:lvl w:ilvl="8" w:tplc="B3EAA422">
      <w:start w:val="1"/>
      <w:numFmt w:val="bullet"/>
      <w:lvlText w:val=""/>
      <w:lvlJc w:val="left"/>
      <w:pPr>
        <w:tabs>
          <w:tab w:val="left" w:pos="6555"/>
        </w:tabs>
        <w:ind w:left="6555" w:hanging="359"/>
      </w:pPr>
      <w:rPr>
        <w:rFonts w:ascii="Wingdings" w:hAnsi="Wingdings"/>
      </w:rPr>
    </w:lvl>
  </w:abstractNum>
  <w:abstractNum w:abstractNumId="2" w15:restartNumberingAfterBreak="0">
    <w:nsid w:val="2ADC04CE"/>
    <w:multiLevelType w:val="hybridMultilevel"/>
    <w:tmpl w:val="15629A34"/>
    <w:lvl w:ilvl="0" w:tplc="4448104E">
      <w:numFmt w:val="bullet"/>
      <w:lvlText w:val="-"/>
      <w:lvlJc w:val="left"/>
      <w:pPr>
        <w:tabs>
          <w:tab w:val="left" w:pos="720"/>
        </w:tabs>
        <w:ind w:left="720" w:hanging="359"/>
      </w:pPr>
      <w:rPr>
        <w:rFonts w:ascii="Times New Roman" w:eastAsia="Times New Roman" w:hAnsi="Times New Roman"/>
      </w:rPr>
    </w:lvl>
    <w:lvl w:ilvl="1" w:tplc="EB0EFB14">
      <w:start w:val="1"/>
      <w:numFmt w:val="bullet"/>
      <w:lvlText w:val="o"/>
      <w:lvlJc w:val="left"/>
      <w:pPr>
        <w:tabs>
          <w:tab w:val="left" w:pos="1440"/>
        </w:tabs>
        <w:ind w:left="1440" w:hanging="359"/>
      </w:pPr>
      <w:rPr>
        <w:rFonts w:ascii="Courier New" w:hAnsi="Courier New"/>
      </w:rPr>
    </w:lvl>
    <w:lvl w:ilvl="2" w:tplc="BEDC9A2C">
      <w:start w:val="1"/>
      <w:numFmt w:val="bullet"/>
      <w:lvlText w:val=""/>
      <w:lvlJc w:val="left"/>
      <w:pPr>
        <w:tabs>
          <w:tab w:val="left" w:pos="2160"/>
        </w:tabs>
        <w:ind w:left="2160" w:hanging="359"/>
      </w:pPr>
      <w:rPr>
        <w:rFonts w:ascii="Wingdings" w:hAnsi="Wingdings"/>
      </w:rPr>
    </w:lvl>
    <w:lvl w:ilvl="3" w:tplc="EEFE160C">
      <w:start w:val="1"/>
      <w:numFmt w:val="bullet"/>
      <w:lvlText w:val=""/>
      <w:lvlJc w:val="left"/>
      <w:pPr>
        <w:tabs>
          <w:tab w:val="left" w:pos="2880"/>
        </w:tabs>
        <w:ind w:left="2880" w:hanging="359"/>
      </w:pPr>
      <w:rPr>
        <w:rFonts w:ascii="Symbol" w:hAnsi="Symbol"/>
      </w:rPr>
    </w:lvl>
    <w:lvl w:ilvl="4" w:tplc="1AE8A94A">
      <w:start w:val="1"/>
      <w:numFmt w:val="bullet"/>
      <w:lvlText w:val="o"/>
      <w:lvlJc w:val="left"/>
      <w:pPr>
        <w:tabs>
          <w:tab w:val="left" w:pos="3600"/>
        </w:tabs>
        <w:ind w:left="3600" w:hanging="359"/>
      </w:pPr>
      <w:rPr>
        <w:rFonts w:ascii="Courier New" w:hAnsi="Courier New"/>
      </w:rPr>
    </w:lvl>
    <w:lvl w:ilvl="5" w:tplc="FE943C08">
      <w:start w:val="1"/>
      <w:numFmt w:val="bullet"/>
      <w:lvlText w:val=""/>
      <w:lvlJc w:val="left"/>
      <w:pPr>
        <w:tabs>
          <w:tab w:val="left" w:pos="4320"/>
        </w:tabs>
        <w:ind w:left="4320" w:hanging="359"/>
      </w:pPr>
      <w:rPr>
        <w:rFonts w:ascii="Wingdings" w:hAnsi="Wingdings"/>
      </w:rPr>
    </w:lvl>
    <w:lvl w:ilvl="6" w:tplc="68281E80">
      <w:start w:val="1"/>
      <w:numFmt w:val="bullet"/>
      <w:lvlText w:val=""/>
      <w:lvlJc w:val="left"/>
      <w:pPr>
        <w:tabs>
          <w:tab w:val="left" w:pos="5040"/>
        </w:tabs>
        <w:ind w:left="5040" w:hanging="359"/>
      </w:pPr>
      <w:rPr>
        <w:rFonts w:ascii="Symbol" w:hAnsi="Symbol"/>
      </w:rPr>
    </w:lvl>
    <w:lvl w:ilvl="7" w:tplc="5E847872">
      <w:start w:val="1"/>
      <w:numFmt w:val="bullet"/>
      <w:lvlText w:val="o"/>
      <w:lvlJc w:val="left"/>
      <w:pPr>
        <w:tabs>
          <w:tab w:val="left" w:pos="5760"/>
        </w:tabs>
        <w:ind w:left="5760" w:hanging="359"/>
      </w:pPr>
      <w:rPr>
        <w:rFonts w:ascii="Courier New" w:hAnsi="Courier New"/>
      </w:rPr>
    </w:lvl>
    <w:lvl w:ilvl="8" w:tplc="4F18C448">
      <w:start w:val="1"/>
      <w:numFmt w:val="bullet"/>
      <w:lvlText w:val=""/>
      <w:lvlJc w:val="left"/>
      <w:pPr>
        <w:tabs>
          <w:tab w:val="left" w:pos="6480"/>
        </w:tabs>
        <w:ind w:left="6480" w:hanging="359"/>
      </w:pPr>
      <w:rPr>
        <w:rFonts w:ascii="Wingdings" w:hAnsi="Wingdings"/>
      </w:rPr>
    </w:lvl>
  </w:abstractNum>
  <w:abstractNum w:abstractNumId="3" w15:restartNumberingAfterBreak="0">
    <w:nsid w:val="46B55673"/>
    <w:multiLevelType w:val="hybridMultilevel"/>
    <w:tmpl w:val="899A3B18"/>
    <w:lvl w:ilvl="0" w:tplc="97D699D8">
      <w:start w:val="1"/>
      <w:numFmt w:val="decimal"/>
      <w:lvlText w:val="%1."/>
      <w:lvlJc w:val="left"/>
      <w:pPr>
        <w:ind w:left="1080" w:hanging="359"/>
      </w:pPr>
    </w:lvl>
    <w:lvl w:ilvl="1" w:tplc="8AD4652C">
      <w:start w:val="1"/>
      <w:numFmt w:val="lowerLetter"/>
      <w:lvlText w:val="%2."/>
      <w:lvlJc w:val="left"/>
      <w:pPr>
        <w:ind w:left="1800" w:hanging="359"/>
      </w:pPr>
    </w:lvl>
    <w:lvl w:ilvl="2" w:tplc="D1A42BBC">
      <w:start w:val="1"/>
      <w:numFmt w:val="lowerRoman"/>
      <w:lvlText w:val="%3."/>
      <w:lvlJc w:val="right"/>
      <w:pPr>
        <w:ind w:left="2520" w:hanging="179"/>
      </w:pPr>
    </w:lvl>
    <w:lvl w:ilvl="3" w:tplc="58A29686">
      <w:start w:val="1"/>
      <w:numFmt w:val="decimal"/>
      <w:lvlText w:val="%4."/>
      <w:lvlJc w:val="left"/>
      <w:pPr>
        <w:ind w:left="3240" w:hanging="359"/>
      </w:pPr>
    </w:lvl>
    <w:lvl w:ilvl="4" w:tplc="0D5CE608">
      <w:start w:val="1"/>
      <w:numFmt w:val="lowerLetter"/>
      <w:lvlText w:val="%5."/>
      <w:lvlJc w:val="left"/>
      <w:pPr>
        <w:ind w:left="3960" w:hanging="359"/>
      </w:pPr>
    </w:lvl>
    <w:lvl w:ilvl="5" w:tplc="47BA1A28">
      <w:start w:val="1"/>
      <w:numFmt w:val="lowerRoman"/>
      <w:lvlText w:val="%6."/>
      <w:lvlJc w:val="right"/>
      <w:pPr>
        <w:ind w:left="4680" w:hanging="179"/>
      </w:pPr>
    </w:lvl>
    <w:lvl w:ilvl="6" w:tplc="C06EF152">
      <w:start w:val="1"/>
      <w:numFmt w:val="decimal"/>
      <w:lvlText w:val="%7."/>
      <w:lvlJc w:val="left"/>
      <w:pPr>
        <w:ind w:left="5400" w:hanging="359"/>
      </w:pPr>
    </w:lvl>
    <w:lvl w:ilvl="7" w:tplc="8A963622">
      <w:start w:val="1"/>
      <w:numFmt w:val="lowerLetter"/>
      <w:lvlText w:val="%8."/>
      <w:lvlJc w:val="left"/>
      <w:pPr>
        <w:ind w:left="6120" w:hanging="359"/>
      </w:pPr>
    </w:lvl>
    <w:lvl w:ilvl="8" w:tplc="22EC12C0">
      <w:start w:val="1"/>
      <w:numFmt w:val="lowerRoman"/>
      <w:lvlText w:val="%9."/>
      <w:lvlJc w:val="right"/>
      <w:pPr>
        <w:ind w:left="6840" w:hanging="179"/>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3A"/>
    <w:rsid w:val="00626C3A"/>
    <w:rsid w:val="00742AA4"/>
    <w:rsid w:val="00887922"/>
    <w:rsid w:val="00987606"/>
    <w:rsid w:val="00AD01AE"/>
    <w:rsid w:val="00B35262"/>
    <w:rsid w:val="00C1547A"/>
    <w:rsid w:val="00E67C0F"/>
    <w:rsid w:val="00F65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3A28"/>
  <w15:docId w15:val="{B8DB578A-3AC1-454F-9D81-3ACDFD0A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link w:val="ae"/>
    <w:uiPriority w:val="99"/>
    <w:unhideWhenUsed/>
    <w:pPr>
      <w:tabs>
        <w:tab w:val="center" w:pos="7143"/>
        <w:tab w:val="right" w:pos="14287"/>
      </w:tabs>
    </w:pPr>
  </w:style>
  <w:style w:type="character" w:customStyle="1" w:styleId="ae">
    <w:name w:val="Верхній колонтитул Знак"/>
    <w:link w:val="ad"/>
    <w:uiPriority w:val="99"/>
  </w:style>
  <w:style w:type="paragraph" w:styleId="af">
    <w:name w:val="footer"/>
    <w:basedOn w:val="a"/>
    <w:link w:val="af0"/>
    <w:pPr>
      <w:tabs>
        <w:tab w:val="center" w:pos="4677"/>
        <w:tab w:val="right" w:pos="9355"/>
      </w:tabs>
    </w:pPr>
  </w:style>
  <w:style w:type="character" w:customStyle="1" w:styleId="af0">
    <w:name w:val="Нижній колонтитул Знак"/>
    <w:link w:val="af"/>
    <w:uiPriority w:val="99"/>
  </w:style>
  <w:style w:type="table" w:styleId="af1">
    <w:name w:val="Table Grid"/>
    <w:basedOn w:val="a1"/>
    <w:tblPr/>
  </w:style>
  <w:style w:type="table" w:customStyle="1" w:styleId="Lined">
    <w:name w:val="Lined"/>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uk-UA"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uk-UA"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uk-UA"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uk-UA"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uk-UA"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uk-UA"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uk-UA"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uk-UA"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2">
    <w:name w:val="Hyperlink"/>
    <w:uiPriority w:val="99"/>
    <w:unhideWhenUsed/>
    <w:rPr>
      <w:color w:val="0000FF" w:themeColor="hyperlink"/>
      <w:u w:val="single"/>
    </w:rPr>
  </w:style>
  <w:style w:type="paragraph" w:styleId="af3">
    <w:name w:val="footnote text"/>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11">
    <w:name w:val="toc 1"/>
    <w:uiPriority w:val="39"/>
    <w:unhideWhenUsed/>
    <w:pPr>
      <w:spacing w:after="57"/>
    </w:pPr>
  </w:style>
  <w:style w:type="paragraph" w:styleId="21">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6">
    <w:name w:val="TOC Heading"/>
    <w:uiPriority w:val="39"/>
    <w:unhideWhenUsed/>
  </w:style>
  <w:style w:type="paragraph" w:styleId="af7">
    <w:name w:val="Balloon Text"/>
    <w:basedOn w:val="a"/>
    <w:semiHidden/>
    <w:rPr>
      <w:rFonts w:ascii="Tahoma" w:hAnsi="Tahoma"/>
      <w:sz w:val="16"/>
      <w:szCs w:val="16"/>
    </w:rPr>
  </w:style>
  <w:style w:type="paragraph" w:styleId="af8">
    <w:name w:val="Body Text Indent"/>
    <w:basedOn w:val="a"/>
    <w:pPr>
      <w:ind w:firstLine="708"/>
      <w:jc w:val="both"/>
    </w:pPr>
    <w:rPr>
      <w:sz w:val="28"/>
    </w:rPr>
  </w:style>
  <w:style w:type="paragraph" w:styleId="af9">
    <w:name w:val="Body Text"/>
    <w:basedOn w:val="a"/>
    <w:pPr>
      <w:spacing w:after="120"/>
    </w:pPr>
  </w:style>
  <w:style w:type="paragraph" w:customStyle="1" w:styleId="afa">
    <w:name w:val="Знак"/>
    <w:basedOn w:val="a"/>
    <w:rPr>
      <w:rFonts w:ascii="Verdana" w:hAnsi="Verdana"/>
      <w:szCs w:val="20"/>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w:basedOn w:val="a"/>
    <w:rPr>
      <w:rFonts w:ascii="Verdana" w:hAnsi="Verdana"/>
      <w:szCs w:val="20"/>
      <w:lang w:val="en-US"/>
    </w:rPr>
  </w:style>
  <w:style w:type="character" w:styleId="afb">
    <w:name w:val="page number"/>
    <w:basedOn w:val="a0"/>
  </w:style>
  <w:style w:type="paragraph" w:styleId="afc">
    <w:name w:val="Normal (Web)"/>
    <w:basedOn w:val="a"/>
    <w:semiHidden/>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wmf"/><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10582</Words>
  <Characters>6033</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6</cp:revision>
  <dcterms:created xsi:type="dcterms:W3CDTF">2020-02-26T15:16:00Z</dcterms:created>
  <dcterms:modified xsi:type="dcterms:W3CDTF">2020-03-05T07:36:00Z</dcterms:modified>
</cp:coreProperties>
</file>