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lang w:bidi="ar-SA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79057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1500" cy="790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62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b/>
          <w:sz w:val="28"/>
          <w:lang w:bidi="ar-SA" w:eastAsia="ru-RU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 МІСЬКА   РАДА</w:t>
      </w:r>
      <w:r/>
    </w:p>
    <w:p>
      <w:pPr>
        <w:pStyle w:val="3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восьма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/>
    </w:p>
    <w:p>
      <w:pPr>
        <w:pStyle w:val="4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ПРОЕКТ РІШЕННЯ</w:t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лютого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116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по </w:t>
      </w:r>
      <w:r>
        <w:rPr>
          <w:rFonts w:ascii="Times New Roman" w:hAnsi="Times New Roman"/>
          <w:b/>
          <w:sz w:val="28"/>
          <w:szCs w:val="28"/>
        </w:rPr>
        <w:t xml:space="preserve">наданню у приватну</w:t>
      </w:r>
      <w:r>
        <w:rPr>
          <w:rFonts w:ascii="Times New Roman" w:hAnsi="Times New Roman"/>
          <w:b/>
          <w:sz w:val="28"/>
          <w:szCs w:val="28"/>
        </w:rPr>
        <w:t xml:space="preserve">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осг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гр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гр.</w:t>
      </w:r>
      <w:r>
        <w:rPr>
          <w:rFonts w:ascii="Times New Roman" w:hAnsi="Times New Roman"/>
          <w:sz w:val="28"/>
          <w:szCs w:val="28"/>
          <w:lang w:val="uk-UA"/>
        </w:rPr>
        <w:t xml:space="preserve"> Галенок Г.М., Костюченко С.Г., </w:t>
      </w:r>
      <w:r>
        <w:rPr>
          <w:rFonts w:ascii="Times New Roman" w:hAnsi="Times New Roman"/>
          <w:sz w:val="28"/>
          <w:szCs w:val="28"/>
          <w:lang w:val="uk-UA"/>
        </w:rPr>
        <w:t xml:space="preserve">Примак Н.О.,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Малетич Л.Ф., Малетич М.І.,</w:t>
      </w:r>
      <w:r>
        <w:rPr>
          <w:rFonts w:ascii="Times New Roman" w:hAnsi="Times New Roman"/>
          <w:sz w:val="28"/>
          <w:szCs w:val="28"/>
          <w:lang w:val="uk-UA"/>
        </w:rPr>
        <w:t xml:space="preserve"> Конон А.М.,</w:t>
      </w:r>
      <w:r>
        <w:rPr>
          <w:rFonts w:ascii="Times New Roman" w:hAnsi="Times New Roman"/>
          <w:sz w:val="28"/>
          <w:szCs w:val="28"/>
          <w:lang w:val="uk-UA"/>
        </w:rPr>
        <w:t xml:space="preserve"> (багатодітної матері)</w:t>
      </w:r>
      <w:r>
        <w:rPr>
          <w:rFonts w:ascii="Times New Roman" w:hAnsi="Times New Roman"/>
          <w:sz w:val="28"/>
          <w:szCs w:val="28"/>
          <w:lang w:val="uk-UA"/>
        </w:rPr>
        <w:t xml:space="preserve">, Падалка А.В.,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Максименко О.В., (враховуючи доповідну записку в.о. старости Осьмаківського старостинського округу)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дозволів на виготовлення проектів землеустрою щодо відведення земельних ділянок по передачі у </w:t>
      </w:r>
      <w:r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>
        <w:rPr>
          <w:rFonts w:ascii="Times New Roman" w:hAnsi="Times New Roman"/>
          <w:sz w:val="28"/>
          <w:szCs w:val="28"/>
          <w:lang w:val="uk-UA"/>
        </w:rPr>
        <w:t xml:space="preserve">власність площею по 2,00 га. кожному, для ведення особистого селянського господарства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</w:t>
      </w:r>
      <w:r>
        <w:rPr>
          <w:rFonts w:ascii="Times New Roman" w:hAnsi="Times New Roman"/>
          <w:sz w:val="28"/>
          <w:szCs w:val="28"/>
          <w:lang w:val="uk-UA"/>
        </w:rPr>
        <w:t xml:space="preserve">окументи,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Р І Ш И Л А 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Надати дозволи на розроблення проектів землеустрою щодо відведення земельних ділянок по наданню у приватну власність для ведення особ</w:t>
      </w:r>
      <w:r>
        <w:rPr>
          <w:rFonts w:ascii="Times New Roman" w:hAnsi="Times New Roman"/>
          <w:sz w:val="28"/>
          <w:szCs w:val="28"/>
        </w:rPr>
        <w:t xml:space="preserve">истого селянського господарства: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Галенок Ганна Михайлівна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Семенівка </w:t>
      </w:r>
      <w:r>
        <w:rPr>
          <w:rFonts w:ascii="Times New Roman" w:hAnsi="Times New Roman"/>
          <w:sz w:val="28"/>
          <w:szCs w:val="28"/>
        </w:rPr>
        <w:t xml:space="preserve">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0 га,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№ 7423087600:06:000:0276;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Костюченко Світлана Григорівна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Семенівка </w:t>
      </w:r>
      <w:r>
        <w:rPr>
          <w:rFonts w:ascii="Times New Roman" w:hAnsi="Times New Roman"/>
          <w:sz w:val="28"/>
          <w:szCs w:val="28"/>
        </w:rPr>
        <w:t xml:space="preserve">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</w:rPr>
        <w:t xml:space="preserve">0 </w:t>
      </w:r>
      <w:commentRangeStart w:id="0"/>
      <w:r>
        <w:rPr>
          <w:rFonts w:ascii="Times New Roman" w:hAnsi="Times New Roman"/>
          <w:sz w:val="28"/>
          <w:szCs w:val="28"/>
        </w:rPr>
        <w:t xml:space="preserve">га</w:t>
      </w:r>
      <w:commentRangeEnd w:id="0"/>
      <w:r>
        <w:commentReference w:id="0"/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№ 7423087600:06:000:0276;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Примак Ніна Олександрівна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Ушня</w:t>
      </w:r>
      <w:r>
        <w:rPr>
          <w:rFonts w:ascii="Times New Roman" w:hAnsi="Times New Roman"/>
          <w:sz w:val="28"/>
          <w:szCs w:val="28"/>
        </w:rPr>
        <w:t xml:space="preserve">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</w:rPr>
        <w:t xml:space="preserve">2,00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7423089000:04:000:0603</w:t>
      </w:r>
      <w:r>
        <w:rPr>
          <w:rFonts w:ascii="Times New Roman" w:hAnsi="Times New Roman"/>
          <w:sz w:val="28"/>
          <w:szCs w:val="28"/>
          <w:lang w:val="uk-UA"/>
        </w:rPr>
        <w:t xml:space="preserve">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Малетич Марії Іванівні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Майське Лісківського старостинського округу</w:t>
      </w:r>
      <w:r>
        <w:rPr>
          <w:rFonts w:ascii="Times New Roman" w:hAnsi="Times New Roman"/>
          <w:sz w:val="28"/>
          <w:szCs w:val="28"/>
        </w:rPr>
        <w:t xml:space="preserve">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</w:rPr>
        <w:t xml:space="preserve">2,00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7423085900:05:000:0407;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Малетич Любові Федорівні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Майське Лісківського старостинського округу</w:t>
      </w:r>
      <w:r>
        <w:rPr>
          <w:rFonts w:ascii="Times New Roman" w:hAnsi="Times New Roman"/>
          <w:sz w:val="28"/>
          <w:szCs w:val="28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2,00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7423085900:05:000:0407;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Конон Аллі Михайлівні за межами с. Садове на земельній ділянці кадастровий № </w:t>
      </w:r>
      <w:r>
        <w:rPr>
          <w:rFonts w:ascii="Times New Roman" w:hAnsi="Times New Roman"/>
          <w:bCs/>
          <w:sz w:val="28"/>
          <w:szCs w:val="28"/>
        </w:rPr>
        <w:t xml:space="preserve">7423088700:04:000:0244</w:t>
      </w:r>
      <w:r>
        <w:rPr>
          <w:rFonts w:ascii="Times New Roman" w:hAnsi="Times New Roman"/>
          <w:sz w:val="28"/>
          <w:szCs w:val="28"/>
        </w:rPr>
        <w:t xml:space="preserve"> площею 2,00 га.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Падалка Анастасія Вікторівна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межами с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Блистова</w:t>
      </w:r>
      <w:r>
        <w:rPr>
          <w:rFonts w:ascii="Times New Roman" w:hAnsi="Times New Roman"/>
          <w:sz w:val="28"/>
          <w:szCs w:val="28"/>
        </w:rPr>
        <w:t xml:space="preserve">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1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7215</w:t>
      </w:r>
      <w:r>
        <w:rPr>
          <w:rFonts w:ascii="Times New Roman" w:hAnsi="Times New Roman"/>
          <w:sz w:val="28"/>
          <w:szCs w:val="28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№ 7423081000:04:000:0456;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Максименко Олені Віталіївні за межами с. Осьмаки на земельній ділянці кадастровий № </w:t>
      </w:r>
      <w:r>
        <w:rPr>
          <w:rFonts w:ascii="Times New Roman" w:hAnsi="Times New Roman"/>
          <w:bCs/>
          <w:sz w:val="28"/>
          <w:szCs w:val="28"/>
        </w:rPr>
        <w:t xml:space="preserve">7423087200:04:000:0456</w:t>
      </w:r>
      <w:r>
        <w:rPr>
          <w:rFonts w:ascii="Times New Roman" w:hAnsi="Times New Roman"/>
          <w:sz w:val="28"/>
          <w:szCs w:val="28"/>
        </w:rPr>
        <w:t xml:space="preserve"> площею 2,00 га.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Проекти землеустрою подати для розгляду та затвердження у встановленому порядку.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sectPr>
      <w:footnotePr/>
      <w:type w:val="nextPage"/>
      <w:pgSz w:w="11906" w:h="16838" w:orient="portrait"/>
      <w:pgMar w:top="1134" w:right="850" w:bottom="1134" w:left="1701" w:header="709" w:footer="709"/>
      <w:cols w:num="1" w:sep="0" w:space="708" w:equalWidth="1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Юрій" w:date="2020-02-12T15:24:00Z" w:initials="Ю">
    <w:p w14:paraId="00000001" w14:textId="00000001">
      <w:pPr>
        <w:spacing w:line="240" w:after="0" w:lineRule="auto" w:before="0"/>
        <w:ind w:firstLine="0" w:left="0" w:right="0"/>
        <w:jc w:val="left"/>
      </w:pPr>
      <w:r>
        <w:rPr>
          <w:rFonts w:eastAsia="Arial" w:ascii="Arial" w:hAnsi="Arial" w:cs="Arial"/>
          <w:sz w:val="22"/>
        </w:rPr>
        <w:t xml:space="preserve"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00001" w15:done="0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B03248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рій">
    <w15:presenceInfo w15:providerId="None" w15:userId="Юрій"/>
  </w15:person>
</w15:people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398"/>
    <w:link w:val="3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8"/>
    <w:link w:val="412"/>
    <w:uiPriority w:val="10"/>
    <w:rPr>
      <w:sz w:val="48"/>
      <w:szCs w:val="48"/>
    </w:rPr>
  </w:style>
  <w:style w:type="character" w:styleId="35">
    <w:name w:val="Subtitle Char"/>
    <w:basedOn w:val="398"/>
    <w:link w:val="414"/>
    <w:uiPriority w:val="11"/>
    <w:rPr>
      <w:sz w:val="24"/>
      <w:szCs w:val="24"/>
    </w:rPr>
  </w:style>
  <w:style w:type="character" w:styleId="37">
    <w:name w:val="Quote Char"/>
    <w:link w:val="416"/>
    <w:uiPriority w:val="29"/>
    <w:rPr>
      <w:i/>
    </w:rPr>
  </w:style>
  <w:style w:type="character" w:styleId="39">
    <w:name w:val="Intense Quote Char"/>
    <w:link w:val="418"/>
    <w:uiPriority w:val="30"/>
    <w:rPr>
      <w:i/>
    </w:rPr>
  </w:style>
  <w:style w:type="character" w:styleId="41">
    <w:name w:val="Header Char"/>
    <w:basedOn w:val="398"/>
    <w:link w:val="420"/>
    <w:uiPriority w:val="99"/>
  </w:style>
  <w:style w:type="character" w:styleId="43">
    <w:name w:val="Footer Char"/>
    <w:basedOn w:val="398"/>
    <w:link w:val="422"/>
    <w:uiPriority w:val="99"/>
  </w:style>
  <w:style w:type="table" w:styleId="45">
    <w:name w:val="Table Grid Light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47"/>
    <w:uiPriority w:val="99"/>
    <w:rPr>
      <w:sz w:val="18"/>
    </w:rPr>
  </w:style>
  <w:style w:type="paragraph" w:styleId="388" w:default="1">
    <w:name w:val="Normal"/>
    <w:qFormat/>
  </w:style>
  <w:style w:type="paragraph" w:styleId="389">
    <w:name w:val="Heading 1"/>
    <w:basedOn w:val="388"/>
    <w:next w:val="388"/>
    <w:link w:val="461"/>
    <w:rPr>
      <w:b/>
      <w:sz w:val="32"/>
    </w:rPr>
    <w:pPr>
      <w:jc w:val="center"/>
      <w:keepNext/>
      <w:outlineLvl w:val="0"/>
    </w:pPr>
  </w:style>
  <w:style w:type="paragraph" w:styleId="390">
    <w:name w:val="Heading 2"/>
    <w:link w:val="4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1">
    <w:name w:val="Heading 3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2">
    <w:name w:val="Heading 4"/>
    <w:link w:val="4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3">
    <w:name w:val="Heading 5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4">
    <w:name w:val="Heading 6"/>
    <w:link w:val="40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5">
    <w:name w:val="Heading 7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6">
    <w:name w:val="Heading 8"/>
    <w:link w:val="40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7">
    <w:name w:val="Heading 9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2" w:customStyle="1">
    <w:name w:val="Заголовок 2 Знак"/>
    <w:link w:val="390"/>
    <w:uiPriority w:val="9"/>
    <w:rPr>
      <w:rFonts w:ascii="Arial" w:hAnsi="Arial" w:cs="Arial" w:eastAsia="Arial"/>
      <w:sz w:val="34"/>
    </w:rPr>
  </w:style>
  <w:style w:type="character" w:styleId="403" w:customStyle="1">
    <w:name w:val="Заголовок 3 Знак"/>
    <w:link w:val="391"/>
    <w:uiPriority w:val="9"/>
    <w:rPr>
      <w:rFonts w:ascii="Arial" w:hAnsi="Arial" w:cs="Arial" w:eastAsia="Arial"/>
      <w:sz w:val="30"/>
      <w:szCs w:val="30"/>
    </w:rPr>
  </w:style>
  <w:style w:type="character" w:styleId="404" w:customStyle="1">
    <w:name w:val="Заголовок 4 Знак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405" w:customStyle="1">
    <w:name w:val="Заголовок 5 Знак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406" w:customStyle="1">
    <w:name w:val="Заголовок 6 Знак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407" w:customStyle="1">
    <w:name w:val="Заголовок 7 Знак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 w:customStyle="1">
    <w:name w:val="Заголовок 8 Знак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09" w:customStyle="1">
    <w:name w:val="Заголовок 9 Знак"/>
    <w:link w:val="397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basedOn w:val="388"/>
    <w:rPr>
      <w:sz w:val="22"/>
      <w:lang w:eastAsia="ar-SA"/>
    </w:rPr>
    <w:pPr>
      <w:contextualSpacing w:val="true"/>
      <w:ind w:left="720"/>
    </w:pPr>
  </w:style>
  <w:style w:type="paragraph" w:styleId="411">
    <w:name w:val="No Spacing"/>
    <w:qFormat/>
    <w:uiPriority w:val="1"/>
  </w:style>
  <w:style w:type="paragraph" w:styleId="412">
    <w:name w:val="Title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 w:customStyle="1">
    <w:name w:val="Заголовок Знак"/>
    <w:link w:val="412"/>
    <w:uiPriority w:val="10"/>
    <w:rPr>
      <w:sz w:val="48"/>
      <w:szCs w:val="48"/>
    </w:rPr>
  </w:style>
  <w:style w:type="paragraph" w:styleId="414">
    <w:name w:val="Subtitle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 w:customStyle="1">
    <w:name w:val="Подзаголовок Знак"/>
    <w:link w:val="414"/>
    <w:uiPriority w:val="11"/>
    <w:rPr>
      <w:sz w:val="24"/>
      <w:szCs w:val="24"/>
    </w:rPr>
  </w:style>
  <w:style w:type="paragraph" w:styleId="416">
    <w:name w:val="Quote"/>
    <w:link w:val="417"/>
    <w:qFormat/>
    <w:uiPriority w:val="29"/>
    <w:rPr>
      <w:i/>
    </w:rPr>
    <w:pPr>
      <w:ind w:left="720" w:right="720"/>
    </w:pPr>
  </w:style>
  <w:style w:type="character" w:styleId="417" w:customStyle="1">
    <w:name w:val="Цитата 2 Знак"/>
    <w:link w:val="416"/>
    <w:uiPriority w:val="29"/>
    <w:rPr>
      <w:i/>
    </w:rPr>
  </w:style>
  <w:style w:type="paragraph" w:styleId="418">
    <w:name w:val="Intense Quote"/>
    <w:link w:val="41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 w:customStyle="1">
    <w:name w:val="Выделенная цитата Знак"/>
    <w:link w:val="418"/>
    <w:uiPriority w:val="30"/>
    <w:rPr>
      <w:i/>
    </w:rPr>
  </w:style>
  <w:style w:type="paragraph" w:styleId="420">
    <w:name w:val="Header"/>
    <w:link w:val="4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1" w:customStyle="1">
    <w:name w:val="Верхний колонтитул Знак"/>
    <w:link w:val="420"/>
    <w:uiPriority w:val="99"/>
  </w:style>
  <w:style w:type="paragraph" w:styleId="422">
    <w:name w:val="Footer"/>
    <w:link w:val="4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3" w:customStyle="1">
    <w:name w:val="Нижний колонтитул Знак"/>
    <w:link w:val="422"/>
    <w:uiPriority w:val="99"/>
  </w:style>
  <w:style w:type="table" w:styleId="42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 w:customStyle="1">
    <w:name w:val="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6" w:customStyle="1">
    <w:name w:val="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7" w:customStyle="1">
    <w:name w:val="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8" w:customStyle="1">
    <w:name w:val="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29" w:customStyle="1">
    <w:name w:val="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0" w:customStyle="1">
    <w:name w:val="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1" w:customStyle="1">
    <w:name w:val="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39" w:customStyle="1">
    <w:name w:val="Bordered &amp; Lined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0" w:customStyle="1">
    <w:name w:val="Bordered &amp; Lined - Accent 1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1" w:customStyle="1">
    <w:name w:val="Bordered &amp; Lined - Accent 2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2" w:customStyle="1">
    <w:name w:val="Bordered &amp; Lined - Accent 3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3" w:customStyle="1">
    <w:name w:val="Bordered &amp; Lined - Accent 4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4" w:customStyle="1">
    <w:name w:val="Bordered &amp; Lined - Accent 5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5" w:customStyle="1">
    <w:name w:val="Bordered &amp; Lined - Accent 6"/>
    <w:uiPriority w:val="99"/>
    <w:rPr>
      <w:color w:val="404040"/>
      <w:szCs w:val="20"/>
      <w:lang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6">
    <w:name w:val="Hyperlink"/>
    <w:uiPriority w:val="99"/>
    <w:unhideWhenUsed/>
    <w:rPr>
      <w:color w:val="0000FF" w:themeColor="hyperlink"/>
      <w:u w:val="single"/>
    </w:rPr>
  </w:style>
  <w:style w:type="paragraph" w:styleId="447">
    <w:name w:val="footnote text"/>
    <w:link w:val="448"/>
    <w:uiPriority w:val="99"/>
    <w:semiHidden/>
    <w:unhideWhenUsed/>
    <w:rPr>
      <w:sz w:val="18"/>
    </w:rPr>
    <w:pPr>
      <w:spacing w:after="40"/>
    </w:pPr>
  </w:style>
  <w:style w:type="character" w:styleId="448" w:customStyle="1">
    <w:name w:val="Текст сноски Знак"/>
    <w:link w:val="447"/>
    <w:uiPriority w:val="99"/>
    <w:rPr>
      <w:sz w:val="18"/>
    </w:rPr>
  </w:style>
  <w:style w:type="character" w:styleId="449">
    <w:name w:val="footnote reference"/>
    <w:uiPriority w:val="99"/>
    <w:unhideWhenUsed/>
    <w:rPr>
      <w:vertAlign w:val="superscript"/>
    </w:rPr>
  </w:style>
  <w:style w:type="paragraph" w:styleId="450">
    <w:name w:val="toc 1"/>
    <w:uiPriority w:val="39"/>
    <w:unhideWhenUsed/>
    <w:pPr>
      <w:spacing w:after="57"/>
    </w:pPr>
  </w:style>
  <w:style w:type="paragraph" w:styleId="451">
    <w:name w:val="toc 2"/>
    <w:uiPriority w:val="39"/>
    <w:unhideWhenUsed/>
    <w:pPr>
      <w:ind w:left="283"/>
      <w:spacing w:after="57"/>
    </w:pPr>
  </w:style>
  <w:style w:type="paragraph" w:styleId="452">
    <w:name w:val="toc 3"/>
    <w:uiPriority w:val="39"/>
    <w:unhideWhenUsed/>
    <w:pPr>
      <w:ind w:left="567"/>
      <w:spacing w:after="57"/>
    </w:pPr>
  </w:style>
  <w:style w:type="paragraph" w:styleId="453">
    <w:name w:val="toc 4"/>
    <w:uiPriority w:val="39"/>
    <w:unhideWhenUsed/>
    <w:pPr>
      <w:ind w:left="850"/>
      <w:spacing w:after="57"/>
    </w:pPr>
  </w:style>
  <w:style w:type="paragraph" w:styleId="454">
    <w:name w:val="toc 5"/>
    <w:uiPriority w:val="39"/>
    <w:unhideWhenUsed/>
    <w:pPr>
      <w:ind w:left="1134"/>
      <w:spacing w:after="57"/>
    </w:pPr>
  </w:style>
  <w:style w:type="paragraph" w:styleId="455">
    <w:name w:val="toc 6"/>
    <w:uiPriority w:val="39"/>
    <w:unhideWhenUsed/>
    <w:pPr>
      <w:ind w:left="1417"/>
      <w:spacing w:after="57"/>
    </w:pPr>
  </w:style>
  <w:style w:type="paragraph" w:styleId="456">
    <w:name w:val="toc 7"/>
    <w:uiPriority w:val="39"/>
    <w:unhideWhenUsed/>
    <w:pPr>
      <w:ind w:left="1701"/>
      <w:spacing w:after="57"/>
    </w:pPr>
  </w:style>
  <w:style w:type="paragraph" w:styleId="457">
    <w:name w:val="toc 8"/>
    <w:uiPriority w:val="39"/>
    <w:unhideWhenUsed/>
    <w:pPr>
      <w:ind w:left="1984"/>
      <w:spacing w:after="57"/>
    </w:pPr>
  </w:style>
  <w:style w:type="paragraph" w:styleId="458">
    <w:name w:val="toc 9"/>
    <w:uiPriority w:val="39"/>
    <w:unhideWhenUsed/>
    <w:pPr>
      <w:ind w:left="2268"/>
      <w:spacing w:after="57"/>
    </w:pPr>
  </w:style>
  <w:style w:type="paragraph" w:styleId="459">
    <w:name w:val="TOC Heading"/>
    <w:uiPriority w:val="39"/>
    <w:unhideWhenUsed/>
  </w:style>
  <w:style w:type="paragraph" w:styleId="460">
    <w:name w:val="HTML Preformatted"/>
    <w:basedOn w:val="388"/>
    <w:link w:val="463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461" w:customStyle="1">
    <w:name w:val="Заголовок 1 Знак"/>
    <w:link w:val="389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462" w:customStyle="1">
    <w:name w:val="rvts23"/>
  </w:style>
  <w:style w:type="character" w:styleId="463" w:customStyle="1">
    <w:name w:val="Стандартный HTML Знак"/>
    <w:link w:val="460"/>
    <w:rPr>
      <w:rFonts w:ascii="Courier New" w:hAnsi="Courier New" w:eastAsia="Times New Roman"/>
    </w:rPr>
  </w:style>
  <w:style w:type="paragraph" w:styleId="464" w:customStyle="1">
    <w:name w:val="Титулка"/>
    <w:basedOn w:val="388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465">
    <w:name w:val="Strong"/>
    <w:rPr>
      <w:b/>
      <w:bCs/>
    </w:rPr>
  </w:style>
  <w:style w:type="character" w:styleId="466">
    <w:name w:val="annotation reference"/>
    <w:basedOn w:val="398"/>
    <w:uiPriority w:val="99"/>
    <w:semiHidden/>
    <w:unhideWhenUsed/>
    <w:rPr>
      <w:sz w:val="16"/>
      <w:szCs w:val="16"/>
    </w:rPr>
  </w:style>
  <w:style w:type="paragraph" w:styleId="467">
    <w:name w:val="annotation text"/>
    <w:basedOn w:val="388"/>
    <w:link w:val="468"/>
    <w:uiPriority w:val="99"/>
    <w:semiHidden/>
    <w:unhideWhenUsed/>
    <w:rPr>
      <w:szCs w:val="20"/>
    </w:rPr>
  </w:style>
  <w:style w:type="character" w:styleId="468" w:customStyle="1">
    <w:name w:val="Текст примечания Знак"/>
    <w:basedOn w:val="398"/>
    <w:link w:val="467"/>
    <w:uiPriority w:val="99"/>
    <w:semiHidden/>
    <w:rPr>
      <w:szCs w:val="20"/>
    </w:rPr>
  </w:style>
  <w:style w:type="paragraph" w:styleId="469">
    <w:name w:val="annotation subject"/>
    <w:basedOn w:val="467"/>
    <w:next w:val="467"/>
    <w:link w:val="470"/>
    <w:uiPriority w:val="99"/>
    <w:semiHidden/>
    <w:unhideWhenUsed/>
    <w:rPr>
      <w:b/>
      <w:bCs/>
    </w:rPr>
  </w:style>
  <w:style w:type="character" w:styleId="470" w:customStyle="1">
    <w:name w:val="Тема примечания Знак"/>
    <w:basedOn w:val="468"/>
    <w:link w:val="469"/>
    <w:uiPriority w:val="99"/>
    <w:semiHidden/>
    <w:rPr>
      <w:b/>
      <w:bCs/>
      <w:szCs w:val="20"/>
    </w:rPr>
  </w:style>
  <w:style w:type="paragraph" w:styleId="471">
    <w:name w:val="Balloon Text"/>
    <w:basedOn w:val="388"/>
    <w:link w:val="47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472" w:customStyle="1">
    <w:name w:val="Текст выноски Знак"/>
    <w:basedOn w:val="398"/>
    <w:link w:val="47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comments" Target="comments.xml" /><Relationship Id="rId10" Type="http://schemas.microsoft.com/office/2011/relationships/commentsExtended" Target="commentsExtended.xml" /><Relationship Id="rId11" Type="http://schemas.microsoft.com/office/2016/09/relationships/commentsIds" Target="commentsIds.xml" /><Relationship Id="rId12" Type="http://schemas.microsoft.com/office/2011/relationships/people" Target="people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ПРИМАКОВ Геннадій Анатолійович</cp:lastModifiedBy>
  <cp:revision>45</cp:revision>
  <dcterms:created xsi:type="dcterms:W3CDTF">2019-12-03T13:57:00Z</dcterms:created>
  <dcterms:modified xsi:type="dcterms:W3CDTF">2020-03-05T11:01:15Z</dcterms:modified>
</cp:coreProperties>
</file>