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CEEB" w14:textId="77777777"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 wp14:anchorId="02A99229" wp14:editId="3E58ED4F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14:paraId="2CFED83A" w14:textId="77777777"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14:paraId="47B9EE27" w14:textId="77777777"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14:paraId="42F23A24" w14:textId="77777777"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14:paraId="61AD471A" w14:textId="77777777"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2A40AF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14:paraId="4F8D89FC" w14:textId="77777777"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14:paraId="03F364B6" w14:textId="77777777"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2A40AF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2A40AF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2A40AF">
        <w:rPr>
          <w:rFonts w:ascii="Times New Roman" w:hAnsi="Times New Roman"/>
          <w:sz w:val="28"/>
          <w:szCs w:val="28"/>
          <w:lang w:val="uk-UA"/>
        </w:rPr>
        <w:t>____</w:t>
      </w:r>
    </w:p>
    <w:p w14:paraId="2B6B5DA1" w14:textId="77777777" w:rsidR="005F172F" w:rsidRPr="002A40A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2A40AF">
        <w:rPr>
          <w:rFonts w:ascii="Times New Roman" w:hAnsi="Times New Roman"/>
          <w:b/>
          <w:sz w:val="28"/>
          <w:szCs w:val="28"/>
          <w:lang w:val="uk-UA"/>
        </w:rPr>
        <w:t>осг</w:t>
      </w:r>
    </w:p>
    <w:p w14:paraId="50F3B637" w14:textId="77777777"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30A235D2" w14:textId="77777777"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59F78AF6" w14:textId="77777777"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089AD8C3" w14:textId="37C0C74F"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Розглянувши звернення 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983714">
        <w:rPr>
          <w:rFonts w:ascii="Times New Roman" w:hAnsi="Times New Roman"/>
          <w:sz w:val="28"/>
          <w:szCs w:val="28"/>
          <w:lang w:val="uk-UA"/>
        </w:rPr>
        <w:t>гр.</w:t>
      </w:r>
      <w:r w:rsidR="00A66092">
        <w:rPr>
          <w:rFonts w:ascii="Times New Roman" w:hAnsi="Times New Roman"/>
          <w:sz w:val="28"/>
          <w:szCs w:val="28"/>
          <w:lang w:val="uk-UA"/>
        </w:rPr>
        <w:t xml:space="preserve"> Галенок Г.М., Костюченко С.Г., </w:t>
      </w:r>
      <w:r w:rsidR="00CC41A0">
        <w:rPr>
          <w:rFonts w:ascii="Times New Roman" w:hAnsi="Times New Roman"/>
          <w:sz w:val="28"/>
          <w:szCs w:val="28"/>
          <w:lang w:val="uk-UA"/>
        </w:rPr>
        <w:t>Ігнатенко В,Н</w:t>
      </w:r>
      <w:r w:rsidR="00A66092">
        <w:rPr>
          <w:rFonts w:ascii="Times New Roman" w:hAnsi="Times New Roman"/>
          <w:sz w:val="28"/>
          <w:szCs w:val="28"/>
          <w:lang w:val="uk-UA"/>
        </w:rPr>
        <w:t>.,</w:t>
      </w:r>
      <w:r w:rsidR="0081706A">
        <w:rPr>
          <w:rFonts w:ascii="Times New Roman" w:hAnsi="Times New Roman"/>
          <w:sz w:val="28"/>
          <w:szCs w:val="28"/>
          <w:lang w:val="uk-UA"/>
        </w:rPr>
        <w:t xml:space="preserve"> Примак Н.О.,</w:t>
      </w:r>
      <w:r w:rsidR="002A40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29F">
        <w:rPr>
          <w:rFonts w:ascii="Times New Roman" w:hAnsi="Times New Roman"/>
          <w:sz w:val="28"/>
          <w:szCs w:val="28"/>
          <w:lang w:val="uk-UA"/>
        </w:rPr>
        <w:t xml:space="preserve">Дубовик І.В., </w:t>
      </w:r>
      <w:r w:rsidR="00677910">
        <w:rPr>
          <w:rFonts w:ascii="Times New Roman" w:hAnsi="Times New Roman"/>
          <w:sz w:val="28"/>
          <w:szCs w:val="28"/>
          <w:lang w:val="uk-UA"/>
        </w:rPr>
        <w:t xml:space="preserve">Агейченко О.А., </w:t>
      </w:r>
      <w:r w:rsidR="0016006C">
        <w:rPr>
          <w:rFonts w:ascii="Times New Roman" w:hAnsi="Times New Roman"/>
          <w:sz w:val="28"/>
          <w:szCs w:val="28"/>
          <w:lang w:val="uk-UA"/>
        </w:rPr>
        <w:t>Сороки Н.М.,</w:t>
      </w:r>
      <w:r w:rsidR="00496B02">
        <w:rPr>
          <w:rFonts w:ascii="Times New Roman" w:hAnsi="Times New Roman"/>
          <w:sz w:val="28"/>
          <w:szCs w:val="28"/>
          <w:lang w:val="uk-UA"/>
        </w:rPr>
        <w:t xml:space="preserve"> Малетич Л.Ф., Малетич М.І.,</w:t>
      </w:r>
      <w:r w:rsidR="005959EE">
        <w:rPr>
          <w:rFonts w:ascii="Times New Roman" w:hAnsi="Times New Roman"/>
          <w:sz w:val="28"/>
          <w:szCs w:val="28"/>
          <w:lang w:val="uk-UA"/>
        </w:rPr>
        <w:t xml:space="preserve"> Конон А.М.,</w:t>
      </w:r>
      <w:r w:rsidR="00020466">
        <w:rPr>
          <w:rFonts w:ascii="Times New Roman" w:hAnsi="Times New Roman"/>
          <w:sz w:val="28"/>
          <w:szCs w:val="28"/>
          <w:lang w:val="uk-UA"/>
        </w:rPr>
        <w:t xml:space="preserve"> (багатодітної матері)</w:t>
      </w:r>
      <w:r w:rsidR="000D7936">
        <w:rPr>
          <w:rFonts w:ascii="Times New Roman" w:hAnsi="Times New Roman"/>
          <w:sz w:val="28"/>
          <w:szCs w:val="28"/>
          <w:lang w:val="uk-UA"/>
        </w:rPr>
        <w:t>, Падалка А.В.,</w:t>
      </w:r>
      <w:r w:rsidR="001600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0A4">
        <w:rPr>
          <w:rFonts w:ascii="Times New Roman" w:hAnsi="Times New Roman"/>
          <w:sz w:val="28"/>
          <w:szCs w:val="28"/>
          <w:lang w:val="uk-UA"/>
        </w:rPr>
        <w:t xml:space="preserve">Максименко О.В., (враховуючи доповідну записку в.о. старости Осьмаківського старостинського округу) 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2A40AF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власність площею по 2,00 га. кожному, для ведення особистого селянського господарства </w:t>
      </w:r>
      <w:r w:rsidR="00A66092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A4920">
        <w:rPr>
          <w:rFonts w:ascii="Times New Roman" w:hAnsi="Times New Roman"/>
          <w:sz w:val="28"/>
          <w:szCs w:val="28"/>
          <w:lang w:val="uk-UA"/>
        </w:rPr>
        <w:t>подані д</w:t>
      </w:r>
      <w:r w:rsidR="002A40AF"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14:paraId="377A58B4" w14:textId="77777777"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14:paraId="6BA9BD24" w14:textId="77777777" w:rsidR="005F172F" w:rsidRPr="00961E92" w:rsidRDefault="004F1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1. Надати дозволи на розроблення проектів землеустрою щодо відведення земельних ділянок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14:paraId="70E0255F" w14:textId="77777777" w:rsidR="00A66092" w:rsidRDefault="00A66092" w:rsidP="00EA2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Галенок Ганна Михайлівна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 </w:t>
      </w:r>
      <w:r w:rsidRPr="00496742">
        <w:rPr>
          <w:rFonts w:ascii="Times New Roman" w:hAnsi="Times New Roman"/>
          <w:sz w:val="28"/>
          <w:szCs w:val="28"/>
        </w:rPr>
        <w:t xml:space="preserve">площею </w:t>
      </w:r>
      <w:r w:rsidR="0027062A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967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96742">
        <w:rPr>
          <w:rFonts w:ascii="Times New Roman" w:hAnsi="Times New Roman"/>
          <w:sz w:val="28"/>
          <w:szCs w:val="28"/>
        </w:rPr>
        <w:t>0 га,</w:t>
      </w:r>
      <w:r w:rsidR="00D810DF" w:rsidRPr="00D81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0DF">
        <w:rPr>
          <w:rFonts w:ascii="Times New Roman" w:hAnsi="Times New Roman"/>
          <w:sz w:val="28"/>
          <w:szCs w:val="28"/>
          <w:lang w:val="uk-UA"/>
        </w:rPr>
        <w:t>кадастровий № 7423087600:06:000:0276;</w:t>
      </w:r>
    </w:p>
    <w:p w14:paraId="6206A146" w14:textId="77777777" w:rsidR="0027062A" w:rsidRPr="00C8456B" w:rsidRDefault="0027062A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Костюченко Світлана Григорівна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 </w:t>
      </w:r>
      <w:r w:rsidRPr="00496742">
        <w:rPr>
          <w:rFonts w:ascii="Times New Roman" w:hAnsi="Times New Roman"/>
          <w:sz w:val="28"/>
          <w:szCs w:val="28"/>
        </w:rPr>
        <w:t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967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96742">
        <w:rPr>
          <w:rFonts w:ascii="Times New Roman" w:hAnsi="Times New Roman"/>
          <w:sz w:val="28"/>
          <w:szCs w:val="28"/>
        </w:rPr>
        <w:t xml:space="preserve">0 </w:t>
      </w:r>
      <w:commentRangeStart w:id="0"/>
      <w:r w:rsidRPr="00496742">
        <w:rPr>
          <w:rFonts w:ascii="Times New Roman" w:hAnsi="Times New Roman"/>
          <w:sz w:val="28"/>
          <w:szCs w:val="28"/>
        </w:rPr>
        <w:t>га</w:t>
      </w:r>
      <w:commentRangeEnd w:id="0"/>
      <w:r w:rsidR="00C8456B">
        <w:rPr>
          <w:rStyle w:val="af7"/>
        </w:rPr>
        <w:commentReference w:id="0"/>
      </w:r>
      <w:r w:rsidRPr="00496742">
        <w:rPr>
          <w:rFonts w:ascii="Times New Roman" w:hAnsi="Times New Roman"/>
          <w:sz w:val="28"/>
          <w:szCs w:val="28"/>
        </w:rPr>
        <w:t>,</w:t>
      </w:r>
      <w:r w:rsidR="00C84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0DF">
        <w:rPr>
          <w:rFonts w:ascii="Times New Roman" w:hAnsi="Times New Roman"/>
          <w:sz w:val="28"/>
          <w:szCs w:val="28"/>
          <w:lang w:val="uk-UA"/>
        </w:rPr>
        <w:t>кадастровий № 7423087600:06:000:0276;</w:t>
      </w:r>
    </w:p>
    <w:p w14:paraId="68364293" w14:textId="77777777" w:rsidR="00CC41A0" w:rsidRPr="0081706A" w:rsidRDefault="00CC41A0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Ігнатенко Володимир Назарович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Бірківка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496742">
        <w:rPr>
          <w:rFonts w:ascii="Times New Roman" w:hAnsi="Times New Roman"/>
          <w:sz w:val="28"/>
          <w:szCs w:val="28"/>
        </w:rPr>
        <w:t>2,00 га,</w:t>
      </w:r>
      <w:r w:rsidR="0081706A">
        <w:rPr>
          <w:rFonts w:ascii="Times New Roman" w:hAnsi="Times New Roman"/>
          <w:sz w:val="28"/>
          <w:szCs w:val="28"/>
          <w:lang w:val="uk-UA"/>
        </w:rPr>
        <w:t xml:space="preserve"> кадастровий № 742308</w:t>
      </w:r>
      <w:r w:rsidR="00047716">
        <w:rPr>
          <w:rFonts w:ascii="Times New Roman" w:hAnsi="Times New Roman"/>
          <w:sz w:val="28"/>
          <w:szCs w:val="28"/>
          <w:lang w:val="uk-UA"/>
        </w:rPr>
        <w:t>15</w:t>
      </w:r>
      <w:r w:rsidR="0081706A">
        <w:rPr>
          <w:rFonts w:ascii="Times New Roman" w:hAnsi="Times New Roman"/>
          <w:sz w:val="28"/>
          <w:szCs w:val="28"/>
          <w:lang w:val="uk-UA"/>
        </w:rPr>
        <w:t>00:0</w:t>
      </w:r>
      <w:r w:rsidR="00047716">
        <w:rPr>
          <w:rFonts w:ascii="Times New Roman" w:hAnsi="Times New Roman"/>
          <w:sz w:val="28"/>
          <w:szCs w:val="28"/>
          <w:lang w:val="uk-UA"/>
        </w:rPr>
        <w:t>2</w:t>
      </w:r>
      <w:r w:rsidR="0081706A">
        <w:rPr>
          <w:rFonts w:ascii="Times New Roman" w:hAnsi="Times New Roman"/>
          <w:sz w:val="28"/>
          <w:szCs w:val="28"/>
          <w:lang w:val="uk-UA"/>
        </w:rPr>
        <w:t>:000:0</w:t>
      </w:r>
      <w:r w:rsidR="00047716">
        <w:rPr>
          <w:rFonts w:ascii="Times New Roman" w:hAnsi="Times New Roman"/>
          <w:sz w:val="28"/>
          <w:szCs w:val="28"/>
          <w:lang w:val="uk-UA"/>
        </w:rPr>
        <w:t>463</w:t>
      </w:r>
      <w:r w:rsidR="00C8456B">
        <w:rPr>
          <w:rFonts w:ascii="Times New Roman" w:hAnsi="Times New Roman"/>
          <w:sz w:val="28"/>
          <w:szCs w:val="28"/>
          <w:lang w:val="uk-UA"/>
        </w:rPr>
        <w:t>;</w:t>
      </w:r>
    </w:p>
    <w:p w14:paraId="04A50069" w14:textId="77777777" w:rsidR="0081706A" w:rsidRPr="0081706A" w:rsidRDefault="0081706A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Примак Ніна Олександрівна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496742"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7423089000:04:000:0603</w:t>
      </w:r>
      <w:r w:rsidR="00C8456B">
        <w:rPr>
          <w:rFonts w:ascii="Times New Roman" w:hAnsi="Times New Roman"/>
          <w:sz w:val="28"/>
          <w:szCs w:val="28"/>
          <w:lang w:val="uk-UA"/>
        </w:rPr>
        <w:t>;</w:t>
      </w:r>
    </w:p>
    <w:p w14:paraId="4AC911FD" w14:textId="06DD54FE" w:rsidR="0034729F" w:rsidRPr="0081706A" w:rsidRDefault="0034729F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Дубовик Іванна Віталіївна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Садове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C89030C" w14:textId="14FE1647" w:rsidR="00677910" w:rsidRPr="0081706A" w:rsidRDefault="00677910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Агейченко Олександр Андрійович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496742"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7423081000:03:000:1219;</w:t>
      </w:r>
    </w:p>
    <w:p w14:paraId="1265EC0C" w14:textId="635B2EE7" w:rsidR="0016006C" w:rsidRDefault="0016006C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Сорока Ніна Миколаївна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3F716C8" w14:textId="77777777" w:rsidR="00496B02" w:rsidRPr="00CA0346" w:rsidRDefault="00496B02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Малетич Марії Іванівні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Майське Лісківського старостинського округу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496742"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7423085900:05:000:0407;</w:t>
      </w:r>
    </w:p>
    <w:p w14:paraId="7931DAC2" w14:textId="77777777" w:rsidR="00496B02" w:rsidRPr="00CA0346" w:rsidRDefault="00496B02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Малетич Любові Федорівні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Майське Лісківського старостинського округу</w:t>
      </w:r>
      <w:r w:rsidRPr="00496742"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496742">
        <w:rPr>
          <w:rFonts w:ascii="Times New Roman" w:hAnsi="Times New Roman"/>
          <w:sz w:val="28"/>
          <w:szCs w:val="28"/>
        </w:rPr>
        <w:t xml:space="preserve"> 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7423085900:05:000:0407;</w:t>
      </w:r>
    </w:p>
    <w:p w14:paraId="2B8C1316" w14:textId="77777777" w:rsidR="005959EE" w:rsidRPr="005959EE" w:rsidRDefault="005959EE" w:rsidP="00EA2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9EE">
        <w:rPr>
          <w:rFonts w:ascii="Times New Roman" w:hAnsi="Times New Roman"/>
          <w:sz w:val="28"/>
          <w:szCs w:val="28"/>
        </w:rPr>
        <w:lastRenderedPageBreak/>
        <w:t xml:space="preserve">- гр. Конон Аллі Михайлівні за межами с. Садове на земельній ділянці кадастровий № </w:t>
      </w:r>
      <w:r w:rsidRPr="005959EE">
        <w:rPr>
          <w:rFonts w:ascii="Times New Roman" w:hAnsi="Times New Roman"/>
          <w:bCs/>
          <w:sz w:val="28"/>
          <w:szCs w:val="28"/>
        </w:rPr>
        <w:t>7423088700:04:000:0244</w:t>
      </w:r>
      <w:r w:rsidRPr="005959EE">
        <w:rPr>
          <w:rFonts w:ascii="Times New Roman" w:hAnsi="Times New Roman"/>
          <w:sz w:val="28"/>
          <w:szCs w:val="28"/>
        </w:rPr>
        <w:t xml:space="preserve"> площею 2,00 га.</w:t>
      </w:r>
    </w:p>
    <w:p w14:paraId="43D4522E" w14:textId="77777777" w:rsidR="000D7936" w:rsidRPr="0081706A" w:rsidRDefault="000D7936" w:rsidP="00EA20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Падалка Анастасія Вікторівна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496742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>орієнтовно 1</w:t>
      </w:r>
      <w:r w:rsidRPr="004967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7215</w:t>
      </w:r>
      <w:r w:rsidRPr="00496742">
        <w:rPr>
          <w:rFonts w:ascii="Times New Roman" w:hAnsi="Times New Roman"/>
          <w:sz w:val="28"/>
          <w:szCs w:val="28"/>
        </w:rPr>
        <w:t xml:space="preserve"> га,</w:t>
      </w:r>
      <w:r w:rsidRPr="00C845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кадастровий № 7423081000:04:000:0456;</w:t>
      </w:r>
    </w:p>
    <w:p w14:paraId="6AE241DF" w14:textId="77777777" w:rsidR="00EA20A4" w:rsidRPr="00EA20A4" w:rsidRDefault="00EA20A4" w:rsidP="00EA20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20A4">
        <w:rPr>
          <w:rFonts w:ascii="Times New Roman" w:hAnsi="Times New Roman"/>
          <w:sz w:val="28"/>
          <w:szCs w:val="28"/>
        </w:rPr>
        <w:t xml:space="preserve">- гр. Максименко Олені Віталіївні за межами с. Осьмаки на земельній ділянці кадастровий № </w:t>
      </w:r>
      <w:r w:rsidRPr="00EA20A4">
        <w:rPr>
          <w:rFonts w:ascii="Times New Roman" w:hAnsi="Times New Roman"/>
          <w:bCs/>
          <w:sz w:val="28"/>
          <w:szCs w:val="28"/>
        </w:rPr>
        <w:t>7423087200:04:000:0456</w:t>
      </w:r>
      <w:r w:rsidRPr="00EA20A4">
        <w:rPr>
          <w:rFonts w:ascii="Times New Roman" w:hAnsi="Times New Roman"/>
          <w:sz w:val="28"/>
          <w:szCs w:val="28"/>
        </w:rPr>
        <w:t xml:space="preserve"> площею 2,00 га.</w:t>
      </w:r>
    </w:p>
    <w:p w14:paraId="3C23303B" w14:textId="2CFE18E2" w:rsidR="00496B02" w:rsidRPr="00EA20A4" w:rsidRDefault="00496B02" w:rsidP="001600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59791E0F" w14:textId="77777777" w:rsidR="00A66092" w:rsidRPr="0034729F" w:rsidRDefault="00A66092" w:rsidP="00D870C2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7D68FE28" w14:textId="77777777" w:rsidR="005F172F" w:rsidRDefault="004F1457">
      <w:pPr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ab/>
        <w:t>2. Проекти землеустрою подати для розгляду та затвердження у встановленому порядку.</w:t>
      </w:r>
    </w:p>
    <w:p w14:paraId="66627AC3" w14:textId="56932C77" w:rsidR="007E278C" w:rsidRPr="00B94170" w:rsidRDefault="007E278C" w:rsidP="007E278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14:paraId="3D125091" w14:textId="77777777" w:rsidR="00A733A9" w:rsidRPr="007E278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7E278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Юрій" w:date="2020-02-12T15:24:00Z" w:initials="Ю">
    <w:p w14:paraId="6C091581" w14:textId="77777777" w:rsidR="00C8456B" w:rsidRDefault="00C8456B">
      <w:pPr>
        <w:pStyle w:val="af8"/>
      </w:pPr>
      <w:r>
        <w:rPr>
          <w:rStyle w:val="a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09158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DE0BF" w14:textId="77777777" w:rsidR="00FE2DA2" w:rsidRDefault="00FE2DA2">
      <w:r>
        <w:separator/>
      </w:r>
    </w:p>
  </w:endnote>
  <w:endnote w:type="continuationSeparator" w:id="0">
    <w:p w14:paraId="5731E8ED" w14:textId="77777777" w:rsidR="00FE2DA2" w:rsidRDefault="00FE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CB8A" w14:textId="77777777" w:rsidR="00FE2DA2" w:rsidRDefault="00FE2DA2">
      <w:r>
        <w:separator/>
      </w:r>
    </w:p>
  </w:footnote>
  <w:footnote w:type="continuationSeparator" w:id="0">
    <w:p w14:paraId="19DCE830" w14:textId="77777777" w:rsidR="00FE2DA2" w:rsidRDefault="00FE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рій">
    <w15:presenceInfo w15:providerId="None" w15:userId="Юрі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04E3C"/>
    <w:rsid w:val="00020466"/>
    <w:rsid w:val="00047716"/>
    <w:rsid w:val="000873D5"/>
    <w:rsid w:val="00091141"/>
    <w:rsid w:val="000D7936"/>
    <w:rsid w:val="000F7F79"/>
    <w:rsid w:val="0016006C"/>
    <w:rsid w:val="001B7B75"/>
    <w:rsid w:val="00266C6C"/>
    <w:rsid w:val="0027062A"/>
    <w:rsid w:val="002A40AF"/>
    <w:rsid w:val="002C4F15"/>
    <w:rsid w:val="002D1A12"/>
    <w:rsid w:val="00324701"/>
    <w:rsid w:val="0034729F"/>
    <w:rsid w:val="003B2482"/>
    <w:rsid w:val="00496742"/>
    <w:rsid w:val="00496B02"/>
    <w:rsid w:val="004F1457"/>
    <w:rsid w:val="005223A2"/>
    <w:rsid w:val="00557889"/>
    <w:rsid w:val="00582E71"/>
    <w:rsid w:val="005959EE"/>
    <w:rsid w:val="005A2132"/>
    <w:rsid w:val="005A4920"/>
    <w:rsid w:val="005E5E3C"/>
    <w:rsid w:val="005F172F"/>
    <w:rsid w:val="006077AD"/>
    <w:rsid w:val="006432DA"/>
    <w:rsid w:val="006473FB"/>
    <w:rsid w:val="00677910"/>
    <w:rsid w:val="006C732C"/>
    <w:rsid w:val="006F5399"/>
    <w:rsid w:val="00727A92"/>
    <w:rsid w:val="007403A0"/>
    <w:rsid w:val="00762AE1"/>
    <w:rsid w:val="00792FF8"/>
    <w:rsid w:val="007E278C"/>
    <w:rsid w:val="0081706A"/>
    <w:rsid w:val="00855974"/>
    <w:rsid w:val="008563C0"/>
    <w:rsid w:val="00863949"/>
    <w:rsid w:val="00892995"/>
    <w:rsid w:val="008C0194"/>
    <w:rsid w:val="008C5353"/>
    <w:rsid w:val="008D210A"/>
    <w:rsid w:val="008D7DC1"/>
    <w:rsid w:val="00941B0D"/>
    <w:rsid w:val="00961E92"/>
    <w:rsid w:val="00983714"/>
    <w:rsid w:val="009A4BFD"/>
    <w:rsid w:val="00A66092"/>
    <w:rsid w:val="00A733A9"/>
    <w:rsid w:val="00AB23EF"/>
    <w:rsid w:val="00B97284"/>
    <w:rsid w:val="00BD46BB"/>
    <w:rsid w:val="00C8456B"/>
    <w:rsid w:val="00C94C56"/>
    <w:rsid w:val="00C97E36"/>
    <w:rsid w:val="00CA0346"/>
    <w:rsid w:val="00CA7DC1"/>
    <w:rsid w:val="00CC2739"/>
    <w:rsid w:val="00CC41A0"/>
    <w:rsid w:val="00CE2F68"/>
    <w:rsid w:val="00CE37B9"/>
    <w:rsid w:val="00D810DF"/>
    <w:rsid w:val="00D870C2"/>
    <w:rsid w:val="00D96DDB"/>
    <w:rsid w:val="00DF4F14"/>
    <w:rsid w:val="00E37417"/>
    <w:rsid w:val="00E52895"/>
    <w:rsid w:val="00E667C9"/>
    <w:rsid w:val="00E917AF"/>
    <w:rsid w:val="00EA20A4"/>
    <w:rsid w:val="00EA238F"/>
    <w:rsid w:val="00EC2640"/>
    <w:rsid w:val="00ED14C5"/>
    <w:rsid w:val="00ED7F29"/>
    <w:rsid w:val="00F00B7E"/>
    <w:rsid w:val="00F55650"/>
    <w:rsid w:val="00F728C3"/>
    <w:rsid w:val="00F951D3"/>
    <w:rsid w:val="00FA341F"/>
    <w:rsid w:val="00FD13C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BD69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C845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456B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456B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456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456B"/>
    <w:rPr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8456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8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43</cp:revision>
  <dcterms:created xsi:type="dcterms:W3CDTF">2019-12-03T13:57:00Z</dcterms:created>
  <dcterms:modified xsi:type="dcterms:W3CDTF">2020-02-17T09:49:00Z</dcterms:modified>
</cp:coreProperties>
</file>