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3545" w:rsidRDefault="009E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463545" w:rsidRDefault="009E5A3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463545" w:rsidRDefault="009E5A3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</w:t>
      </w:r>
      <w:r w:rsidR="001B0F4F">
        <w:rPr>
          <w:b/>
          <w:color w:val="000000"/>
          <w:sz w:val="28"/>
          <w:szCs w:val="28"/>
          <w:lang w:val="uk-UA"/>
        </w:rPr>
        <w:t>восьма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463545" w:rsidRDefault="001B0F4F">
      <w:pPr>
        <w:pStyle w:val="af7"/>
        <w:jc w:val="center"/>
        <w:rPr>
          <w:szCs w:val="28"/>
        </w:rPr>
      </w:pPr>
      <w:r>
        <w:rPr>
          <w:szCs w:val="28"/>
          <w:lang w:val="uk-UA"/>
        </w:rPr>
        <w:t xml:space="preserve">ПРОЄКТ </w:t>
      </w:r>
      <w:r w:rsidR="009E5A38">
        <w:rPr>
          <w:szCs w:val="28"/>
        </w:rPr>
        <w:t>РІШЕННЯ</w:t>
      </w:r>
    </w:p>
    <w:p w:rsidR="00463545" w:rsidRPr="001026DB" w:rsidRDefault="009E5A38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1B0F4F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r w:rsidR="001B0F4F"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20</w:t>
      </w:r>
      <w:r w:rsidR="006D4CE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 w:rsidR="001B0F4F">
        <w:rPr>
          <w:sz w:val="28"/>
          <w:szCs w:val="28"/>
          <w:lang w:val="uk-UA"/>
        </w:rPr>
        <w:t>____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>Про припинення права користування земельними ділянками наданими</w:t>
      </w:r>
      <w:r w:rsidR="001026DB">
        <w:rPr>
          <w:b/>
          <w:sz w:val="28"/>
          <w:szCs w:val="28"/>
          <w:lang w:val="uk-UA"/>
        </w:rPr>
        <w:t xml:space="preserve"> </w:t>
      </w:r>
      <w:r w:rsidR="001026DB">
        <w:rPr>
          <w:b/>
          <w:sz w:val="28"/>
          <w:szCs w:val="28"/>
        </w:rPr>
        <w:t>громадяна</w:t>
      </w:r>
      <w:r w:rsidR="001026DB">
        <w:rPr>
          <w:b/>
          <w:sz w:val="28"/>
          <w:szCs w:val="28"/>
          <w:lang w:val="uk-UA"/>
        </w:rPr>
        <w:t>м</w:t>
      </w:r>
      <w:r w:rsidR="00827EC2">
        <w:rPr>
          <w:b/>
          <w:sz w:val="28"/>
          <w:szCs w:val="28"/>
        </w:rPr>
        <w:t xml:space="preserve"> для городництва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Pr="00872E40" w:rsidRDefault="00AC31E9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Розглянувши звернення гр.</w:t>
      </w:r>
      <w:r w:rsidR="009E5A38">
        <w:rPr>
          <w:sz w:val="28"/>
          <w:szCs w:val="28"/>
        </w:rPr>
        <w:t xml:space="preserve"> </w:t>
      </w:r>
      <w:r w:rsidR="001B0F4F">
        <w:rPr>
          <w:sz w:val="28"/>
          <w:szCs w:val="28"/>
          <w:lang w:val="uk-UA"/>
        </w:rPr>
        <w:t>Джигун</w:t>
      </w:r>
      <w:bookmarkStart w:id="0" w:name="_GoBack"/>
      <w:bookmarkEnd w:id="0"/>
      <w:r w:rsidR="001B0F4F">
        <w:rPr>
          <w:sz w:val="28"/>
          <w:szCs w:val="28"/>
          <w:lang w:val="uk-UA"/>
        </w:rPr>
        <w:t xml:space="preserve"> Л.П.</w:t>
      </w:r>
      <w:r w:rsidR="00872E40">
        <w:rPr>
          <w:sz w:val="28"/>
          <w:szCs w:val="28"/>
          <w:lang w:val="uk-UA"/>
        </w:rPr>
        <w:t xml:space="preserve"> </w:t>
      </w:r>
      <w:r w:rsidR="001B0F4F">
        <w:rPr>
          <w:sz w:val="28"/>
          <w:szCs w:val="28"/>
          <w:lang w:val="uk-UA"/>
        </w:rPr>
        <w:t>м. Мена</w:t>
      </w:r>
      <w:r w:rsidR="00872E40">
        <w:rPr>
          <w:sz w:val="28"/>
          <w:szCs w:val="28"/>
          <w:lang w:val="uk-UA"/>
        </w:rPr>
        <w:t>,</w:t>
      </w:r>
      <w:r w:rsidR="009E5A38" w:rsidRPr="00872E40"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Default="009E5A38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Default="009E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Вважати такими, що припинено право користування земельними ділянками наданими для городництва громадянам;</w:t>
      </w:r>
    </w:p>
    <w:p w:rsidR="00463545" w:rsidRDefault="00463545">
      <w:pPr>
        <w:ind w:firstLine="708"/>
        <w:rPr>
          <w:sz w:val="28"/>
          <w:szCs w:val="28"/>
        </w:rPr>
      </w:pPr>
    </w:p>
    <w:p w:rsidR="00463545" w:rsidRDefault="001B0F4F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Джигун Любов Петрівна</w:t>
      </w:r>
      <w:r w:rsidR="000C53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A38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м</w:t>
      </w:r>
      <w:r w:rsidR="006E3D8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Мена</w:t>
      </w:r>
      <w:r w:rsidR="009E5A38">
        <w:rPr>
          <w:sz w:val="28"/>
          <w:szCs w:val="28"/>
        </w:rPr>
        <w:t xml:space="preserve"> – 0,</w:t>
      </w:r>
      <w:r w:rsidR="006D4CED">
        <w:rPr>
          <w:sz w:val="28"/>
          <w:szCs w:val="28"/>
          <w:lang w:val="uk-UA"/>
        </w:rPr>
        <w:t>15</w:t>
      </w:r>
      <w:r w:rsidR="009E5A38">
        <w:rPr>
          <w:sz w:val="28"/>
          <w:szCs w:val="28"/>
        </w:rPr>
        <w:t xml:space="preserve"> га.</w:t>
      </w:r>
    </w:p>
    <w:p w:rsidR="006E3D8B" w:rsidRPr="00872E40" w:rsidRDefault="006E3D8B">
      <w:pPr>
        <w:rPr>
          <w:sz w:val="28"/>
          <w:szCs w:val="28"/>
          <w:lang w:val="uk-UA"/>
        </w:rPr>
      </w:pPr>
    </w:p>
    <w:p w:rsidR="00463545" w:rsidRDefault="009E5A38" w:rsidP="00486E53">
      <w:pPr>
        <w:ind w:left="567" w:firstLine="142"/>
        <w:rPr>
          <w:sz w:val="28"/>
          <w:szCs w:val="28"/>
        </w:rPr>
      </w:pPr>
      <w:r>
        <w:rPr>
          <w:sz w:val="28"/>
          <w:szCs w:val="28"/>
        </w:rPr>
        <w:t>2.Зарахувати дані земельні ділянки до земе</w:t>
      </w:r>
      <w:r w:rsidR="000A4FD8">
        <w:rPr>
          <w:sz w:val="28"/>
          <w:szCs w:val="28"/>
        </w:rPr>
        <w:t>ль запасу Менської міської ради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486E53" w:rsidRDefault="00486E53" w:rsidP="00486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7EC2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sectPr w:rsidR="00CE433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9C" w:rsidRDefault="008F379C">
      <w:r>
        <w:separator/>
      </w:r>
    </w:p>
  </w:endnote>
  <w:endnote w:type="continuationSeparator" w:id="0">
    <w:p w:rsidR="008F379C" w:rsidRDefault="008F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9C" w:rsidRDefault="008F379C">
      <w:r>
        <w:separator/>
      </w:r>
    </w:p>
  </w:footnote>
  <w:footnote w:type="continuationSeparator" w:id="0">
    <w:p w:rsidR="008F379C" w:rsidRDefault="008F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5"/>
    <w:rsid w:val="000A4FD8"/>
    <w:rsid w:val="000C53E1"/>
    <w:rsid w:val="001026DB"/>
    <w:rsid w:val="00125B0C"/>
    <w:rsid w:val="001B0F4F"/>
    <w:rsid w:val="002673AB"/>
    <w:rsid w:val="0031494D"/>
    <w:rsid w:val="00344B17"/>
    <w:rsid w:val="00365B76"/>
    <w:rsid w:val="00463545"/>
    <w:rsid w:val="00486E53"/>
    <w:rsid w:val="00591EE7"/>
    <w:rsid w:val="006D4CED"/>
    <w:rsid w:val="006E3D8B"/>
    <w:rsid w:val="00747426"/>
    <w:rsid w:val="007817CF"/>
    <w:rsid w:val="007C6906"/>
    <w:rsid w:val="00821B58"/>
    <w:rsid w:val="00827EC2"/>
    <w:rsid w:val="00834352"/>
    <w:rsid w:val="00872E40"/>
    <w:rsid w:val="008F379C"/>
    <w:rsid w:val="009E5A38"/>
    <w:rsid w:val="00A81CC9"/>
    <w:rsid w:val="00AC31E9"/>
    <w:rsid w:val="00B276C5"/>
    <w:rsid w:val="00CE4336"/>
    <w:rsid w:val="00D916B5"/>
    <w:rsid w:val="00E415C9"/>
    <w:rsid w:val="00ED337C"/>
    <w:rsid w:val="00F973C4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AABC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15</cp:revision>
  <dcterms:created xsi:type="dcterms:W3CDTF">2019-12-03T14:07:00Z</dcterms:created>
  <dcterms:modified xsi:type="dcterms:W3CDTF">2020-02-14T13:52:00Z</dcterms:modified>
</cp:coreProperties>
</file>