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3A" w:rsidRPr="0010193A" w:rsidRDefault="0010193A" w:rsidP="0010193A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         Додаток 8</w:t>
      </w:r>
      <w:r w:rsidRPr="0010193A">
        <w:rPr>
          <w:rFonts w:ascii="Arial" w:eastAsia="Arial" w:hAnsi="Arial" w:cs="Arial"/>
          <w:sz w:val="20"/>
          <w:szCs w:val="20"/>
          <w:lang w:val="ru-RU"/>
        </w:rPr>
        <w:t xml:space="preserve"> до рішення виконкому Менської</w:t>
      </w:r>
    </w:p>
    <w:p w:rsidR="0010193A" w:rsidRPr="0010193A" w:rsidRDefault="0010193A" w:rsidP="0010193A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10193A"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       міської ради № ____ від __ лютого 2020 р.</w:t>
      </w:r>
    </w:p>
    <w:p w:rsidR="0010193A" w:rsidRPr="0010193A" w:rsidRDefault="0010193A" w:rsidP="0010193A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10193A"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"Про встановлення розміру внесків за </w:t>
      </w:r>
    </w:p>
    <w:p w:rsidR="0010193A" w:rsidRPr="0010193A" w:rsidRDefault="0010193A" w:rsidP="0010193A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10193A"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           обслуговування </w:t>
      </w:r>
      <w:r>
        <w:rPr>
          <w:rFonts w:ascii="Arial" w:eastAsia="Arial" w:hAnsi="Arial" w:cs="Arial"/>
          <w:sz w:val="20"/>
          <w:szCs w:val="20"/>
          <w:lang w:val="ru-RU"/>
        </w:rPr>
        <w:t>вузлів комерційного обліку»</w:t>
      </w:r>
    </w:p>
    <w:p w:rsidR="003103FB" w:rsidRDefault="00291F6B">
      <w:pPr>
        <w:pStyle w:val="20"/>
        <w:shd w:val="clear" w:color="auto" w:fill="auto"/>
        <w:ind w:right="20"/>
      </w:pPr>
      <w:r>
        <w:t>Р</w:t>
      </w:r>
      <w:r>
        <w:t>ОЗРАХУНОК 8</w:t>
      </w:r>
    </w:p>
    <w:p w:rsidR="003103FB" w:rsidRDefault="00291F6B">
      <w:pPr>
        <w:pStyle w:val="20"/>
        <w:shd w:val="clear" w:color="auto" w:fill="auto"/>
        <w:ind w:right="20"/>
        <w:sectPr w:rsidR="003103FB" w:rsidSect="0010193A">
          <w:pgSz w:w="11900" w:h="16840"/>
          <w:pgMar w:top="519" w:right="560" w:bottom="649" w:left="1418" w:header="0" w:footer="3" w:gutter="0"/>
          <w:cols w:space="720"/>
          <w:noEndnote/>
          <w:docGrid w:linePitch="360"/>
        </w:sectPr>
      </w:pPr>
      <w:r>
        <w:t>внесків за обслуговування вузлів комерційного обліку</w:t>
      </w:r>
      <w:r>
        <w:br/>
        <w:t xml:space="preserve">для підприємства ТОВ </w:t>
      </w:r>
      <w:r>
        <w:rPr>
          <w:rStyle w:val="21"/>
        </w:rPr>
        <w:t xml:space="preserve">"Харківрегіонгаз" </w:t>
      </w:r>
      <w:r>
        <w:t>вул. Сіверський Шлях, 163</w:t>
      </w:r>
    </w:p>
    <w:p w:rsidR="003103FB" w:rsidRDefault="003103FB">
      <w:pPr>
        <w:spacing w:line="226" w:lineRule="exact"/>
        <w:rPr>
          <w:sz w:val="18"/>
          <w:szCs w:val="18"/>
        </w:rPr>
      </w:pPr>
    </w:p>
    <w:p w:rsidR="003103FB" w:rsidRDefault="003103FB">
      <w:pPr>
        <w:rPr>
          <w:sz w:val="2"/>
          <w:szCs w:val="2"/>
        </w:rPr>
        <w:sectPr w:rsidR="003103FB">
          <w:type w:val="continuous"/>
          <w:pgSz w:w="11900" w:h="16840"/>
          <w:pgMar w:top="489" w:right="0" w:bottom="489" w:left="0" w:header="0" w:footer="3" w:gutter="0"/>
          <w:cols w:space="720"/>
          <w:noEndnote/>
          <w:docGrid w:linePitch="360"/>
        </w:sectPr>
      </w:pPr>
    </w:p>
    <w:p w:rsidR="003103FB" w:rsidRDefault="003731B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0</wp:posOffset>
                </wp:positionV>
                <wp:extent cx="6153785" cy="8720455"/>
                <wp:effectExtent l="0" t="444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872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"/>
                              <w:gridCol w:w="6854"/>
                              <w:gridCol w:w="600"/>
                              <w:gridCol w:w="1714"/>
                            </w:tblGrid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6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after="60"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№</w:t>
                                  </w:r>
                                </w:p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before="60"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Показник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after="60"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Код</w:t>
                                  </w:r>
                                </w:p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before="60"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рядка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280" w:hanging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Обслуговування вузла (вузлів) комерційного обліку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в грн.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Планова виробнича собівартість,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909,85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Прямі матеріальні витрати, усього, утому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1.1.1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придбання вузла(ів) комерційного обліку та допоміжних матеріалів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Прямі витрати на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оплату праці, усього, утому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210,87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1.2.1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основна заробітна плата виробничому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170,44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1.2.2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додаткова заробітна плата виробничому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26,24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1.2.3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інші заохочувальні та компенсаційні виплати виробничому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14,19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Інші прямі витрати,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294,94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1.3.1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єдиний внесок на загальнообов'язкове державне соціальне страхування для виробничого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46,39</w:t>
                                  </w:r>
                                </w:p>
                              </w:tc>
                            </w:tr>
                            <w:tr w:rsidR="003103FB" w:rsidTr="001019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0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1.3.2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повязані з ремонтом та заміною допоміжних засобів вузла обліку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248,55</w:t>
                                  </w:r>
                                </w:p>
                              </w:tc>
                            </w:tr>
                            <w:tr w:rsidR="003103FB" w:rsidTr="0010193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3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45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Змінні загальновиробничі та постійні розподілені загальновиробничі витрати,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404,04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1.4.1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управління виробництвом, всього,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108,13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03FB" w:rsidRDefault="003103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заробітна плата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88,63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03FB" w:rsidRDefault="003103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єдиний внесок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19,50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1.4.2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 оплату праці загальновиробничого призначення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72,37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03FB" w:rsidRDefault="003103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заробітна плата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59,32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03FB" w:rsidRDefault="003103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єдиний внесок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13,05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1.4.3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оплату послуг спеціалізованих підприємств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108,60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1.4.4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інші витрати </w:t>
                                  </w:r>
                                  <w:r w:rsidR="0010193A">
                                    <w:rPr>
                                      <w:rStyle w:val="22"/>
                                    </w:rPr>
                                    <w:t>загальновиробничого призначення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114,94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03FB" w:rsidRDefault="003103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відрядження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0,30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03FB" w:rsidRDefault="003103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ПММ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11,32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03FB" w:rsidRDefault="003103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спецодяг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2,81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03FB" w:rsidRDefault="003103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- по коефіцієнту розподілу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100,51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Адміністративні витрати,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136,48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Витрати на збут,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122,82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оплату праці персоналу, пов'</w:t>
                                  </w:r>
                                  <w:r>
                                    <w:rPr>
                                      <w:rStyle w:val="22"/>
                                    </w:rPr>
                                    <w:t>язані зі збутом послуг, всього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80,84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єдиний внесок на загальнообов'язкове державне соціальне страхування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17,78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амортизація осоновних засобів, інших необоротних матеріальних та нематеріальних активів, безпосередньо пов'язаних зі збутом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послуг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0,57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утримання основних засобів, інших необоротних матеріальних та нематеріальних активів, безпосередньо пов'язаних зі збутом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0,91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оплата інформаційних послуг, безпосередньо пов'язаних зі збутом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ЗО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1,81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витрати на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оплату послуг банків та інших установ з приймання і перерахування коштів споживачів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16,01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на канцелярські товари і виготовлення розрахункових документів про оплату послуг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2,37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інші витрати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2,53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Усього витрат повної планової </w:t>
                                  </w:r>
                                  <w:r>
                                    <w:rPr>
                                      <w:rStyle w:val="29pt"/>
                                    </w:rPr>
                                    <w:t>собівартості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1 169,15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Плановий прибуток,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35,07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Усього планових витрат з урахуванням планового прибутку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1 204,22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03FB" w:rsidRDefault="003103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0"/>
                                    </w:rPr>
                                    <w:t>ПДВ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240,84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03FB" w:rsidRDefault="003103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Разом з ПДВ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1 445,06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Витрати з розрахунку на місяць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120,42</w:t>
                                  </w:r>
                                </w:p>
                              </w:tc>
                            </w:tr>
                            <w:tr w:rsidR="00310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Внески (з </w:t>
                                  </w:r>
                                  <w:r w:rsidR="0010193A">
                                    <w:rPr>
                                      <w:rStyle w:val="29pt"/>
                                    </w:rPr>
                                    <w:t xml:space="preserve">розрахунку на квартал) 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103FB" w:rsidRDefault="00291F6B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361,26</w:t>
                                  </w:r>
                                </w:p>
                              </w:tc>
                            </w:tr>
                          </w:tbl>
                          <w:p w:rsidR="003103FB" w:rsidRDefault="003103FB">
                            <w:pPr>
                              <w:pStyle w:val="a4"/>
                              <w:shd w:val="clear" w:color="auto" w:fill="auto"/>
                              <w:spacing w:line="190" w:lineRule="exact"/>
                            </w:pPr>
                          </w:p>
                          <w:p w:rsidR="003103FB" w:rsidRDefault="003103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5pt;margin-top:0;width:484.55pt;height:686.6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Fw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"/>
                        <w:gridCol w:w="6854"/>
                        <w:gridCol w:w="600"/>
                        <w:gridCol w:w="1714"/>
                      </w:tblGrid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6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after="60"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№</w:t>
                            </w:r>
                          </w:p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before="60"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Показник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after="60"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Код</w:t>
                            </w:r>
                          </w:p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before="60"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рядка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280" w:hanging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Обслуговування вузла (вузлів) комерційного обліку </w:t>
                            </w:r>
                            <w:r>
                              <w:rPr>
                                <w:rStyle w:val="22"/>
                              </w:rPr>
                              <w:t>в грн.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3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Планова виробнича собівартість,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909,85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Прямі матеріальні витрати, усього, утому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3"/>
                              </w:rPr>
                              <w:t>0,00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1.1.1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придбання вузла(ів) комерційного обліку та допоміжних матеріалів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0,00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 xml:space="preserve">Прямі витрати на </w:t>
                            </w:r>
                            <w:r>
                              <w:rPr>
                                <w:rStyle w:val="23"/>
                              </w:rPr>
                              <w:t>оплату праці, усього, утому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3"/>
                              </w:rPr>
                              <w:t>210,87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1.2.1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основна заробітна плата виробничому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170,44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1.2.2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додаткова заробітна плата виробничому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26,24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1.2.3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інші заохочувальні та компенсаційні виплати виробничому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14,19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Інші прямі витрати,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3"/>
                              </w:rPr>
                              <w:t>294,94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1.3.1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єдиний внесок на загальнообов'язкове державне соціальне страхування для виробничого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46,39</w:t>
                            </w:r>
                          </w:p>
                        </w:tc>
                      </w:tr>
                      <w:tr w:rsidR="003103FB" w:rsidTr="001019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0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1.3.2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повязані з ремонтом та заміною допоміжних засобів вузла обліку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248,55</w:t>
                            </w:r>
                          </w:p>
                        </w:tc>
                      </w:tr>
                      <w:tr w:rsidR="003103FB" w:rsidTr="0010193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3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45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Змінні загальновиробничі та постійні розподілені загальновиробничі витрати,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3"/>
                              </w:rPr>
                              <w:t>404,04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1.4.1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управління виробництвом, всього,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108,13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03FB" w:rsidRDefault="003103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заробітна плата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88,63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03FB" w:rsidRDefault="003103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єдиний внесок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19,50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1.4.2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</w:t>
                            </w:r>
                            <w:r>
                              <w:rPr>
                                <w:rStyle w:val="22"/>
                              </w:rPr>
                              <w:t xml:space="preserve"> оплату праці загальновиробничого призначення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72,37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03FB" w:rsidRDefault="003103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заробітна плата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59,32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03FB" w:rsidRDefault="003103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єдиний внесок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13,05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1.4.3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оплату послуг спеціалізованих підприємств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108,60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1.4.4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інші витрати </w:t>
                            </w:r>
                            <w:r w:rsidR="0010193A">
                              <w:rPr>
                                <w:rStyle w:val="22"/>
                              </w:rPr>
                              <w:t>загальновиробничого призначення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114,94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03FB" w:rsidRDefault="003103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- </w:t>
                            </w:r>
                            <w:r>
                              <w:rPr>
                                <w:rStyle w:val="22"/>
                              </w:rPr>
                              <w:t>відрядження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0,30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03FB" w:rsidRDefault="003103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ПММ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11,32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03FB" w:rsidRDefault="003103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спецодяг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2,81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03FB" w:rsidRDefault="003103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- по коефіцієнту розподілу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100,51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Адміністративні витрати,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136,48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Витрати на збут,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122,82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оплату праці персоналу, пов'</w:t>
                            </w:r>
                            <w:r>
                              <w:rPr>
                                <w:rStyle w:val="22"/>
                              </w:rPr>
                              <w:t>язані зі збутом послуг, всього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80,84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єдиний внесок на загальнообов'язкове державне соціальне страхування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17,78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амортизація осоновних засобів, інших необоротних матеріальних та нематеріальних активів, безпосередньо пов'язаних зі збутом </w:t>
                            </w:r>
                            <w:r>
                              <w:rPr>
                                <w:rStyle w:val="22"/>
                              </w:rPr>
                              <w:t>послуг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0,57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утримання основних засобів, інших необоротних матеріальних та нематеріальних активів, безпосередньо пов'язаних зі збутом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0,91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оплата інформаційних послуг, безпосередньо пов'язаних зі збутом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ЗО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1,81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витрати на </w:t>
                            </w:r>
                            <w:r>
                              <w:rPr>
                                <w:rStyle w:val="22"/>
                              </w:rPr>
                              <w:t>оплату послуг банків та інших установ з приймання і перерахування коштів споживачів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16,01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на канцелярські товари і виготовлення розрахункових документів про оплату послуг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2,37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інші витрати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2,53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 xml:space="preserve">Усього витрат повної планової </w:t>
                            </w:r>
                            <w:r>
                              <w:rPr>
                                <w:rStyle w:val="29pt"/>
                              </w:rPr>
                              <w:t>собівартості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1 169,15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Плановий прибуток,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35,07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Усього планових витрат з урахуванням планового прибутку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1 204,22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03FB" w:rsidRDefault="003103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0"/>
                              </w:rPr>
                              <w:t>ПДВ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240,84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03FB" w:rsidRDefault="003103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Разом з ПДВ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1 445,06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Витрати з розрахунку на місяць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2"/>
                              </w:rPr>
                              <w:t>120,42</w:t>
                            </w:r>
                          </w:p>
                        </w:tc>
                      </w:tr>
                      <w:tr w:rsidR="00310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 xml:space="preserve">Внески (з </w:t>
                            </w:r>
                            <w:r w:rsidR="0010193A">
                              <w:rPr>
                                <w:rStyle w:val="29pt"/>
                              </w:rPr>
                              <w:t xml:space="preserve">розрахунку на квартал) 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103FB" w:rsidRDefault="00291F6B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361,26</w:t>
                            </w:r>
                          </w:p>
                        </w:tc>
                      </w:tr>
                    </w:tbl>
                    <w:p w:rsidR="003103FB" w:rsidRDefault="003103FB">
                      <w:pPr>
                        <w:pStyle w:val="a4"/>
                        <w:shd w:val="clear" w:color="auto" w:fill="auto"/>
                        <w:spacing w:line="190" w:lineRule="exact"/>
                      </w:pPr>
                    </w:p>
                    <w:p w:rsidR="003103FB" w:rsidRDefault="003103F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933450</wp:posOffset>
                </wp:positionH>
                <wp:positionV relativeFrom="paragraph">
                  <wp:posOffset>9015730</wp:posOffset>
                </wp:positionV>
                <wp:extent cx="207010" cy="228600"/>
                <wp:effectExtent l="635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3FB" w:rsidRDefault="003103FB">
                            <w:pPr>
                              <w:pStyle w:val="a5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3.5pt;margin-top:709.9pt;width:16.3pt;height:18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SfsA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z1ek7lYDTfQdueoBt6LLNVHV3oviuEBebmvA9XUsp+pqSEtj55qb77OqI&#10;owzIrv8kSghDDlpYoKGSrSkdFAMBOnTp8dwZQ6WAzcBbQnkwKuAoCKKFZz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" filled="f" stroked="f">
                <v:textbox style="mso-fit-shape-to-text:t" inset="0,0,0,0">
                  <w:txbxContent>
                    <w:p w:rsidR="003103FB" w:rsidRDefault="003103FB">
                      <w:pPr>
                        <w:pStyle w:val="a5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8698865</wp:posOffset>
                </wp:positionV>
                <wp:extent cx="149860" cy="313690"/>
                <wp:effectExtent l="635" t="0" r="1905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3FB" w:rsidRDefault="003103F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.5pt;margin-top:684.95pt;width:11.8pt;height:24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HysQIAALI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103FB" w:rsidRDefault="003103FB">
                      <w:pPr>
                        <w:pStyle w:val="20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4974590</wp:posOffset>
                </wp:positionH>
                <wp:positionV relativeFrom="paragraph">
                  <wp:posOffset>8949055</wp:posOffset>
                </wp:positionV>
                <wp:extent cx="1097280" cy="101600"/>
                <wp:effectExtent l="3175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3FB" w:rsidRDefault="003103FB">
                            <w:pPr>
                              <w:pStyle w:val="3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91.7pt;margin-top:704.65pt;width:86.4pt;height: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Btrw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" filled="f" stroked="f">
                <v:textbox style="mso-fit-shape-to-text:t" inset="0,0,0,0">
                  <w:txbxContent>
                    <w:p w:rsidR="003103FB" w:rsidRDefault="003103FB">
                      <w:pPr>
                        <w:pStyle w:val="3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360" w:lineRule="exact"/>
      </w:pPr>
    </w:p>
    <w:p w:rsidR="003103FB" w:rsidRDefault="003103FB">
      <w:pPr>
        <w:spacing w:line="606" w:lineRule="exact"/>
      </w:pPr>
    </w:p>
    <w:p w:rsidR="003103FB" w:rsidRDefault="003103FB">
      <w:pPr>
        <w:rPr>
          <w:sz w:val="2"/>
          <w:szCs w:val="2"/>
        </w:rPr>
      </w:pPr>
      <w:bookmarkStart w:id="0" w:name="_GoBack"/>
      <w:bookmarkEnd w:id="0"/>
    </w:p>
    <w:sectPr w:rsidR="003103FB">
      <w:type w:val="continuous"/>
      <w:pgSz w:w="11900" w:h="16840"/>
      <w:pgMar w:top="489" w:right="815" w:bottom="489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6B" w:rsidRDefault="00291F6B">
      <w:r>
        <w:separator/>
      </w:r>
    </w:p>
  </w:endnote>
  <w:endnote w:type="continuationSeparator" w:id="0">
    <w:p w:rsidR="00291F6B" w:rsidRDefault="0029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6B" w:rsidRDefault="00291F6B"/>
  </w:footnote>
  <w:footnote w:type="continuationSeparator" w:id="0">
    <w:p w:rsidR="00291F6B" w:rsidRDefault="00291F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FB"/>
    <w:rsid w:val="000426F7"/>
    <w:rsid w:val="0010193A"/>
    <w:rsid w:val="00291F6B"/>
    <w:rsid w:val="003103FB"/>
    <w:rsid w:val="003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3467D-1699-4539-9608-5116EA94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link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pt">
    <w:name w:val="Основной текст (2) + 9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pt0">
    <w:name w:val="Основной текст (2) + 9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Exact0">
    <w:name w:val="Подпись к картинке Exact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1">
    <w:name w:val="Подпись к картинке Exact"/>
    <w:basedOn w:val="Exact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ptExact">
    <w:name w:val="Основной текст (2) + 9 pt;Курсив Exac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link w:val="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Georgia" w:eastAsia="Georgia" w:hAnsi="Georgia" w:cs="Georgia"/>
      <w:sz w:val="19"/>
      <w:szCs w:val="19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arhradamena@gmail.com</cp:lastModifiedBy>
  <cp:revision>2</cp:revision>
  <dcterms:created xsi:type="dcterms:W3CDTF">2020-01-27T14:21:00Z</dcterms:created>
  <dcterms:modified xsi:type="dcterms:W3CDTF">2020-01-27T14:37:00Z</dcterms:modified>
</cp:coreProperties>
</file>