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74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с.Стольне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Бурої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Бурого В.П., Бурого О.П., Бурої Л.А.,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 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Бурій Анжелі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Бурому Віктору Петровичу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Бурому Олександру Петровичу, Бурій Людмилі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с. 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885</w:t>
      </w:r>
      <w:r>
        <w:rPr>
          <w:rFonts w:ascii="Times New Roman" w:hAnsi="Times New Roman"/>
          <w:bCs/>
          <w:sz w:val="28"/>
          <w:szCs w:val="28"/>
        </w:rPr>
        <w:t xml:space="preserve">00:0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Cs/>
          <w:sz w:val="28"/>
          <w:szCs w:val="28"/>
        </w:rPr>
        <w:t xml:space="preserve">:000: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 2,00 </w:t>
      </w:r>
      <w:r>
        <w:rPr>
          <w:rFonts w:ascii="Times New Roman" w:hAnsi="Times New Roman"/>
          <w:sz w:val="28"/>
          <w:szCs w:val="28"/>
        </w:rPr>
        <w:t xml:space="preserve">га.</w:t>
      </w:r>
      <w:r>
        <w:rPr>
          <w:rFonts w:ascii="Times New Roman" w:hAnsi="Times New Roman"/>
          <w:sz w:val="28"/>
          <w:szCs w:val="28"/>
          <w:lang w:val="uk-UA"/>
        </w:rPr>
        <w:t xml:space="preserve"> кожному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2. Проекти землеустрою подати для розгляду та затвердження у встановленому порядку.</w:t>
      </w:r>
      <w:r>
        <w:rPr>
          <w:sz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покласти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  <w:t xml:space="preserve">Г.А.Примаков</w:t>
      </w:r>
      <w:r>
        <w:rPr>
          <w:sz w:val="28"/>
        </w:rPr>
      </w:r>
    </w:p>
    <w:sectPr>
      <w:footnotePr/>
      <w:type w:val="nextPage"/>
      <w:pgSz w:w="11906" w:h="16838"/>
      <w:pgMar w:top="709" w:right="709" w:bottom="963" w:left="1276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</w:lvl>
    <w:lvl w:ilvl="1">
      <w:start w:val="1"/>
      <w:numFmt w:val="lowerLetter"/>
      <w:suff w:val="tab"/>
      <w:lvlText w:val="%2."/>
      <w:lvlJc w:val="left"/>
      <w:pPr>
        <w:ind w:left="1125" w:hanging="358"/>
      </w:pPr>
    </w:lvl>
    <w:lvl w:ilvl="2">
      <w:start w:val="1"/>
      <w:numFmt w:val="lowerRoman"/>
      <w:suff w:val="tab"/>
      <w:lvlText w:val="%3."/>
      <w:lvlJc w:val="right"/>
      <w:pPr>
        <w:ind w:left="1845" w:hanging="178"/>
      </w:pPr>
    </w:lvl>
    <w:lvl w:ilvl="3">
      <w:start w:val="1"/>
      <w:numFmt w:val="decimal"/>
      <w:suff w:val="tab"/>
      <w:lvlText w:val="%4."/>
      <w:lvlJc w:val="left"/>
      <w:pPr>
        <w:ind w:left="2565" w:hanging="358"/>
      </w:pPr>
    </w:lvl>
    <w:lvl w:ilvl="4">
      <w:start w:val="1"/>
      <w:numFmt w:val="lowerLetter"/>
      <w:suff w:val="tab"/>
      <w:lvlText w:val="%5."/>
      <w:lvlJc w:val="left"/>
      <w:pPr>
        <w:ind w:left="3285" w:hanging="358"/>
      </w:pPr>
    </w:lvl>
    <w:lvl w:ilvl="5">
      <w:start w:val="1"/>
      <w:numFmt w:val="lowerRoman"/>
      <w:suff w:val="tab"/>
      <w:lvlText w:val="%6."/>
      <w:lvlJc w:val="right"/>
      <w:pPr>
        <w:ind w:left="4005" w:hanging="178"/>
      </w:pPr>
    </w:lvl>
    <w:lvl w:ilvl="6">
      <w:start w:val="1"/>
      <w:numFmt w:val="decimal"/>
      <w:suff w:val="tab"/>
      <w:lvlText w:val="%7."/>
      <w:lvlJc w:val="left"/>
      <w:pPr>
        <w:ind w:left="4725" w:hanging="358"/>
      </w:pPr>
    </w:lvl>
    <w:lvl w:ilvl="7">
      <w:start w:val="1"/>
      <w:numFmt w:val="lowerLetter"/>
      <w:suff w:val="tab"/>
      <w:lvlText w:val="%8."/>
      <w:lvlJc w:val="left"/>
      <w:pPr>
        <w:ind w:left="5445" w:hanging="358"/>
      </w:pPr>
    </w:lvl>
    <w:lvl w:ilvl="8">
      <w:start w:val="1"/>
      <w:numFmt w:val="lowerRoman"/>
      <w:suff w:val="tab"/>
      <w:lvlText w:val="%9."/>
      <w:lvlJc w:val="right"/>
      <w:pPr>
        <w:ind w:left="6165" w:hanging="17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4"/>
    <w:uiPriority w:val="10"/>
    <w:rPr>
      <w:sz w:val="48"/>
      <w:szCs w:val="48"/>
    </w:rPr>
  </w:style>
  <w:style w:type="character" w:styleId="35">
    <w:name w:val="Subtitle Char"/>
    <w:basedOn w:val="190"/>
    <w:link w:val="206"/>
    <w:uiPriority w:val="11"/>
    <w:rPr>
      <w:sz w:val="24"/>
      <w:szCs w:val="24"/>
    </w:rPr>
  </w:style>
  <w:style w:type="character" w:styleId="37">
    <w:name w:val="Quote Char"/>
    <w:link w:val="208"/>
    <w:uiPriority w:val="29"/>
    <w:rPr>
      <w:i/>
    </w:rPr>
  </w:style>
  <w:style w:type="character" w:styleId="39">
    <w:name w:val="Intense Quote Char"/>
    <w:link w:val="210"/>
    <w:uiPriority w:val="30"/>
    <w:rPr>
      <w:i/>
    </w:rPr>
  </w:style>
  <w:style w:type="character" w:styleId="41">
    <w:name w:val="Header Char"/>
    <w:basedOn w:val="190"/>
    <w:link w:val="212"/>
    <w:uiPriority w:val="99"/>
  </w:style>
  <w:style w:type="character" w:styleId="43">
    <w:name w:val="Footer Char"/>
    <w:basedOn w:val="190"/>
    <w:link w:val="214"/>
    <w:uiPriority w:val="99"/>
  </w:style>
  <w:style w:type="character" w:styleId="68">
    <w:name w:val="Footnote Text Char"/>
    <w:link w:val="239"/>
    <w:uiPriority w:val="99"/>
    <w:rPr>
      <w:sz w:val="18"/>
    </w:rPr>
  </w:style>
  <w:style w:type="paragraph" w:styleId="180" w:default="1">
    <w:name w:val="Normal"/>
    <w:qFormat/>
  </w:style>
  <w:style w:type="paragraph" w:styleId="181">
    <w:name w:val="Heading 1"/>
    <w:basedOn w:val="180"/>
    <w:next w:val="180"/>
    <w:link w:val="253"/>
    <w:rPr>
      <w:b/>
      <w:sz w:val="32"/>
    </w:rPr>
    <w:pPr>
      <w:jc w:val="center"/>
      <w:keepNext/>
      <w:outlineLvl w:val="0"/>
    </w:pPr>
  </w:style>
  <w:style w:type="paragraph" w:styleId="182">
    <w:name w:val="Heading 2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link w:val="1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7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88">
    <w:name w:val="Heading 8"/>
    <w:link w:val="2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89">
    <w:name w:val="Heading 9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180"/>
    <w:rPr>
      <w:sz w:val="22"/>
      <w:lang w:eastAsia="ar-SA"/>
    </w:rPr>
    <w:pPr>
      <w:contextualSpacing w:val="true"/>
      <w:ind w:left="720"/>
    </w:pPr>
  </w:style>
  <w:style w:type="paragraph" w:styleId="203">
    <w:name w:val="No Spacing"/>
    <w:qFormat/>
    <w:uiPriority w:val="1"/>
  </w:style>
  <w:style w:type="paragraph" w:styleId="204">
    <w:name w:val="Title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 w:customStyle="1">
    <w:name w:val="Заголовок Знак"/>
    <w:link w:val="204"/>
    <w:uiPriority w:val="10"/>
    <w:rPr>
      <w:sz w:val="48"/>
      <w:szCs w:val="48"/>
    </w:rPr>
  </w:style>
  <w:style w:type="paragraph" w:styleId="206">
    <w:name w:val="Subtitle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 w:customStyle="1">
    <w:name w:val="Подзаголовок Знак"/>
    <w:link w:val="206"/>
    <w:uiPriority w:val="11"/>
    <w:rPr>
      <w:sz w:val="24"/>
      <w:szCs w:val="24"/>
    </w:rPr>
  </w:style>
  <w:style w:type="paragraph" w:styleId="208">
    <w:name w:val="Quote"/>
    <w:link w:val="209"/>
    <w:qFormat/>
    <w:uiPriority w:val="29"/>
    <w:rPr>
      <w:i/>
    </w:rPr>
    <w:pPr>
      <w:ind w:left="720" w:right="720"/>
    </w:pPr>
  </w:style>
  <w:style w:type="character" w:styleId="209" w:customStyle="1">
    <w:name w:val="Цитата 2 Знак"/>
    <w:link w:val="208"/>
    <w:uiPriority w:val="29"/>
    <w:rPr>
      <w:i/>
    </w:rPr>
  </w:style>
  <w:style w:type="paragraph" w:styleId="210">
    <w:name w:val="Intense Quote"/>
    <w:link w:val="21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 w:customStyle="1">
    <w:name w:val="Выделенная цитата Знак"/>
    <w:link w:val="210"/>
    <w:uiPriority w:val="30"/>
    <w:rPr>
      <w:i/>
    </w:rPr>
  </w:style>
  <w:style w:type="paragraph" w:styleId="212">
    <w:name w:val="Header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Верхний колонтитул Знак"/>
    <w:link w:val="212"/>
    <w:uiPriority w:val="99"/>
  </w:style>
  <w:style w:type="paragraph" w:styleId="214">
    <w:name w:val="Foot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Нижний колонтитул Знак"/>
    <w:link w:val="214"/>
    <w:uiPriority w:val="99"/>
  </w:style>
  <w:style w:type="table" w:styleId="2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000FF" w:themeColor="hyperlink"/>
      <w:u w:val="single"/>
    </w:rPr>
  </w:style>
  <w:style w:type="paragraph" w:styleId="239">
    <w:name w:val="footnote text"/>
    <w:link w:val="240"/>
    <w:uiPriority w:val="99"/>
    <w:semiHidden/>
    <w:unhideWhenUsed/>
    <w:rPr>
      <w:sz w:val="18"/>
    </w:rPr>
    <w:pPr>
      <w:spacing w:after="40"/>
    </w:pPr>
  </w:style>
  <w:style w:type="character" w:styleId="240" w:customStyle="1">
    <w:name w:val="Текст сноски Знак"/>
    <w:link w:val="239"/>
    <w:uiPriority w:val="99"/>
    <w:rPr>
      <w:sz w:val="18"/>
    </w:rPr>
  </w:style>
  <w:style w:type="character" w:styleId="241">
    <w:name w:val="footnote reference"/>
    <w:uiPriority w:val="99"/>
    <w:unhideWhenUsed/>
    <w:rPr>
      <w:vertAlign w:val="superscript"/>
    </w:rPr>
  </w:style>
  <w:style w:type="paragraph" w:styleId="242">
    <w:name w:val="toc 1"/>
    <w:uiPriority w:val="39"/>
    <w:unhideWhenUsed/>
    <w:pPr>
      <w:spacing w:after="57"/>
    </w:pPr>
  </w:style>
  <w:style w:type="paragraph" w:styleId="243">
    <w:name w:val="toc 2"/>
    <w:uiPriority w:val="39"/>
    <w:unhideWhenUsed/>
    <w:pPr>
      <w:ind w:left="283"/>
      <w:spacing w:after="57"/>
    </w:pPr>
  </w:style>
  <w:style w:type="paragraph" w:styleId="244">
    <w:name w:val="toc 3"/>
    <w:uiPriority w:val="39"/>
    <w:unhideWhenUsed/>
    <w:pPr>
      <w:ind w:left="567"/>
      <w:spacing w:after="57"/>
    </w:pPr>
  </w:style>
  <w:style w:type="paragraph" w:styleId="245">
    <w:name w:val="toc 4"/>
    <w:uiPriority w:val="39"/>
    <w:unhideWhenUsed/>
    <w:pPr>
      <w:ind w:left="850"/>
      <w:spacing w:after="57"/>
    </w:pPr>
  </w:style>
  <w:style w:type="paragraph" w:styleId="246">
    <w:name w:val="toc 5"/>
    <w:uiPriority w:val="39"/>
    <w:unhideWhenUsed/>
    <w:pPr>
      <w:ind w:left="1134"/>
      <w:spacing w:after="57"/>
    </w:pPr>
  </w:style>
  <w:style w:type="paragraph" w:styleId="247">
    <w:name w:val="toc 6"/>
    <w:uiPriority w:val="39"/>
    <w:unhideWhenUsed/>
    <w:pPr>
      <w:ind w:left="1417"/>
      <w:spacing w:after="57"/>
    </w:pPr>
  </w:style>
  <w:style w:type="paragraph" w:styleId="248">
    <w:name w:val="toc 7"/>
    <w:uiPriority w:val="39"/>
    <w:unhideWhenUsed/>
    <w:pPr>
      <w:ind w:left="1701"/>
      <w:spacing w:after="57"/>
    </w:pPr>
  </w:style>
  <w:style w:type="paragraph" w:styleId="249">
    <w:name w:val="toc 8"/>
    <w:uiPriority w:val="39"/>
    <w:unhideWhenUsed/>
    <w:pPr>
      <w:ind w:left="1984"/>
      <w:spacing w:after="57"/>
    </w:pPr>
  </w:style>
  <w:style w:type="paragraph" w:styleId="250">
    <w:name w:val="toc 9"/>
    <w:uiPriority w:val="39"/>
    <w:unhideWhenUsed/>
    <w:pPr>
      <w:ind w:left="2268"/>
      <w:spacing w:after="57"/>
    </w:pPr>
  </w:style>
  <w:style w:type="paragraph" w:styleId="251">
    <w:name w:val="TOC Heading"/>
    <w:uiPriority w:val="39"/>
    <w:unhideWhenUsed/>
  </w:style>
  <w:style w:type="paragraph" w:styleId="252">
    <w:name w:val="HTML Preformatted"/>
    <w:basedOn w:val="180"/>
    <w:link w:val="255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3" w:customStyle="1">
    <w:name w:val="Заголовок 1 Знак"/>
    <w:link w:val="18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254" w:customStyle="1">
    <w:name w:val="rvts23"/>
  </w:style>
  <w:style w:type="character" w:styleId="255" w:customStyle="1">
    <w:name w:val="Стандартный HTML Знак"/>
    <w:link w:val="252"/>
    <w:rPr>
      <w:rFonts w:ascii="Courier New" w:hAnsi="Courier New" w:eastAsia="Times New Roman"/>
    </w:rPr>
  </w:style>
  <w:style w:type="paragraph" w:styleId="256" w:customStyle="1">
    <w:name w:val="Титулка"/>
    <w:basedOn w:val="18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257">
    <w:name w:val="Strong"/>
    <w:rPr>
      <w:b/>
      <w:bCs/>
    </w:rPr>
  </w:style>
  <w:style w:type="paragraph" w:styleId="258">
    <w:name w:val="Balloon Text"/>
    <w:basedOn w:val="180"/>
    <w:link w:val="2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59" w:customStyle="1">
    <w:name w:val="Текст выноски Знак"/>
    <w:basedOn w:val="190"/>
    <w:link w:val="25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