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9876" cy="794827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69878" cy="7948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4.9pt;height:62.6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57"/>
          <w:sz w:val="28"/>
        </w:rPr>
        <w:t xml:space="preserve">РОЗПОРЯДЖЕННЯ</w:t>
      </w:r>
      <w:r/>
    </w:p>
    <w:p>
      <w:pPr>
        <w:spacing w:after="0"/>
        <w:tabs>
          <w:tab w:val="left" w:pos="836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02 грудня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2019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25</w:t>
      </w:r>
      <w:r/>
    </w:p>
    <w:p>
      <w:pPr>
        <w:ind w:right="4819"/>
        <w:spacing w:lineRule="auto" w:line="240" w:before="240"/>
        <w:tabs>
          <w:tab w:val="left" w:pos="3828" w:leader="none"/>
          <w:tab w:val="left" w:pos="396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внесення змін до розпорядження від 2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7.11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.2019 №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323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«Про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скликання 36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сесії Менської міської ради 7 скликання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»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 підставі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службової записки начальника відділу економічного розвитку та інвестицій Менської міської ради С.В.Скорохода від 02.12.2019 та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службової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записки начальника відділу земельний відносин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Менської міської ради П.О.Терентієва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від 29.11.2019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 яких йдеться про необхідність проведення позачергового пленарного засідання,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керуючись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ст. 19, 20 Регламенту роботи Менської міської ради 7 скликання, враховуючи пп. 5, 6 ст. 46 Закону України «Про місцеве самоврядування в Україні»: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Внести зміни до розпорядження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від 2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7.11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.2019 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323 «Про скликання 36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сесії Менської міської ради 7 скликання»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виклавши його текст у новій редакції:</w:t>
      </w:r>
      <w:r/>
    </w:p>
    <w:p>
      <w:pPr>
        <w:pStyle w:val="210"/>
        <w:numPr>
          <w:ilvl w:val="0"/>
          <w:numId w:val="3"/>
        </w:numPr>
        <w:ind w:lef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Скликати в період з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02 грудня 2019 року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31 грудня 2019 року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– 36 сесію Менської міської ради 7 скликання. </w:t>
      </w:r>
      <w:r/>
    </w:p>
    <w:p>
      <w:pPr>
        <w:pStyle w:val="210"/>
        <w:numPr>
          <w:ilvl w:val="0"/>
          <w:numId w:val="3"/>
        </w:numPr>
        <w:ind w:lef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Перше 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ленарне засідання 36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-ї сесії Менської міської ради 7 скликання провести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04 грудня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2019 року о 10:00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за адресою м. Мена, вул. Титаренка С., 7, зал засідань.</w:t>
      </w:r>
      <w:r/>
    </w:p>
    <w:p>
      <w:pPr>
        <w:pStyle w:val="210"/>
        <w:numPr>
          <w:ilvl w:val="0"/>
          <w:numId w:val="3"/>
        </w:numPr>
        <w:ind w:lef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Друге пленарне засідання 35-ї сесії Менської міської ради 7 скликання провести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25 грудня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2019 року о 10:00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за адресою м. Мена, вул. Титаренка С., 7, зал засідань.</w:t>
      </w:r>
      <w:r/>
    </w:p>
    <w:p>
      <w:pPr>
        <w:pStyle w:val="210"/>
        <w:numPr>
          <w:ilvl w:val="0"/>
          <w:numId w:val="3"/>
        </w:numPr>
        <w:ind w:lef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Основні питання порядку денного до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першого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пленарного засідання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:</w:t>
      </w:r>
      <w:r/>
    </w:p>
    <w:p>
      <w:pPr>
        <w:numPr>
          <w:ilvl w:val="1"/>
          <w:numId w:val="3"/>
        </w:numPr>
        <w:ind w:left="0" w:firstLine="426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Cs/>
          <w:sz w:val="28"/>
          <w:szCs w:val="28"/>
        </w:rPr>
        <w:t xml:space="preserve">Про затвердження Переліку об’єктів і заходів, що фінансуються за рахунок субвенції з державного бюджету місцевим бюджетам на формування інфраструктури Менської міської об’єднаної територіальної громади</w:t>
      </w:r>
      <w:r/>
    </w:p>
    <w:p>
      <w:pPr>
        <w:ind w:left="4140"/>
        <w:jc w:val="both"/>
        <w:spacing w:lineRule="auto" w:line="240" w:after="0"/>
        <w:shd w:val="clear" w:color="auto" w:fill="FFFFFF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Відповідальні за підготовку проектів рішень з даного питання є начальник відділу </w:t>
      </w:r>
      <w:r>
        <w:rPr>
          <w:rFonts w:ascii="Times New Roman" w:hAnsi="Times New Roman"/>
          <w:i/>
          <w:sz w:val="24"/>
          <w:szCs w:val="28"/>
        </w:rPr>
        <w:t xml:space="preserve">економічного розвитку та інвестицій </w:t>
      </w:r>
      <w:r>
        <w:rPr>
          <w:rFonts w:ascii="Times New Roman" w:hAnsi="Times New Roman"/>
          <w:i/>
          <w:sz w:val="24"/>
          <w:szCs w:val="28"/>
        </w:rPr>
        <w:t xml:space="preserve">Менської міської ради </w:t>
      </w:r>
      <w:r>
        <w:rPr>
          <w:rFonts w:ascii="Times New Roman" w:hAnsi="Times New Roman"/>
          <w:i/>
          <w:sz w:val="24"/>
          <w:szCs w:val="28"/>
        </w:rPr>
        <w:t xml:space="preserve">С.В.Скороход</w:t>
      </w:r>
      <w:r/>
    </w:p>
    <w:p>
      <w:pPr>
        <w:numPr>
          <w:ilvl w:val="1"/>
          <w:numId w:val="3"/>
        </w:numPr>
        <w:ind w:left="0" w:firstLine="426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Cs/>
          <w:sz w:val="28"/>
          <w:szCs w:val="28"/>
        </w:rPr>
        <w:t xml:space="preserve">Про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затвердження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технічної</w:t>
      </w:r>
      <w:r>
        <w:rPr>
          <w:rFonts w:ascii="Times New Roman" w:hAnsi="Times New Roman"/>
          <w:sz w:val="28"/>
          <w:szCs w:val="28"/>
        </w:rPr>
        <w:t xml:space="preserve"> документації щодо поділу земельної ділянки Менської міської ради для розміщення та експлуатації будівель і споруд додаткових транспортних послуг</w:t>
      </w:r>
      <w:r/>
    </w:p>
    <w:p>
      <w:pPr>
        <w:ind w:left="4140"/>
        <w:jc w:val="both"/>
        <w:spacing w:lineRule="auto" w:line="240" w:after="0"/>
        <w:shd w:val="clear" w:color="auto" w:fill="FFFFFF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Відповідальні за підготовку проектів рішень з даного питання є начальник відділу земельних відносин Менської міської ради П.О.Терентієв</w:t>
      </w:r>
      <w:r/>
    </w:p>
    <w:p>
      <w:pPr>
        <w:numPr>
          <w:ilvl w:val="1"/>
          <w:numId w:val="3"/>
        </w:numPr>
        <w:ind w:left="0" w:firstLine="426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Про затвердження проектів землеустрою щодо відведення земельних ділянок у власність за межами с. Стольне </w:t>
      </w:r>
      <w:r/>
    </w:p>
    <w:p>
      <w:pPr>
        <w:ind w:left="4140"/>
        <w:jc w:val="both"/>
        <w:spacing w:lineRule="auto" w:line="240" w:after="0"/>
        <w:shd w:val="clear" w:color="auto" w:fill="FFFFFF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Відповідальні за підготовку проектів рішень з даного питання є начальник відділу земельних відносин Менської міської ради П.О.Терентієв</w:t>
      </w:r>
      <w:r/>
    </w:p>
    <w:p>
      <w:pPr>
        <w:numPr>
          <w:ilvl w:val="1"/>
          <w:numId w:val="3"/>
        </w:numPr>
        <w:ind w:left="0" w:firstLine="426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Про погодження ТОВ «САНВІН 28» встановлення права земельного сервітуту на частини земельних ділянок комунальної власності на  території  Менської міської ради Менського району Чернігівської області.</w:t>
      </w:r>
      <w:r/>
    </w:p>
    <w:p>
      <w:pPr>
        <w:ind w:left="4140"/>
        <w:jc w:val="both"/>
        <w:spacing w:lineRule="auto" w:line="240" w:after="0"/>
        <w:shd w:val="clear" w:color="auto" w:fill="FFFFFF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Відповідальні за підготовку проектів рішень з даного питання є начальник відділу земельних відносин Менської міської ради П.О.Терентієв</w:t>
      </w:r>
      <w:r/>
    </w:p>
    <w:p>
      <w:pPr>
        <w:numPr>
          <w:ilvl w:val="1"/>
          <w:numId w:val="3"/>
        </w:numPr>
        <w:ind w:left="0" w:firstLine="426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 xml:space="preserve">надання дозволу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продаж права оренди земельної ділянки на земельних торгах</w:t>
      </w:r>
      <w:r/>
    </w:p>
    <w:p>
      <w:pPr>
        <w:ind w:left="4140"/>
        <w:jc w:val="both"/>
        <w:spacing w:lineRule="auto" w:line="240" w:after="0"/>
        <w:shd w:val="clear" w:color="auto" w:fill="FFFFFF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Відповідальні за підготовку проектів рішень з даного питання є начальник відділу земельних відносин Менської міської ради П.О.Терентієв</w:t>
      </w:r>
      <w:r/>
    </w:p>
    <w:p>
      <w:pPr>
        <w:numPr>
          <w:ilvl w:val="1"/>
          <w:numId w:val="3"/>
        </w:numPr>
        <w:ind w:left="0" w:firstLine="426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Про</w:t>
      </w:r>
      <w:r>
        <w:rPr>
          <w:rFonts w:ascii="Times New Roman" w:hAnsi="Times New Roman"/>
          <w:sz w:val="28"/>
          <w:szCs w:val="28"/>
        </w:rPr>
        <w:t xml:space="preserve"> надання дозволу Менській міській раді на виготовлення проекту землеустрою з подальшим правом продажу на земельних торгах по вулиці Шевченка в м.Мена площею 0,0025 га.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left="4140"/>
        <w:jc w:val="both"/>
        <w:spacing w:lineRule="auto" w:line="240" w:after="0"/>
        <w:shd w:val="clear" w:color="auto" w:fill="FFFFFF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Відповідальні за підготовку проектів рішень з даного питання є начальник відділу земельних відносин Менської міської ради П.О.Терентієв</w:t>
      </w:r>
      <w:r/>
    </w:p>
    <w:p>
      <w:pPr>
        <w:numPr>
          <w:ilvl w:val="1"/>
          <w:numId w:val="3"/>
        </w:numPr>
        <w:ind w:left="0" w:firstLine="426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Про створення комісії по списанню з балансу основних засобів та необоротних </w:t>
      </w:r>
      <w:r>
        <w:rPr>
          <w:rFonts w:ascii="Times New Roman" w:hAnsi="Times New Roman"/>
          <w:bCs/>
          <w:sz w:val="28"/>
          <w:szCs w:val="28"/>
        </w:rPr>
        <w:t xml:space="preserve">матеріальних</w:t>
      </w:r>
      <w:r>
        <w:rPr>
          <w:rFonts w:ascii="Times New Roman" w:hAnsi="Times New Roman"/>
          <w:sz w:val="28"/>
          <w:szCs w:val="28"/>
        </w:rPr>
        <w:t xml:space="preserve"> активів</w:t>
      </w:r>
      <w:r/>
    </w:p>
    <w:p>
      <w:pPr>
        <w:ind w:left="4140"/>
        <w:jc w:val="both"/>
        <w:spacing w:lineRule="auto" w:line="240" w:after="0"/>
        <w:shd w:val="clear" w:color="auto" w:fill="FFFFFF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Відповідальні за підготовку проекту рішення </w:t>
      </w:r>
      <w:r>
        <w:rPr>
          <w:rFonts w:ascii="Times New Roman" w:hAnsi="Times New Roman"/>
          <w:i/>
          <w:sz w:val="24"/>
          <w:szCs w:val="28"/>
        </w:rPr>
        <w:t xml:space="preserve">начальник відділу бухгалтерського обліку та звітності, головний бухгалтер Менської міської ради </w:t>
      </w:r>
      <w:r>
        <w:rPr>
          <w:rFonts w:ascii="Times New Roman" w:hAnsi="Times New Roman"/>
          <w:i/>
          <w:sz w:val="24"/>
          <w:szCs w:val="28"/>
        </w:rPr>
        <w:t xml:space="preserve">Менської міської ради</w:t>
      </w:r>
      <w:r>
        <w:rPr>
          <w:rFonts w:ascii="Times New Roman" w:hAnsi="Times New Roman"/>
          <w:i/>
          <w:sz w:val="24"/>
          <w:szCs w:val="28"/>
        </w:rPr>
        <w:t xml:space="preserve"> С.А.Солохненко</w:t>
      </w:r>
      <w:r/>
    </w:p>
    <w:p>
      <w:pPr>
        <w:numPr>
          <w:ilvl w:val="1"/>
          <w:numId w:val="3"/>
        </w:numPr>
        <w:ind w:left="0" w:firstLine="426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Про безоплатну передачу КУ «Територіальний цен</w:t>
      </w:r>
      <w:r>
        <w:rPr>
          <w:rFonts w:ascii="Times New Roman" w:hAnsi="Times New Roman"/>
          <w:sz w:val="28"/>
          <w:szCs w:val="28"/>
        </w:rPr>
        <w:t xml:space="preserve">тр соціального </w:t>
      </w:r>
      <w:r>
        <w:rPr>
          <w:rFonts w:ascii="Times New Roman" w:hAnsi="Times New Roman"/>
          <w:bCs/>
          <w:sz w:val="28"/>
          <w:szCs w:val="28"/>
        </w:rPr>
        <w:t xml:space="preserve">обслуговування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 xml:space="preserve">надання</w:t>
      </w:r>
      <w:r>
        <w:rPr>
          <w:rFonts w:ascii="Times New Roman" w:hAnsi="Times New Roman"/>
          <w:sz w:val="28"/>
          <w:szCs w:val="28"/>
        </w:rPr>
        <w:t xml:space="preserve"> соціальних послуг) Менської міської ради майна з комунальної власності Менської міської об’єднаної територіальної громади.</w:t>
      </w:r>
      <w:r/>
    </w:p>
    <w:p>
      <w:pPr>
        <w:ind w:left="4140"/>
        <w:jc w:val="both"/>
        <w:spacing w:lineRule="auto" w:line="240" w:after="0"/>
        <w:shd w:val="clear" w:color="auto" w:fill="FFFFFF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Відповідальні за підготовку проекту рішення начальник відділу бухгалтерського обліку та звітності, головний бухгалтер Менської міської ради Менської міської ради С.А.Солохненко</w:t>
      </w:r>
      <w:r/>
    </w:p>
    <w:p>
      <w:pPr>
        <w:numPr>
          <w:ilvl w:val="1"/>
          <w:numId w:val="3"/>
        </w:numPr>
        <w:ind w:left="0" w:firstLine="426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Про передачу майна комунальної власності в тимчасове безоплатне </w:t>
      </w:r>
      <w:r>
        <w:rPr>
          <w:rFonts w:ascii="Times New Roman" w:hAnsi="Times New Roman"/>
          <w:bCs/>
          <w:sz w:val="28"/>
          <w:szCs w:val="28"/>
        </w:rPr>
        <w:t xml:space="preserve">користування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 xml:space="preserve">позичку</w:t>
      </w:r>
      <w:r>
        <w:rPr>
          <w:rFonts w:ascii="Times New Roman" w:hAnsi="Times New Roman"/>
          <w:sz w:val="28"/>
          <w:szCs w:val="28"/>
        </w:rPr>
        <w:t xml:space="preserve">)</w:t>
      </w:r>
      <w:r/>
    </w:p>
    <w:p>
      <w:pPr>
        <w:ind w:left="4140"/>
        <w:jc w:val="both"/>
        <w:spacing w:lineRule="auto" w:line="240" w:after="0"/>
        <w:shd w:val="clear" w:color="auto" w:fill="FFFFFF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Відповідальні за підготовку проекту рішення начальник відділу бухгалтерського обліку та звітності, головний бухгалтер Менської міської ради Менської міської ради С.А.Солохненко</w:t>
      </w:r>
      <w:r/>
    </w:p>
    <w:p>
      <w:pPr>
        <w:pStyle w:val="210"/>
        <w:numPr>
          <w:ilvl w:val="0"/>
          <w:numId w:val="3"/>
        </w:numPr>
        <w:ind w:lef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Основні питання порядку денного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до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другого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пленарного засідання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:</w:t>
      </w:r>
      <w:r/>
    </w:p>
    <w:p>
      <w:pPr>
        <w:ind w:firstLine="426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5.1.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Затвердження цільових програм на 2020</w:t>
      </w:r>
      <w:r>
        <w:rPr>
          <w:rFonts w:ascii="Times New Roman" w:hAnsi="Times New Roman"/>
          <w:sz w:val="28"/>
          <w:szCs w:val="28"/>
        </w:rPr>
        <w:t xml:space="preserve">-2022</w:t>
      </w:r>
      <w:r>
        <w:rPr>
          <w:rFonts w:ascii="Times New Roman" w:hAnsi="Times New Roman"/>
          <w:sz w:val="28"/>
          <w:szCs w:val="28"/>
        </w:rPr>
        <w:t xml:space="preserve"> рр. </w:t>
      </w:r>
      <w:r/>
    </w:p>
    <w:p>
      <w:pPr>
        <w:ind w:left="4140"/>
        <w:jc w:val="both"/>
        <w:spacing w:lineRule="auto" w:line="240" w:after="0"/>
        <w:shd w:val="clear" w:color="auto" w:fill="FFFFFF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Від</w:t>
      </w:r>
      <w:r>
        <w:rPr>
          <w:rFonts w:ascii="Times New Roman" w:hAnsi="Times New Roman"/>
          <w:i/>
          <w:sz w:val="24"/>
          <w:szCs w:val="28"/>
        </w:rPr>
        <w:t xml:space="preserve">повідальні за підготовку проектів рішень з</w:t>
      </w:r>
      <w:r>
        <w:rPr>
          <w:rFonts w:ascii="Times New Roman" w:hAnsi="Times New Roman"/>
          <w:i/>
          <w:sz w:val="24"/>
          <w:szCs w:val="28"/>
        </w:rPr>
        <w:t xml:space="preserve">аступники міського </w:t>
      </w:r>
      <w:r>
        <w:rPr>
          <w:rFonts w:ascii="Times New Roman" w:hAnsi="Times New Roman"/>
          <w:i/>
          <w:sz w:val="24"/>
          <w:szCs w:val="28"/>
        </w:rPr>
        <w:t xml:space="preserve">голови з питань діяльності </w:t>
      </w:r>
      <w:r>
        <w:rPr>
          <w:rFonts w:ascii="Times New Roman" w:hAnsi="Times New Roman"/>
          <w:i/>
          <w:sz w:val="24"/>
          <w:szCs w:val="28"/>
        </w:rPr>
        <w:t xml:space="preserve">викон</w:t>
      </w:r>
      <w:r>
        <w:rPr>
          <w:rFonts w:ascii="Times New Roman" w:hAnsi="Times New Roman"/>
          <w:i/>
          <w:sz w:val="24"/>
          <w:szCs w:val="28"/>
        </w:rPr>
        <w:t xml:space="preserve">кому, начальники відділів, управління, завідуючі секторів</w:t>
      </w:r>
      <w:r>
        <w:rPr>
          <w:rFonts w:ascii="Times New Roman" w:hAnsi="Times New Roman"/>
          <w:i/>
          <w:sz w:val="24"/>
          <w:szCs w:val="28"/>
        </w:rPr>
        <w:t xml:space="preserve"> Менської міської ради</w:t>
      </w:r>
      <w:r/>
    </w:p>
    <w:p>
      <w:pPr>
        <w:ind w:firstLine="426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5.2.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 б</w:t>
      </w:r>
      <w:r>
        <w:rPr>
          <w:rFonts w:ascii="Times New Roman" w:hAnsi="Times New Roman"/>
          <w:sz w:val="28"/>
          <w:szCs w:val="28"/>
        </w:rPr>
        <w:t xml:space="preserve">юджет Менської міської </w:t>
      </w:r>
      <w:r>
        <w:rPr>
          <w:rFonts w:ascii="Times New Roman" w:hAnsi="Times New Roman"/>
          <w:sz w:val="28"/>
          <w:szCs w:val="28"/>
        </w:rPr>
        <w:t xml:space="preserve">об’єднаної територіальної громади на 2020</w:t>
      </w:r>
      <w:r>
        <w:rPr>
          <w:rFonts w:ascii="Times New Roman" w:hAnsi="Times New Roman"/>
          <w:sz w:val="28"/>
          <w:szCs w:val="28"/>
        </w:rPr>
        <w:t xml:space="preserve"> рік </w:t>
      </w:r>
      <w:r/>
    </w:p>
    <w:p>
      <w:pPr>
        <w:ind w:left="4140"/>
        <w:jc w:val="both"/>
        <w:spacing w:lineRule="auto" w:line="240" w:after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Відповідальні за підготовку проекту рішення з даного питання є </w:t>
      </w:r>
      <w:r>
        <w:rPr>
          <w:rFonts w:ascii="Times New Roman" w:hAnsi="Times New Roman"/>
          <w:i/>
          <w:sz w:val="24"/>
          <w:szCs w:val="28"/>
        </w:rPr>
        <w:t xml:space="preserve">Фінансове управління Менської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426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5.3.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</w:t>
      </w:r>
      <w:r>
        <w:rPr>
          <w:rFonts w:ascii="Times New Roman" w:hAnsi="Times New Roman"/>
          <w:sz w:val="28"/>
          <w:szCs w:val="28"/>
        </w:rPr>
        <w:t xml:space="preserve"> внесення змін до </w:t>
      </w:r>
      <w:r>
        <w:rPr>
          <w:rFonts w:ascii="Times New Roman" w:hAnsi="Times New Roman"/>
          <w:sz w:val="28"/>
          <w:szCs w:val="28"/>
        </w:rPr>
        <w:t xml:space="preserve">бюджету Менської міської об’єднаної територіальної громади </w:t>
      </w:r>
      <w:r>
        <w:rPr>
          <w:rFonts w:ascii="Times New Roman" w:hAnsi="Times New Roman"/>
          <w:sz w:val="28"/>
          <w:szCs w:val="28"/>
        </w:rPr>
        <w:t xml:space="preserve">на 2019 рік</w:t>
      </w:r>
      <w:r/>
    </w:p>
    <w:p>
      <w:pPr>
        <w:ind w:left="4140"/>
        <w:jc w:val="both"/>
        <w:spacing w:lineRule="auto" w:line="240" w:after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Відповідальні за підготовку проекту рішення з даного питання є </w:t>
      </w:r>
      <w:r>
        <w:rPr>
          <w:rFonts w:ascii="Times New Roman" w:hAnsi="Times New Roman"/>
          <w:i/>
          <w:sz w:val="24"/>
          <w:szCs w:val="28"/>
        </w:rPr>
        <w:t xml:space="preserve">Фінансове управління Менської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426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5.4.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Земельні питання </w:t>
      </w:r>
      <w:r/>
    </w:p>
    <w:p>
      <w:pPr>
        <w:ind w:left="4140"/>
        <w:jc w:val="both"/>
        <w:spacing w:lineRule="auto" w:line="240" w:after="0"/>
        <w:shd w:val="clear" w:color="auto" w:fill="FFFFFF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Від</w:t>
      </w:r>
      <w:r>
        <w:rPr>
          <w:rFonts w:ascii="Times New Roman" w:hAnsi="Times New Roman"/>
          <w:i/>
          <w:sz w:val="24"/>
          <w:szCs w:val="28"/>
        </w:rPr>
        <w:t xml:space="preserve">повідальні за підготовку проектів рішень </w:t>
      </w:r>
      <w:r>
        <w:rPr>
          <w:rFonts w:ascii="Times New Roman" w:hAnsi="Times New Roman"/>
          <w:i/>
          <w:sz w:val="24"/>
          <w:szCs w:val="28"/>
        </w:rPr>
        <w:t xml:space="preserve">з даного питання є </w:t>
      </w:r>
      <w:r>
        <w:rPr>
          <w:rFonts w:ascii="Times New Roman" w:hAnsi="Times New Roman"/>
          <w:i/>
          <w:sz w:val="24"/>
          <w:szCs w:val="28"/>
        </w:rPr>
        <w:t xml:space="preserve">начальник відділу земельних відносин Менської міської ради П.О.Терентієв</w:t>
      </w:r>
      <w:r/>
    </w:p>
    <w:p>
      <w:pPr>
        <w:ind w:firstLine="426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5.5.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Інші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питання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винесені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на розгляд сесії згідно регламенту ради</w:t>
      </w:r>
      <w:r/>
    </w:p>
    <w:p>
      <w:pPr>
        <w:ind w:left="4140"/>
        <w:jc w:val="both"/>
        <w:spacing w:lineRule="auto" w:line="240" w:after="0"/>
        <w:shd w:val="clear" w:color="auto" w:fill="FFFFFF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Відповідальні за підготовку проектів рішень заступники міського голови з питань діяльності виконкому, начальники відділів, управління, завідуючі секторів, керівники комунальних підприємств, установ Менської міської ради</w:t>
      </w:r>
      <w:r/>
    </w:p>
    <w:p>
      <w:pPr>
        <w:pStyle w:val="210"/>
        <w:numPr>
          <w:ilvl w:val="0"/>
          <w:numId w:val="3"/>
        </w:numPr>
        <w:ind w:lef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Заступникам міського голови з питань діяльності виконкому, в.о.старост, начальникам та спеціалістам відділів та управлінь </w:t>
      </w:r>
      <w:r>
        <w:rPr>
          <w:rFonts w:ascii="Times New Roman" w:hAnsi="Times New Roman" w:cs="Times New Roman" w:eastAsia="Times New Roman"/>
          <w:sz w:val="28"/>
        </w:rPr>
        <w:t xml:space="preserve">Менської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міської ради, директорам комунальних підприємств, установ, закладів з метою включення до порядку денного інших питань, необхідних до розгляду на пленарн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их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засід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аннях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36-ї сесії Менської міської ради 7 скликання підготувати та подати погоджені проекти рішень секретарю Менської міської ради в терміни визначені регламентом Менської міської ради 7 скликання.</w:t>
      </w:r>
      <w:r/>
    </w:p>
    <w:p>
      <w:pPr>
        <w:pStyle w:val="210"/>
        <w:numPr>
          <w:ilvl w:val="0"/>
          <w:numId w:val="3"/>
        </w:numPr>
        <w:ind w:lef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Головам постійних депутатських комісій рекомендувати скликати засідання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постійних комісій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 першого пленарного засідання в період з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3 по 4 грудня 2019 року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до другого пленарного засідання з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11 по 20 грудня 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2019 року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 Про дату та час засідання постійних комісій повідомити секретаря Менської міської ради.</w:t>
      </w:r>
      <w:r/>
    </w:p>
    <w:p>
      <w:pPr>
        <w:pStyle w:val="210"/>
        <w:numPr>
          <w:ilvl w:val="0"/>
          <w:numId w:val="3"/>
        </w:numPr>
        <w:ind w:lef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Начальнику відділу організаційної роботи та інформаційного забезпеченн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color w:val="000000"/>
          <w:sz w:val="28"/>
        </w:rPr>
        <w:t xml:space="preserve">я Менської міської ради С.О.Крицькому забезпечити вчасне розміщення анонсів про пленарне засідання сесії, постійних депутатських комісій, а також проектів рішень та рішень 3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сесії Менської міської ради 7 скликання.</w:t>
      </w:r>
      <w:r/>
    </w:p>
    <w:p>
      <w:pPr>
        <w:pStyle w:val="210"/>
        <w:numPr>
          <w:ilvl w:val="0"/>
          <w:numId w:val="3"/>
        </w:numPr>
        <w:ind w:lef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виконанням залишаю за собою.</w:t>
      </w:r>
      <w:r/>
    </w:p>
    <w:p>
      <w:pPr>
        <w:ind w:firstLine="850"/>
        <w:jc w:val="both"/>
        <w:spacing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850"/>
        <w:jc w:val="both"/>
        <w:spacing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850"/>
        <w:jc w:val="both"/>
        <w:spacing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jc w:val="both"/>
        <w:spacing w:after="0"/>
        <w:tabs>
          <w:tab w:val="left" w:pos="7228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Г.А. Примаков</w:t>
      </w:r>
      <w:r/>
    </w:p>
    <w:sectPr>
      <w:footnotePr/>
      <w:type w:val="nextPage"/>
      <w:pgSz w:w="11906" w:h="16838"/>
      <w:pgMar w:top="1134" w:right="850" w:bottom="113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30102010509060703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numStyleLink w:val="263"/>
    <w:lvl w:ilvl="0">
      <w:start w:val="1"/>
      <w:numFmt w:val="bullet"/>
      <w:suff w:val="tab"/>
      <w:lvlText w:val="·"/>
      <w:lvlJc w:val="left"/>
      <w:pPr>
        <w:ind w:left="720" w:hanging="359"/>
      </w:pPr>
      <w:rPr>
        <w:rFonts w:ascii="Symbol" w:hAnsi="Symbol" w:cs="Symbol" w:eastAsia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1428" w:hanging="359"/>
      </w:pPr>
      <w:rPr>
        <w:rFonts w:ascii="Times New Roman" w:hAnsi="Times New Roman" w:hint="default"/>
        <w:sz w:val="28"/>
      </w:rPr>
    </w:lvl>
    <w:lvl w:ilvl="1">
      <w:start w:val="1"/>
      <w:numFmt w:val="decimal"/>
      <w:suff w:val="tab"/>
      <w:lvlText w:val="4.%2."/>
      <w:lvlJc w:val="left"/>
      <w:pPr>
        <w:ind w:left="2148" w:hanging="359"/>
      </w:pPr>
      <w:rPr>
        <w:rFonts w:hint="default"/>
      </w:rPr>
    </w:lvl>
    <w:lvl w:ilvl="2">
      <w:start w:val="1"/>
      <w:numFmt w:val="lowerRoman"/>
      <w:suff w:val="tab"/>
      <w:lvlText w:val="%3."/>
      <w:lvlJc w:val="right"/>
      <w:pPr>
        <w:ind w:left="2868" w:hanging="179"/>
      </w:pPr>
    </w:lvl>
    <w:lvl w:ilvl="3">
      <w:start w:val="1"/>
      <w:numFmt w:val="decimal"/>
      <w:suff w:val="tab"/>
      <w:lvlText w:val="%4."/>
      <w:lvlJc w:val="left"/>
      <w:pPr>
        <w:ind w:left="3588" w:hanging="359"/>
      </w:pPr>
    </w:lvl>
    <w:lvl w:ilvl="4">
      <w:start w:val="1"/>
      <w:numFmt w:val="lowerLetter"/>
      <w:suff w:val="tab"/>
      <w:lvlText w:val="%5."/>
      <w:lvlJc w:val="left"/>
      <w:pPr>
        <w:ind w:left="4308" w:hanging="359"/>
      </w:pPr>
    </w:lvl>
    <w:lvl w:ilvl="5">
      <w:start w:val="1"/>
      <w:numFmt w:val="lowerRoman"/>
      <w:suff w:val="tab"/>
      <w:lvlText w:val="%6."/>
      <w:lvlJc w:val="right"/>
      <w:pPr>
        <w:ind w:left="5028" w:hanging="179"/>
      </w:pPr>
    </w:lvl>
    <w:lvl w:ilvl="6">
      <w:start w:val="1"/>
      <w:numFmt w:val="decimal"/>
      <w:suff w:val="tab"/>
      <w:lvlText w:val="%7."/>
      <w:lvlJc w:val="left"/>
      <w:pPr>
        <w:ind w:left="5748" w:hanging="359"/>
      </w:pPr>
    </w:lvl>
    <w:lvl w:ilvl="7">
      <w:start w:val="1"/>
      <w:numFmt w:val="lowerLetter"/>
      <w:suff w:val="tab"/>
      <w:lvlText w:val="%8."/>
      <w:lvlJc w:val="left"/>
      <w:pPr>
        <w:ind w:left="6468" w:hanging="359"/>
      </w:pPr>
    </w:lvl>
    <w:lvl w:ilvl="8">
      <w:start w:val="1"/>
      <w:numFmt w:val="lowerRoman"/>
      <w:suff w:val="tab"/>
      <w:lvlText w:val="%9."/>
      <w:lvlJc w:val="right"/>
      <w:pPr>
        <w:ind w:left="7188" w:hanging="179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6"/>
      </w:pPr>
    </w:lvl>
    <w:lvl w:ilvl="1">
      <w:start w:val="1"/>
      <w:numFmt w:val="lowerLetter"/>
      <w:suff w:val="tab"/>
      <w:lvlText w:val="%2."/>
      <w:lvlJc w:val="left"/>
      <w:pPr>
        <w:ind w:left="1440" w:hanging="356"/>
      </w:pPr>
    </w:lvl>
    <w:lvl w:ilvl="2">
      <w:start w:val="1"/>
      <w:numFmt w:val="lowerRoman"/>
      <w:suff w:val="tab"/>
      <w:lvlText w:val="%3."/>
      <w:lvlJc w:val="right"/>
      <w:pPr>
        <w:ind w:left="2160" w:hanging="176"/>
      </w:pPr>
    </w:lvl>
    <w:lvl w:ilvl="3">
      <w:start w:val="1"/>
      <w:numFmt w:val="decimal"/>
      <w:suff w:val="tab"/>
      <w:lvlText w:val="%4."/>
      <w:lvlJc w:val="left"/>
      <w:pPr>
        <w:ind w:left="2880" w:hanging="356"/>
      </w:pPr>
    </w:lvl>
    <w:lvl w:ilvl="4">
      <w:start w:val="1"/>
      <w:numFmt w:val="lowerLetter"/>
      <w:suff w:val="tab"/>
      <w:lvlText w:val="%5."/>
      <w:lvlJc w:val="left"/>
      <w:pPr>
        <w:ind w:left="3600" w:hanging="356"/>
      </w:pPr>
    </w:lvl>
    <w:lvl w:ilvl="5">
      <w:start w:val="1"/>
      <w:numFmt w:val="lowerRoman"/>
      <w:suff w:val="tab"/>
      <w:lvlText w:val="%6."/>
      <w:lvlJc w:val="right"/>
      <w:pPr>
        <w:ind w:left="4320" w:hanging="176"/>
      </w:pPr>
    </w:lvl>
    <w:lvl w:ilvl="6">
      <w:start w:val="1"/>
      <w:numFmt w:val="decimal"/>
      <w:suff w:val="tab"/>
      <w:lvlText w:val="%7."/>
      <w:lvlJc w:val="left"/>
      <w:pPr>
        <w:ind w:left="5040" w:hanging="356"/>
      </w:pPr>
    </w:lvl>
    <w:lvl w:ilvl="7">
      <w:start w:val="1"/>
      <w:numFmt w:val="lowerLetter"/>
      <w:suff w:val="tab"/>
      <w:lvlText w:val="%8."/>
      <w:lvlJc w:val="left"/>
      <w:pPr>
        <w:ind w:left="5760" w:hanging="356"/>
      </w:pPr>
    </w:lvl>
    <w:lvl w:ilvl="8">
      <w:start w:val="1"/>
      <w:numFmt w:val="lowerRoman"/>
      <w:suff w:val="tab"/>
      <w:lvlText w:val="%9."/>
      <w:lvlJc w:val="right"/>
      <w:pPr>
        <w:ind w:left="6480" w:hanging="176"/>
      </w:pPr>
    </w:lvl>
  </w:abstractNum>
  <w:abstractNum w:abstractNumId="4">
    <w:multiLevelType w:val="hybridMultilevel"/>
    <w:styleLink w:val="263"/>
    <w:lvl w:ilvl="0">
      <w:start w:val="3"/>
      <w:numFmt w:val="decimal"/>
      <w:pStyle w:val="263"/>
      <w:suff w:val="tab"/>
      <w:lvlText w:val="%1."/>
      <w:lvlJc w:val="left"/>
      <w:pPr>
        <w:ind w:left="360" w:hanging="359"/>
      </w:pPr>
    </w:lvl>
    <w:lvl w:ilvl="1">
      <w:start w:val="1"/>
      <w:numFmt w:val="decimal"/>
      <w:suff w:val="tab"/>
      <w:lvlText w:val="%1.%2."/>
      <w:lvlJc w:val="left"/>
      <w:pPr>
        <w:ind w:left="792" w:hanging="431"/>
      </w:pPr>
    </w:lvl>
    <w:lvl w:ilvl="2">
      <w:start w:val="1"/>
      <w:numFmt w:val="decimal"/>
      <w:suff w:val="tab"/>
      <w:lvlText w:val="%1.%2.%3."/>
      <w:lvlJc w:val="left"/>
      <w:pPr>
        <w:ind w:left="1224" w:hanging="503"/>
      </w:pPr>
    </w:lvl>
    <w:lvl w:ilvl="3">
      <w:start w:val="1"/>
      <w:numFmt w:val="decimal"/>
      <w:suff w:val="tab"/>
      <w:lvlText w:val="%1.%2.%3.%4."/>
      <w:lvlJc w:val="left"/>
      <w:pPr>
        <w:ind w:left="1728" w:hanging="647"/>
      </w:pPr>
    </w:lvl>
    <w:lvl w:ilvl="4">
      <w:start w:val="1"/>
      <w:numFmt w:val="decimal"/>
      <w:suff w:val="tab"/>
      <w:lvlText w:val="%1.%2.%3.%4.%5."/>
      <w:lvlJc w:val="left"/>
      <w:pPr>
        <w:ind w:left="2232" w:hanging="791"/>
      </w:pPr>
    </w:lvl>
    <w:lvl w:ilvl="5">
      <w:start w:val="1"/>
      <w:numFmt w:val="decimal"/>
      <w:suff w:val="tab"/>
      <w:lvlText w:val="%1.%2.%3.%4.%5.%6."/>
      <w:lvlJc w:val="left"/>
      <w:pPr>
        <w:ind w:left="2736" w:hanging="935"/>
      </w:pPr>
    </w:lvl>
    <w:lvl w:ilvl="6">
      <w:start w:val="1"/>
      <w:numFmt w:val="decimal"/>
      <w:suff w:val="tab"/>
      <w:lvlText w:val="%1.%2.%3.%4.%5.%6.%7."/>
      <w:lvlJc w:val="left"/>
      <w:pPr>
        <w:ind w:left="3240" w:hanging="1079"/>
      </w:pPr>
    </w:lvl>
    <w:lvl w:ilvl="7">
      <w:start w:val="1"/>
      <w:numFmt w:val="decimal"/>
      <w:suff w:val="tab"/>
      <w:lvlText w:val="%1.%2.%3.%4.%5.%6.%7.%8."/>
      <w:lvlJc w:val="left"/>
      <w:pPr>
        <w:ind w:left="3744" w:hanging="1223"/>
      </w:pPr>
    </w:lvl>
    <w:lvl w:ilvl="8">
      <w:start w:val="1"/>
      <w:numFmt w:val="decimal"/>
      <w:suff w:val="tab"/>
      <w:lvlText w:val="%1.%2.%3.%4.%5.%6.%7.%8.%9."/>
      <w:lvlJc w:val="left"/>
      <w:pPr>
        <w:ind w:left="4320" w:hanging="1439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98"/>
    <w:link w:val="18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198"/>
    <w:link w:val="19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198"/>
    <w:link w:val="19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198"/>
    <w:link w:val="19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198"/>
    <w:link w:val="19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198"/>
    <w:link w:val="19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198"/>
    <w:link w:val="1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198"/>
    <w:link w:val="19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198"/>
    <w:link w:val="19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198"/>
    <w:link w:val="212"/>
    <w:uiPriority w:val="10"/>
    <w:rPr>
      <w:sz w:val="48"/>
      <w:szCs w:val="48"/>
    </w:rPr>
  </w:style>
  <w:style w:type="character" w:styleId="35">
    <w:name w:val="Subtitle Char"/>
    <w:basedOn w:val="198"/>
    <w:link w:val="214"/>
    <w:uiPriority w:val="11"/>
    <w:rPr>
      <w:sz w:val="24"/>
      <w:szCs w:val="24"/>
    </w:rPr>
  </w:style>
  <w:style w:type="character" w:styleId="37">
    <w:name w:val="Quote Char"/>
    <w:link w:val="216"/>
    <w:uiPriority w:val="29"/>
    <w:rPr>
      <w:i/>
    </w:rPr>
  </w:style>
  <w:style w:type="character" w:styleId="39">
    <w:name w:val="Intense Quote Char"/>
    <w:link w:val="218"/>
    <w:uiPriority w:val="30"/>
    <w:rPr>
      <w:i/>
    </w:rPr>
  </w:style>
  <w:style w:type="character" w:styleId="41">
    <w:name w:val="Header Char"/>
    <w:basedOn w:val="198"/>
    <w:link w:val="220"/>
    <w:uiPriority w:val="99"/>
  </w:style>
  <w:style w:type="character" w:styleId="43">
    <w:name w:val="Footer Char"/>
    <w:basedOn w:val="198"/>
    <w:link w:val="222"/>
    <w:uiPriority w:val="99"/>
  </w:style>
  <w:style w:type="character" w:styleId="68">
    <w:name w:val="Footnote Text Char"/>
    <w:link w:val="247"/>
    <w:uiPriority w:val="99"/>
    <w:rPr>
      <w:sz w:val="18"/>
    </w:rPr>
  </w:style>
  <w:style w:type="paragraph" w:styleId="188" w:default="1">
    <w:name w:val="Normal"/>
    <w:qFormat/>
  </w:style>
  <w:style w:type="paragraph" w:styleId="189">
    <w:name w:val="Heading 1"/>
    <w:basedOn w:val="188"/>
    <w:next w:val="188"/>
    <w:link w:val="2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190">
    <w:name w:val="Heading 2"/>
    <w:basedOn w:val="188"/>
    <w:next w:val="188"/>
    <w:link w:val="2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191">
    <w:name w:val="Heading 3"/>
    <w:basedOn w:val="188"/>
    <w:next w:val="188"/>
    <w:link w:val="2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192">
    <w:name w:val="Heading 4"/>
    <w:basedOn w:val="188"/>
    <w:next w:val="188"/>
    <w:link w:val="2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193">
    <w:name w:val="Heading 5"/>
    <w:basedOn w:val="188"/>
    <w:next w:val="188"/>
    <w:link w:val="2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194">
    <w:name w:val="Heading 6"/>
    <w:basedOn w:val="188"/>
    <w:next w:val="188"/>
    <w:link w:val="20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195">
    <w:name w:val="Heading 7"/>
    <w:basedOn w:val="188"/>
    <w:next w:val="188"/>
    <w:link w:val="20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196">
    <w:name w:val="Heading 8"/>
    <w:basedOn w:val="188"/>
    <w:next w:val="188"/>
    <w:link w:val="20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197">
    <w:name w:val="Heading 9"/>
    <w:basedOn w:val="188"/>
    <w:next w:val="188"/>
    <w:link w:val="2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198" w:default="1">
    <w:name w:val="Default Paragraph Font"/>
    <w:uiPriority w:val="1"/>
    <w:semiHidden/>
    <w:unhideWhenUsed/>
  </w:style>
  <w:style w:type="table" w:styleId="1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00" w:default="1">
    <w:name w:val="No List"/>
    <w:uiPriority w:val="99"/>
    <w:semiHidden/>
    <w:unhideWhenUsed/>
  </w:style>
  <w:style w:type="character" w:styleId="201" w:customStyle="1">
    <w:name w:val="Заголовок 1 Знак"/>
    <w:basedOn w:val="198"/>
    <w:link w:val="189"/>
    <w:uiPriority w:val="9"/>
    <w:rPr>
      <w:rFonts w:ascii="Arial" w:hAnsi="Arial" w:cs="Arial" w:eastAsia="Arial"/>
      <w:sz w:val="40"/>
      <w:szCs w:val="40"/>
    </w:rPr>
  </w:style>
  <w:style w:type="character" w:styleId="202" w:customStyle="1">
    <w:name w:val="Заголовок 2 Знак"/>
    <w:basedOn w:val="198"/>
    <w:link w:val="190"/>
    <w:uiPriority w:val="9"/>
    <w:rPr>
      <w:rFonts w:ascii="Arial" w:hAnsi="Arial" w:cs="Arial" w:eastAsia="Arial"/>
      <w:sz w:val="34"/>
    </w:rPr>
  </w:style>
  <w:style w:type="character" w:styleId="203" w:customStyle="1">
    <w:name w:val="Заголовок 3 Знак"/>
    <w:basedOn w:val="198"/>
    <w:link w:val="191"/>
    <w:uiPriority w:val="9"/>
    <w:rPr>
      <w:rFonts w:ascii="Arial" w:hAnsi="Arial" w:cs="Arial" w:eastAsia="Arial"/>
      <w:sz w:val="30"/>
      <w:szCs w:val="30"/>
    </w:rPr>
  </w:style>
  <w:style w:type="character" w:styleId="204" w:customStyle="1">
    <w:name w:val="Заголовок 4 Знак"/>
    <w:basedOn w:val="198"/>
    <w:link w:val="192"/>
    <w:uiPriority w:val="9"/>
    <w:rPr>
      <w:rFonts w:ascii="Arial" w:hAnsi="Arial" w:cs="Arial" w:eastAsia="Arial"/>
      <w:b/>
      <w:bCs/>
      <w:sz w:val="26"/>
      <w:szCs w:val="26"/>
    </w:rPr>
  </w:style>
  <w:style w:type="character" w:styleId="205" w:customStyle="1">
    <w:name w:val="Заголовок 5 Знак"/>
    <w:basedOn w:val="198"/>
    <w:link w:val="193"/>
    <w:uiPriority w:val="9"/>
    <w:rPr>
      <w:rFonts w:ascii="Arial" w:hAnsi="Arial" w:cs="Arial" w:eastAsia="Arial"/>
      <w:b/>
      <w:bCs/>
      <w:sz w:val="24"/>
      <w:szCs w:val="24"/>
    </w:rPr>
  </w:style>
  <w:style w:type="character" w:styleId="206" w:customStyle="1">
    <w:name w:val="Заголовок 6 Знак"/>
    <w:basedOn w:val="198"/>
    <w:link w:val="194"/>
    <w:uiPriority w:val="9"/>
    <w:rPr>
      <w:rFonts w:ascii="Arial" w:hAnsi="Arial" w:cs="Arial" w:eastAsia="Arial"/>
      <w:b/>
      <w:bCs/>
      <w:sz w:val="22"/>
      <w:szCs w:val="22"/>
    </w:rPr>
  </w:style>
  <w:style w:type="character" w:styleId="207" w:customStyle="1">
    <w:name w:val="Заголовок 7 Знак"/>
    <w:basedOn w:val="198"/>
    <w:link w:val="1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08" w:customStyle="1">
    <w:name w:val="Заголовок 8 Знак"/>
    <w:basedOn w:val="198"/>
    <w:link w:val="196"/>
    <w:uiPriority w:val="9"/>
    <w:rPr>
      <w:rFonts w:ascii="Arial" w:hAnsi="Arial" w:cs="Arial" w:eastAsia="Arial"/>
      <w:i/>
      <w:iCs/>
      <w:sz w:val="22"/>
      <w:szCs w:val="22"/>
    </w:rPr>
  </w:style>
  <w:style w:type="character" w:styleId="209" w:customStyle="1">
    <w:name w:val="Заголовок 9 Знак"/>
    <w:basedOn w:val="198"/>
    <w:link w:val="197"/>
    <w:uiPriority w:val="9"/>
    <w:rPr>
      <w:rFonts w:ascii="Arial" w:hAnsi="Arial" w:cs="Arial" w:eastAsia="Arial"/>
      <w:i/>
      <w:iCs/>
      <w:sz w:val="21"/>
      <w:szCs w:val="21"/>
    </w:rPr>
  </w:style>
  <w:style w:type="paragraph" w:styleId="210">
    <w:name w:val="List Paragraph"/>
    <w:basedOn w:val="188"/>
    <w:qFormat/>
    <w:uiPriority w:val="34"/>
    <w:pPr>
      <w:contextualSpacing w:val="true"/>
      <w:ind w:left="720"/>
    </w:pPr>
  </w:style>
  <w:style w:type="paragraph" w:styleId="211">
    <w:name w:val="No Spacing"/>
    <w:qFormat/>
    <w:uiPriority w:val="1"/>
    <w:pPr>
      <w:spacing w:lineRule="auto" w:line="240" w:after="0"/>
    </w:pPr>
  </w:style>
  <w:style w:type="paragraph" w:styleId="212">
    <w:name w:val="Title"/>
    <w:basedOn w:val="188"/>
    <w:next w:val="188"/>
    <w:link w:val="213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213" w:customStyle="1">
    <w:name w:val="Назва Знак"/>
    <w:basedOn w:val="198"/>
    <w:link w:val="212"/>
    <w:uiPriority w:val="10"/>
    <w:rPr>
      <w:sz w:val="48"/>
      <w:szCs w:val="48"/>
    </w:rPr>
  </w:style>
  <w:style w:type="paragraph" w:styleId="214">
    <w:name w:val="Subtitle"/>
    <w:basedOn w:val="188"/>
    <w:next w:val="188"/>
    <w:link w:val="215"/>
    <w:qFormat/>
    <w:uiPriority w:val="11"/>
    <w:rPr>
      <w:sz w:val="24"/>
      <w:szCs w:val="24"/>
    </w:rPr>
    <w:pPr>
      <w:spacing w:before="200"/>
    </w:pPr>
  </w:style>
  <w:style w:type="character" w:styleId="215" w:customStyle="1">
    <w:name w:val="Підзаголовок Знак"/>
    <w:basedOn w:val="198"/>
    <w:link w:val="214"/>
    <w:uiPriority w:val="11"/>
    <w:rPr>
      <w:sz w:val="24"/>
      <w:szCs w:val="24"/>
    </w:rPr>
  </w:style>
  <w:style w:type="paragraph" w:styleId="216">
    <w:name w:val="Quote"/>
    <w:basedOn w:val="188"/>
    <w:next w:val="188"/>
    <w:link w:val="217"/>
    <w:qFormat/>
    <w:uiPriority w:val="29"/>
    <w:rPr>
      <w:i/>
    </w:rPr>
    <w:pPr>
      <w:ind w:left="720" w:right="720"/>
    </w:pPr>
  </w:style>
  <w:style w:type="character" w:styleId="217" w:customStyle="1">
    <w:name w:val="Цитата Знак"/>
    <w:link w:val="216"/>
    <w:uiPriority w:val="29"/>
    <w:rPr>
      <w:i/>
    </w:rPr>
  </w:style>
  <w:style w:type="paragraph" w:styleId="218">
    <w:name w:val="Intense Quote"/>
    <w:basedOn w:val="188"/>
    <w:next w:val="188"/>
    <w:link w:val="21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9" w:customStyle="1">
    <w:name w:val="Насичена цитата Знак"/>
    <w:link w:val="218"/>
    <w:uiPriority w:val="30"/>
    <w:rPr>
      <w:i/>
    </w:rPr>
  </w:style>
  <w:style w:type="paragraph" w:styleId="220">
    <w:name w:val="Header"/>
    <w:basedOn w:val="188"/>
    <w:link w:val="2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21" w:customStyle="1">
    <w:name w:val="Верхній колонтитул Знак"/>
    <w:basedOn w:val="198"/>
    <w:link w:val="220"/>
    <w:uiPriority w:val="99"/>
  </w:style>
  <w:style w:type="paragraph" w:styleId="222">
    <w:name w:val="Footer"/>
    <w:basedOn w:val="188"/>
    <w:link w:val="2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23" w:customStyle="1">
    <w:name w:val="Нижній колонтитул Знак"/>
    <w:basedOn w:val="198"/>
    <w:link w:val="222"/>
    <w:uiPriority w:val="99"/>
  </w:style>
  <w:style w:type="table" w:styleId="224">
    <w:name w:val="Table Grid"/>
    <w:basedOn w:val="19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225" w:customStyle="1">
    <w:name w:val="Lined"/>
    <w:basedOn w:val="1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6" w:customStyle="1">
    <w:name w:val="Lined - Accent 1"/>
    <w:basedOn w:val="1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7" w:customStyle="1">
    <w:name w:val="Lined - Accent 2"/>
    <w:basedOn w:val="1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8" w:customStyle="1">
    <w:name w:val="Lined - Accent 3"/>
    <w:basedOn w:val="1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9" w:customStyle="1">
    <w:name w:val="Lined - Accent 4"/>
    <w:basedOn w:val="1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0" w:customStyle="1">
    <w:name w:val="Lined - Accent 5"/>
    <w:basedOn w:val="1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1" w:customStyle="1">
    <w:name w:val="Lined - Accent 6"/>
    <w:basedOn w:val="1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2" w:customStyle="1">
    <w:name w:val="Bordered"/>
    <w:basedOn w:val="1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33" w:customStyle="1">
    <w:name w:val="Bordered - Accent 1"/>
    <w:basedOn w:val="1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4" w:customStyle="1">
    <w:name w:val="Bordered - Accent 2"/>
    <w:basedOn w:val="1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5" w:customStyle="1">
    <w:name w:val="Bordered - Accent 3"/>
    <w:basedOn w:val="1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6" w:customStyle="1">
    <w:name w:val="Bordered - Accent 4"/>
    <w:basedOn w:val="1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7" w:customStyle="1">
    <w:name w:val="Bordered - Accent 5"/>
    <w:basedOn w:val="1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8" w:customStyle="1">
    <w:name w:val="Bordered - Accent 6"/>
    <w:basedOn w:val="1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9" w:customStyle="1">
    <w:name w:val="Bordered &amp; Lined"/>
    <w:basedOn w:val="1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40" w:customStyle="1">
    <w:name w:val="Bordered &amp; Lined - Accent 1"/>
    <w:basedOn w:val="1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41" w:customStyle="1">
    <w:name w:val="Bordered &amp; Lined - Accent 2"/>
    <w:basedOn w:val="1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2" w:customStyle="1">
    <w:name w:val="Bordered &amp; Lined - Accent 3"/>
    <w:basedOn w:val="1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43" w:customStyle="1">
    <w:name w:val="Bordered &amp; Lined - Accent 4"/>
    <w:basedOn w:val="1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4" w:customStyle="1">
    <w:name w:val="Bordered &amp; Lined - Accent 5"/>
    <w:basedOn w:val="1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5" w:customStyle="1">
    <w:name w:val="Bordered &amp; Lined - Accent 6"/>
    <w:basedOn w:val="1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6">
    <w:name w:val="Hyperlink"/>
    <w:uiPriority w:val="99"/>
    <w:unhideWhenUsed/>
    <w:rPr>
      <w:color w:val="0000FF" w:themeColor="hyperlink"/>
      <w:u w:val="single"/>
    </w:rPr>
  </w:style>
  <w:style w:type="paragraph" w:styleId="247">
    <w:name w:val="footnote text"/>
    <w:basedOn w:val="188"/>
    <w:link w:val="248"/>
    <w:uiPriority w:val="99"/>
    <w:semiHidden/>
    <w:unhideWhenUsed/>
    <w:rPr>
      <w:sz w:val="18"/>
    </w:rPr>
    <w:pPr>
      <w:spacing w:lineRule="auto" w:line="240" w:after="40"/>
    </w:pPr>
  </w:style>
  <w:style w:type="character" w:styleId="248" w:customStyle="1">
    <w:name w:val="Текст виноски Знак"/>
    <w:link w:val="247"/>
    <w:uiPriority w:val="99"/>
    <w:rPr>
      <w:sz w:val="18"/>
    </w:rPr>
  </w:style>
  <w:style w:type="character" w:styleId="249">
    <w:name w:val="footnote reference"/>
    <w:basedOn w:val="198"/>
    <w:uiPriority w:val="99"/>
    <w:unhideWhenUsed/>
    <w:rPr>
      <w:vertAlign w:val="superscript"/>
    </w:rPr>
  </w:style>
  <w:style w:type="paragraph" w:styleId="250">
    <w:name w:val="toc 1"/>
    <w:basedOn w:val="188"/>
    <w:next w:val="188"/>
    <w:uiPriority w:val="39"/>
    <w:unhideWhenUsed/>
    <w:pPr>
      <w:spacing w:after="57"/>
    </w:pPr>
  </w:style>
  <w:style w:type="paragraph" w:styleId="251">
    <w:name w:val="toc 2"/>
    <w:basedOn w:val="188"/>
    <w:next w:val="188"/>
    <w:uiPriority w:val="39"/>
    <w:unhideWhenUsed/>
    <w:pPr>
      <w:ind w:left="283"/>
      <w:spacing w:after="57"/>
    </w:pPr>
  </w:style>
  <w:style w:type="paragraph" w:styleId="252">
    <w:name w:val="toc 3"/>
    <w:basedOn w:val="188"/>
    <w:next w:val="188"/>
    <w:uiPriority w:val="39"/>
    <w:unhideWhenUsed/>
    <w:pPr>
      <w:ind w:left="567"/>
      <w:spacing w:after="57"/>
    </w:pPr>
  </w:style>
  <w:style w:type="paragraph" w:styleId="253">
    <w:name w:val="toc 4"/>
    <w:basedOn w:val="188"/>
    <w:next w:val="188"/>
    <w:uiPriority w:val="39"/>
    <w:unhideWhenUsed/>
    <w:pPr>
      <w:ind w:left="850"/>
      <w:spacing w:after="57"/>
    </w:pPr>
  </w:style>
  <w:style w:type="paragraph" w:styleId="254">
    <w:name w:val="toc 5"/>
    <w:basedOn w:val="188"/>
    <w:next w:val="188"/>
    <w:uiPriority w:val="39"/>
    <w:unhideWhenUsed/>
    <w:pPr>
      <w:ind w:left="1134"/>
      <w:spacing w:after="57"/>
    </w:pPr>
  </w:style>
  <w:style w:type="paragraph" w:styleId="255">
    <w:name w:val="toc 6"/>
    <w:basedOn w:val="188"/>
    <w:next w:val="188"/>
    <w:uiPriority w:val="39"/>
    <w:unhideWhenUsed/>
    <w:pPr>
      <w:ind w:left="1417"/>
      <w:spacing w:after="57"/>
    </w:pPr>
  </w:style>
  <w:style w:type="paragraph" w:styleId="256">
    <w:name w:val="toc 7"/>
    <w:basedOn w:val="188"/>
    <w:next w:val="188"/>
    <w:uiPriority w:val="39"/>
    <w:unhideWhenUsed/>
    <w:pPr>
      <w:ind w:left="1701"/>
      <w:spacing w:after="57"/>
    </w:pPr>
  </w:style>
  <w:style w:type="paragraph" w:styleId="257">
    <w:name w:val="toc 8"/>
    <w:basedOn w:val="188"/>
    <w:next w:val="188"/>
    <w:uiPriority w:val="39"/>
    <w:unhideWhenUsed/>
    <w:pPr>
      <w:ind w:left="1984"/>
      <w:spacing w:after="57"/>
    </w:pPr>
  </w:style>
  <w:style w:type="paragraph" w:styleId="258">
    <w:name w:val="toc 9"/>
    <w:basedOn w:val="188"/>
    <w:next w:val="188"/>
    <w:uiPriority w:val="39"/>
    <w:unhideWhenUsed/>
    <w:pPr>
      <w:ind w:left="2268"/>
      <w:spacing w:after="57"/>
    </w:pPr>
  </w:style>
  <w:style w:type="paragraph" w:styleId="259">
    <w:name w:val="TOC Heading"/>
    <w:uiPriority w:val="39"/>
    <w:unhideWhenUsed/>
  </w:style>
  <w:style w:type="paragraph" w:styleId="260">
    <w:name w:val="Normal (Web)"/>
    <w:basedOn w:val="188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261">
    <w:name w:val="Balloon Text"/>
    <w:basedOn w:val="188"/>
    <w:link w:val="262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262" w:customStyle="1">
    <w:name w:val="Текст у виносці Знак"/>
    <w:basedOn w:val="198"/>
    <w:link w:val="261"/>
    <w:uiPriority w:val="99"/>
    <w:semiHidden/>
    <w:rPr>
      <w:rFonts w:ascii="Segoe UI" w:hAnsi="Segoe UI" w:cs="Segoe UI"/>
      <w:sz w:val="18"/>
      <w:szCs w:val="18"/>
    </w:rPr>
  </w:style>
  <w:style w:type="numbering" w:styleId="263" w:customStyle="1">
    <w:name w:val="Стиль1"/>
    <w:uiPriority w:val="99"/>
    <w:pPr>
      <w:numPr>
        <w:numId w:val="5"/>
      </w:numPr>
    </w:pPr>
  </w:style>
  <w:style w:type="character" w:styleId="264">
    <w:name w:val="Strong"/>
    <w:basedOn w:val="198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