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1"/>
        <w:jc w:val="center"/>
        <w:rPr>
          <w:b/>
          <w:sz w:val="24"/>
          <w:szCs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279" cy="749959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4"/>
          <w:szCs w:val="28"/>
        </w:rPr>
      </w:r>
      <w:r/>
    </w:p>
    <w:p>
      <w:pPr>
        <w:pStyle w:val="1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pStyle w:val="1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62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161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тридцять </w:t>
      </w:r>
      <w:r>
        <w:rPr>
          <w:b/>
          <w:color w:val="000000"/>
          <w:sz w:val="28"/>
          <w:szCs w:val="28"/>
          <w:lang w:val="ru-RU"/>
        </w:rPr>
        <w:t xml:space="preserve">п</w:t>
      </w:r>
      <w:r>
        <w:rPr>
          <w:b/>
          <w:color w:val="000000"/>
          <w:sz w:val="28"/>
          <w:szCs w:val="28"/>
          <w:lang w:bidi="hi-IN" w:eastAsia="hi-IN"/>
        </w:rPr>
        <w:t xml:space="preserve">’</w:t>
      </w:r>
      <w:r>
        <w:rPr>
          <w:b/>
          <w:color w:val="000000"/>
          <w:sz w:val="28"/>
          <w:szCs w:val="28"/>
          <w:lang w:val="ru-RU"/>
        </w:rPr>
        <w:t xml:space="preserve">ята</w:t>
      </w:r>
      <w:r>
        <w:rPr>
          <w:b/>
          <w:color w:val="000000"/>
          <w:sz w:val="28"/>
          <w:szCs w:val="28"/>
        </w:rPr>
        <w:t xml:space="preserve"> сесія сьомого</w:t>
      </w:r>
      <w:r>
        <w:rPr>
          <w:b/>
          <w:color w:val="000000"/>
          <w:sz w:val="28"/>
          <w:szCs w:val="28"/>
        </w:rPr>
        <w:t xml:space="preserve"> скликання )</w:t>
      </w:r>
      <w:r>
        <w:rPr>
          <w:sz w:val="28"/>
          <w:szCs w:val="28"/>
        </w:rPr>
      </w:r>
      <w:r/>
    </w:p>
    <w:p>
      <w:pPr>
        <w:pStyle w:val="174"/>
        <w:jc w:val="center"/>
        <w:rPr>
          <w:szCs w:val="28"/>
        </w:rPr>
      </w:pPr>
      <w:r>
        <w:rPr>
          <w:szCs w:val="28"/>
        </w:rPr>
        <w:t xml:space="preserve">Р І Ш Е Н Н Я</w:t>
      </w:r>
      <w:r/>
    </w:p>
    <w:p>
      <w:pPr>
        <w:pStyle w:val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року</w:t>
        <w:tab/>
        <w:tab/>
        <w:tab/>
        <w:t xml:space="preserve">№ </w:t>
      </w:r>
      <w:r>
        <w:rPr>
          <w:sz w:val="28"/>
          <w:szCs w:val="28"/>
        </w:rPr>
        <w:t xml:space="preserve">623</w:t>
      </w:r>
      <w:r>
        <w:rPr>
          <w:sz w:val="28"/>
          <w:szCs w:val="28"/>
          <w:lang w:val="ru-RU"/>
        </w:rPr>
      </w:r>
      <w:r/>
    </w:p>
    <w:p>
      <w:pPr>
        <w:pStyle w:val="1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1"/>
        <w:ind w:left="0" w:right="5102" w:hang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надання дозволу на </w:t>
      </w:r>
      <w:r>
        <w:rPr>
          <w:b/>
          <w:sz w:val="28"/>
          <w:szCs w:val="28"/>
          <w:lang w:val="ru-RU"/>
        </w:rPr>
      </w:r>
      <w:r/>
      <w:r>
        <w:rPr>
          <w:b/>
          <w:sz w:val="28"/>
          <w:szCs w:val="28"/>
        </w:rPr>
        <w:t xml:space="preserve">виготовлення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проекту</w:t>
      </w:r>
      <w:r>
        <w:rPr>
          <w:b/>
          <w:sz w:val="28"/>
          <w:szCs w:val="28"/>
        </w:rPr>
        <w:t xml:space="preserve"> землеустрою </w:t>
      </w:r>
      <w:r>
        <w:rPr>
          <w:b/>
          <w:sz w:val="28"/>
          <w:szCs w:val="28"/>
        </w:rPr>
      </w:r>
      <w:r/>
      <w:r>
        <w:rPr>
          <w:b/>
          <w:sz w:val="28"/>
          <w:szCs w:val="28"/>
        </w:rPr>
        <w:t xml:space="preserve">щодо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відведення</w:t>
      </w:r>
      <w:r>
        <w:rPr>
          <w:b/>
          <w:sz w:val="28"/>
          <w:szCs w:val="28"/>
        </w:rPr>
        <w:t xml:space="preserve"> земельної </w:t>
      </w:r>
      <w:r>
        <w:rPr>
          <w:b/>
          <w:sz w:val="28"/>
          <w:szCs w:val="28"/>
        </w:rPr>
      </w:r>
      <w:r/>
      <w:r>
        <w:rPr>
          <w:b/>
          <w:sz w:val="28"/>
          <w:szCs w:val="28"/>
        </w:rPr>
        <w:t xml:space="preserve">ділянки</w:t>
      </w:r>
      <w:r>
        <w:rPr>
          <w:b/>
          <w:sz w:val="28"/>
          <w:szCs w:val="28"/>
          <w:lang w:val="ru-RU"/>
        </w:rPr>
        <w:t xml:space="preserve"> для </w:t>
      </w:r>
      <w:r>
        <w:rPr>
          <w:b/>
          <w:sz w:val="28"/>
          <w:szCs w:val="28"/>
        </w:rPr>
        <w:t xml:space="preserve">продажу </w:t>
      </w:r>
      <w:r>
        <w:rPr>
          <w:b/>
          <w:sz w:val="28"/>
          <w:szCs w:val="28"/>
          <w:lang w:val="ru-RU"/>
        </w:rPr>
      </w:r>
      <w:r/>
      <w:r>
        <w:rPr>
          <w:b/>
          <w:sz w:val="28"/>
          <w:szCs w:val="28"/>
          <w:lang w:val="ru-RU"/>
        </w:rPr>
        <w:t xml:space="preserve">ТОВ «</w:t>
      </w:r>
      <w:r>
        <w:rPr>
          <w:b/>
          <w:sz w:val="28"/>
          <w:szCs w:val="28"/>
        </w:rPr>
        <w:t xml:space="preserve">Комтранспослуга»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1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еруючого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«Комтранспослуга»</w:t>
      </w:r>
      <w:r>
        <w:rPr>
          <w:sz w:val="28"/>
          <w:szCs w:val="28"/>
        </w:rPr>
        <w:t xml:space="preserve"> Троцик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О.В.</w:t>
      </w:r>
      <w:r>
        <w:rPr>
          <w:sz w:val="28"/>
          <w:szCs w:val="28"/>
        </w:rPr>
        <w:t xml:space="preserve"> щодо надання дозволу на виготовлення </w:t>
      </w:r>
      <w:r>
        <w:rPr>
          <w:sz w:val="28"/>
          <w:szCs w:val="28"/>
        </w:rPr>
        <w:t xml:space="preserve">проекту землеустрою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відведення</w:t>
      </w:r>
      <w:r>
        <w:rPr>
          <w:sz w:val="28"/>
          <w:szCs w:val="28"/>
        </w:rPr>
        <w:t xml:space="preserve"> земельної ділянки, </w:t>
      </w:r>
      <w:r>
        <w:rPr>
          <w:sz w:val="28"/>
          <w:szCs w:val="28"/>
        </w:rPr>
        <w:t xml:space="preserve">з метою отримання у власність шляхом викупу,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1,00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по вул.. </w:t>
      </w:r>
      <w:r>
        <w:rPr>
          <w:sz w:val="28"/>
          <w:szCs w:val="28"/>
        </w:rPr>
        <w:t xml:space="preserve">Остреченська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додані</w:t>
      </w:r>
      <w:r>
        <w:rPr>
          <w:sz w:val="28"/>
          <w:szCs w:val="28"/>
        </w:rPr>
        <w:t xml:space="preserve"> документи, керуючись ст. 12, 116, 93, 123, 124 Земельного кодексу України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pStyle w:val="1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pStyle w:val="1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Надати дозвіл </w:t>
      </w:r>
      <w:r>
        <w:rPr>
          <w:sz w:val="28"/>
          <w:szCs w:val="28"/>
          <w:lang w:val="ru-RU"/>
        </w:rPr>
        <w:t xml:space="preserve">ТОВ «Комтранспослуга»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</w:t>
      </w:r>
      <w:r>
        <w:rPr>
          <w:sz w:val="28"/>
          <w:szCs w:val="28"/>
        </w:rPr>
        <w:t xml:space="preserve">проекту</w:t>
      </w:r>
      <w:r>
        <w:rPr>
          <w:sz w:val="28"/>
          <w:szCs w:val="28"/>
        </w:rPr>
        <w:t xml:space="preserve"> землеустрою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відведення</w:t>
      </w:r>
      <w:r>
        <w:rPr>
          <w:sz w:val="28"/>
          <w:szCs w:val="28"/>
        </w:rPr>
        <w:t xml:space="preserve"> земельної ділянки, </w:t>
      </w:r>
      <w:r>
        <w:rPr>
          <w:sz w:val="28"/>
          <w:szCs w:val="28"/>
        </w:rPr>
        <w:t xml:space="preserve">з метою отримання у власність шляхом викупу,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1,00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, в 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по вул. </w:t>
      </w:r>
      <w:r>
        <w:rPr>
          <w:sz w:val="28"/>
          <w:szCs w:val="28"/>
        </w:rPr>
        <w:t xml:space="preserve">Остреченська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/>
    </w:p>
    <w:p>
      <w:pPr>
        <w:pStyle w:val="161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Проект землеустрою</w:t>
      </w:r>
      <w:r>
        <w:rPr>
          <w:sz w:val="28"/>
          <w:szCs w:val="28"/>
        </w:rPr>
        <w:t xml:space="preserve"> подати для розгляду та затвердження у встановленому порядку</w:t>
      </w:r>
      <w:r>
        <w:rPr>
          <w:sz w:val="28"/>
          <w:szCs w:val="28"/>
        </w:rPr>
        <w:t xml:space="preserve"> на протязі одного року.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</w:r>
      <w:r/>
    </w:p>
    <w:p>
      <w:pPr>
        <w:pStyle w:val="1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1"/>
        <w:tabs>
          <w:tab w:val="left" w:pos="6946" w:leader="none"/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sz w:val="28"/>
          <w:szCs w:val="28"/>
        </w:rPr>
      </w:r>
      <w:r/>
    </w:p>
    <w:sectPr>
      <w:footnotePr/>
      <w:type w:val="nextPage"/>
      <w:pgSz w:w="11906" w:h="16838"/>
      <w:pgMar w:top="454" w:right="851" w:bottom="45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161"/>
        <w:ind w:left="432" w:hanging="431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pStyle w:val="161"/>
        <w:ind w:left="576" w:hanging="575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161"/>
        <w:ind w:left="720" w:hanging="719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161"/>
        <w:ind w:left="864" w:hanging="863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161"/>
        <w:ind w:left="1008" w:hanging="1007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161"/>
        <w:ind w:left="1152" w:hanging="1151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161"/>
        <w:ind w:left="1296" w:hanging="1295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161"/>
        <w:ind w:left="1440" w:hanging="1439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161"/>
        <w:ind w:left="1584" w:hanging="1583"/>
        <w:tabs>
          <w:tab w:val="left" w:pos="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1">
    <w:name w:val="Обычный"/>
    <w:next w:val="161"/>
    <w:link w:val="161"/>
    <w:rPr>
      <w:rFonts w:ascii="Times New Roman" w:hAnsi="Times New Roman" w:eastAsia="Times New Roman"/>
      <w:lang w:val="uk-UA" w:bidi="ar-SA" w:eastAsia="ru-RU"/>
    </w:rPr>
  </w:style>
  <w:style w:type="paragraph" w:styleId="162">
    <w:name w:val="Заголовок 1"/>
    <w:basedOn w:val="161"/>
    <w:next w:val="161"/>
    <w:link w:val="167"/>
    <w:rPr>
      <w:b/>
      <w:sz w:val="32"/>
    </w:rPr>
    <w:pPr>
      <w:jc w:val="center"/>
      <w:keepNext/>
      <w:outlineLvl w:val="0"/>
    </w:pPr>
  </w:style>
  <w:style w:type="character" w:styleId="163">
    <w:name w:val="Основной шрифт абзаца"/>
    <w:next w:val="163"/>
    <w:link w:val="161"/>
  </w:style>
  <w:style w:type="table" w:styleId="164">
    <w:name w:val="Обычная таблица"/>
    <w:next w:val="164"/>
    <w:link w:val="161"/>
    <w:semiHidden/>
    <w:tblPr/>
  </w:style>
  <w:style w:type="numbering" w:styleId="165">
    <w:name w:val="Нет списка"/>
    <w:next w:val="165"/>
    <w:link w:val="161"/>
    <w:semiHidden/>
  </w:style>
  <w:style w:type="paragraph" w:styleId="166">
    <w:name w:val="Текст выноски"/>
    <w:basedOn w:val="161"/>
    <w:next w:val="166"/>
    <w:link w:val="169"/>
    <w:semiHidden/>
    <w:rPr>
      <w:rFonts w:ascii="Segoe UI" w:hAnsi="Segoe UI"/>
      <w:sz w:val="18"/>
      <w:szCs w:val="18"/>
    </w:rPr>
  </w:style>
  <w:style w:type="character" w:styleId="167">
    <w:name w:val="Заголовок 1 Знак"/>
    <w:next w:val="167"/>
    <w:link w:val="162"/>
    <w:rPr>
      <w:rFonts w:ascii="Times New Roman" w:hAnsi="Times New Roman" w:eastAsia="Times New Roman"/>
      <w:b/>
      <w:sz w:val="20"/>
      <w:lang w:val="uk-UA" w:eastAsia="ru-RU"/>
    </w:rPr>
  </w:style>
  <w:style w:type="paragraph" w:styleId="168">
    <w:name w:val="rvps2"/>
    <w:basedOn w:val="161"/>
    <w:next w:val="168"/>
    <w:link w:val="161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169">
    <w:name w:val="Текст выноски Знак"/>
    <w:next w:val="169"/>
    <w:link w:val="166"/>
    <w:semiHidden/>
    <w:rPr>
      <w:rFonts w:ascii="Segoe UI" w:hAnsi="Segoe UI" w:eastAsia="Times New Roman"/>
      <w:sz w:val="18"/>
      <w:lang w:val="uk-UA" w:eastAsia="en-US"/>
    </w:rPr>
  </w:style>
  <w:style w:type="character" w:styleId="170">
    <w:name w:val="rvts46"/>
    <w:next w:val="170"/>
    <w:link w:val="161"/>
  </w:style>
  <w:style w:type="character" w:styleId="171">
    <w:name w:val="apple-converted-space"/>
    <w:next w:val="171"/>
    <w:link w:val="161"/>
  </w:style>
  <w:style w:type="character" w:styleId="172">
    <w:name w:val="Гиперссылка"/>
    <w:next w:val="172"/>
    <w:link w:val="161"/>
    <w:semiHidden/>
    <w:rPr>
      <w:color w:val="0000FF"/>
      <w:u w:val="single"/>
    </w:rPr>
  </w:style>
  <w:style w:type="character" w:styleId="173">
    <w:name w:val="Знак Знак2"/>
    <w:next w:val="173"/>
    <w:link w:val="161"/>
    <w:rPr>
      <w:b/>
      <w:sz w:val="32"/>
      <w:lang w:val="uk-UA" w:eastAsia="en-US"/>
    </w:rPr>
  </w:style>
  <w:style w:type="paragraph" w:styleId="174">
    <w:name w:val="Титулка"/>
    <w:basedOn w:val="161"/>
    <w:next w:val="174"/>
    <w:link w:val="161"/>
    <w:rPr>
      <w:b/>
      <w:sz w:val="28"/>
      <w:lang w:eastAsia="ar-SA"/>
    </w:rPr>
    <w:pPr>
      <w:spacing w:after="120"/>
    </w:pPr>
  </w:style>
  <w:style w:type="character" w:styleId="175">
    <w:name w:val="Строгий"/>
    <w:next w:val="175"/>
    <w:link w:val="161"/>
    <w:rPr>
      <w:b/>
    </w:rPr>
  </w:style>
  <w:style w:type="character" w:styleId="376" w:default="1">
    <w:name w:val="Default Paragraph Font"/>
    <w:uiPriority w:val="1"/>
    <w:semiHidden/>
    <w:unhideWhenUsed/>
  </w:style>
  <w:style w:type="numbering" w:styleId="377" w:default="1">
    <w:name w:val="No List"/>
    <w:uiPriority w:val="99"/>
    <w:semiHidden/>
    <w:unhideWhenUsed/>
  </w:style>
  <w:style w:type="paragraph" w:styleId="378" w:default="1">
    <w:name w:val="Normal"/>
    <w:qFormat/>
  </w:style>
  <w:style w:type="table" w:styleId="3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