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1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 </w:t>
      </w:r>
      <w:r>
        <w:rPr>
          <w:sz w:val="28"/>
          <w:szCs w:val="28"/>
        </w:rPr>
        <w:t xml:space="preserve">572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103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ФГ 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межами с. Семенівка</w:t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Семенівка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ином </w:t>
      </w:r>
      <w:r>
        <w:rPr>
          <w:sz w:val="28"/>
          <w:szCs w:val="28"/>
        </w:rPr>
        <w:t xml:space="preserve">Донець Іваном Олексійовичем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частк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єм</w:t>
      </w:r>
      <w:r>
        <w:rPr>
          <w:sz w:val="28"/>
          <w:szCs w:val="28"/>
        </w:rPr>
        <w:t xml:space="preserve">),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9</w:t>
            </w:r>
            <w:r>
              <w:rPr>
                <w:sz w:val="28"/>
                <w:lang w:eastAsia="uk-UA"/>
              </w:rPr>
              <w:t xml:space="preserve">638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76</w:t>
            </w:r>
            <w:r>
              <w:rPr>
                <w:sz w:val="28"/>
                <w:lang w:eastAsia="uk-UA"/>
              </w:rPr>
              <w:t xml:space="preserve">00:04:000: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003</w:t>
            </w:r>
            <w:r>
              <w:rPr>
                <w:sz w:val="28"/>
                <w:lang w:eastAsia="uk-UA"/>
              </w:rPr>
              <w:t xml:space="preserve">.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 </w:t>
      </w:r>
      <w:r>
        <w:rPr>
          <w:sz w:val="28"/>
          <w:szCs w:val="28"/>
        </w:rPr>
        <w:t xml:space="preserve">від 27 липня 2012 року </w:t>
      </w:r>
      <w:r>
        <w:rPr>
          <w:sz w:val="28"/>
          <w:szCs w:val="28"/>
        </w:rPr>
        <w:t xml:space="preserve">невитребуван</w:t>
      </w:r>
      <w:r>
        <w:rPr>
          <w:sz w:val="28"/>
          <w:szCs w:val="28"/>
        </w:rPr>
        <w:t xml:space="preserve">ою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кою</w:t>
      </w:r>
      <w:r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аєм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укладен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зареєстрованого у Менському районному відділі ДЗК про що у Державному реєстрі вчинено запис від 10 серпня 2012 року за №742300004002714</w:t>
      </w:r>
      <w:r>
        <w:rPr>
          <w:sz w:val="28"/>
          <w:szCs w:val="28"/>
        </w:rPr>
        <w:t xml:space="preserve">. </w:t>
      </w:r>
      <w:r>
        <w:rPr>
          <w:sz w:val="28"/>
        </w:rPr>
      </w:r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6946" w:leader="none"/>
          <w:tab w:val="left" w:pos="7371" w:leader="none"/>
        </w:tabs>
        <w:rPr>
          <w:sz w:val="28"/>
        </w:rPr>
      </w:pPr>
      <w:r>
        <w:rPr>
          <w:sz w:val="28"/>
        </w:rPr>
      </w:r>
      <w:bookmarkStart w:id="0" w:name="_GoBack"/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/>
      <w:pgMar w:top="1134" w:right="850" w:bottom="709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link w:val="1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4"/>
    <w:next w:val="1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5">
    <w:name w:val="Heading 1"/>
    <w:basedOn w:val="184"/>
    <w:next w:val="184"/>
    <w:link w:val="189"/>
    <w:qFormat/>
    <w:uiPriority w:val="99"/>
    <w:rPr>
      <w:b/>
      <w:sz w:val="32"/>
    </w:rPr>
    <w:pPr>
      <w:jc w:val="center"/>
      <w:keepNext/>
      <w:outlineLvl w:val="0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1 Знак"/>
    <w:basedOn w:val="186"/>
    <w:link w:val="18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0">
    <w:name w:val="HTML Preformatted"/>
    <w:basedOn w:val="184"/>
    <w:link w:val="19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1" w:customStyle="1">
    <w:name w:val="Стандартный HTML Знак"/>
    <w:basedOn w:val="186"/>
    <w:link w:val="190"/>
    <w:uiPriority w:val="99"/>
    <w:rPr>
      <w:rFonts w:ascii="Courier New" w:hAnsi="Courier New" w:cs="Courier New"/>
    </w:rPr>
  </w:style>
  <w:style w:type="character" w:styleId="192" w:customStyle="1">
    <w:name w:val="rvts23"/>
    <w:basedOn w:val="186"/>
    <w:uiPriority w:val="99"/>
    <w:rPr>
      <w:rFonts w:cs="Times New Roman"/>
    </w:rPr>
  </w:style>
  <w:style w:type="paragraph" w:styleId="193" w:customStyle="1">
    <w:name w:val="Титулка"/>
    <w:basedOn w:val="18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4">
    <w:name w:val="List Paragraph"/>
    <w:basedOn w:val="184"/>
    <w:qFormat/>
    <w:uiPriority w:val="99"/>
    <w:pPr>
      <w:ind w:left="708"/>
    </w:pPr>
  </w:style>
  <w:style w:type="paragraph" w:styleId="195">
    <w:name w:val="Balloon Text"/>
    <w:basedOn w:val="184"/>
    <w:link w:val="196"/>
    <w:uiPriority w:val="99"/>
    <w:semiHidden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6"/>
    <w:link w:val="19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