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F2" w:rsidRDefault="00F07AF2">
      <w:pPr>
        <w:jc w:val="center"/>
        <w:rPr>
          <w:b/>
          <w:sz w:val="28"/>
          <w:szCs w:val="28"/>
        </w:rPr>
      </w:pPr>
    </w:p>
    <w:p w:rsidR="00F07AF2" w:rsidRDefault="00693017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mc:AlternateContent>
          <mc:Choice Requires="wpg">
            <w:drawing>
              <wp:inline distT="0" distB="0" distL="0" distR="0">
                <wp:extent cx="518159" cy="73913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</w:p>
    <w:p w:rsidR="00F07AF2" w:rsidRDefault="0069301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07AF2" w:rsidRDefault="0069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РАДА</w:t>
      </w:r>
    </w:p>
    <w:p w:rsidR="00F07AF2" w:rsidRDefault="00693017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07AF2" w:rsidRDefault="0069301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042702">
        <w:rPr>
          <w:b/>
          <w:color w:val="000000"/>
          <w:sz w:val="28"/>
          <w:szCs w:val="28"/>
        </w:rPr>
        <w:t xml:space="preserve">тридцять п’ята </w:t>
      </w:r>
      <w:r>
        <w:rPr>
          <w:b/>
          <w:color w:val="000000"/>
          <w:sz w:val="28"/>
          <w:szCs w:val="28"/>
        </w:rPr>
        <w:t>сесія сьомого скликання )</w:t>
      </w:r>
    </w:p>
    <w:p w:rsidR="00F07AF2" w:rsidRDefault="00693017">
      <w:pPr>
        <w:pStyle w:val="af5"/>
        <w:jc w:val="center"/>
        <w:rPr>
          <w:szCs w:val="28"/>
        </w:rPr>
      </w:pPr>
      <w:r>
        <w:rPr>
          <w:szCs w:val="28"/>
        </w:rPr>
        <w:t>ПРОЕКТ РІШЕННЯ</w:t>
      </w:r>
    </w:p>
    <w:p w:rsidR="00F07AF2" w:rsidRDefault="009F614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42702">
        <w:rPr>
          <w:sz w:val="28"/>
          <w:szCs w:val="28"/>
        </w:rPr>
        <w:t xml:space="preserve"> листопада</w:t>
      </w:r>
      <w:r w:rsidR="00693017">
        <w:rPr>
          <w:sz w:val="28"/>
          <w:szCs w:val="28"/>
        </w:rPr>
        <w:t xml:space="preserve"> 2019 року</w:t>
      </w:r>
      <w:r w:rsidR="00693017">
        <w:rPr>
          <w:sz w:val="28"/>
          <w:szCs w:val="28"/>
        </w:rPr>
        <w:tab/>
      </w:r>
      <w:r w:rsidR="00693017">
        <w:rPr>
          <w:sz w:val="28"/>
          <w:szCs w:val="28"/>
        </w:rPr>
        <w:tab/>
      </w:r>
      <w:r w:rsidR="00693017">
        <w:rPr>
          <w:sz w:val="28"/>
          <w:szCs w:val="28"/>
        </w:rPr>
        <w:tab/>
        <w:t>№ _____</w:t>
      </w:r>
    </w:p>
    <w:p w:rsidR="00F07AF2" w:rsidRDefault="00F07AF2">
      <w:pPr>
        <w:rPr>
          <w:sz w:val="28"/>
          <w:szCs w:val="28"/>
        </w:rPr>
      </w:pPr>
    </w:p>
    <w:p w:rsidR="00F07AF2" w:rsidRDefault="00693017" w:rsidP="003A2F75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із землеустрою щодо проведення нормативної грошової оцінки земель населених пунктів Менської об’єднаної територіальної громади</w:t>
      </w:r>
    </w:p>
    <w:p w:rsidR="00486CC4" w:rsidRDefault="00486CC4">
      <w:pPr>
        <w:ind w:right="5243"/>
        <w:rPr>
          <w:b/>
          <w:sz w:val="28"/>
          <w:szCs w:val="28"/>
        </w:rPr>
      </w:pPr>
    </w:p>
    <w:p w:rsidR="00F07AF2" w:rsidRDefault="006930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технічну документацію по розрахунку нормативної грошової оцінки населених пунктів: с. Блистова, с. Дерепівка, с. Бірківка, с. Куковицьке, с. Величківка, с. Вільне, с. Дягова, с. Киселівка, с. Комарівка, с. Прогрес, с. Осьмаки, с. Садове, с. Нові Броди, с. Семенівка, с. Синявка, с. Слобідка, с. Феськівка, с. Остапівка, смт. Макошине, Менського району виготовлену інститутом землеустрою та земельно-правових відносин, </w:t>
      </w:r>
      <w:r w:rsidR="00042702">
        <w:rPr>
          <w:sz w:val="28"/>
          <w:szCs w:val="28"/>
        </w:rPr>
        <w:t xml:space="preserve">враховуючи рішення 33 сесії 7 скликання від 28 серпня за № 448, </w:t>
      </w:r>
      <w:r>
        <w:rPr>
          <w:sz w:val="28"/>
          <w:szCs w:val="28"/>
        </w:rPr>
        <w:t xml:space="preserve">керуючись Законом України «Про оцінку земель», та ст. 26 Закону України «Про місцеве самоврядування в Україні» Менська міська рада </w:t>
      </w:r>
    </w:p>
    <w:p w:rsidR="00F07AF2" w:rsidRDefault="00693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E45071" w:rsidRPr="00DA129E" w:rsidRDefault="00E45071">
      <w:pPr>
        <w:rPr>
          <w:b/>
          <w:sz w:val="28"/>
          <w:szCs w:val="28"/>
        </w:rPr>
      </w:pPr>
    </w:p>
    <w:p w:rsidR="00F07AF2" w:rsidRDefault="00693017" w:rsidP="00486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виготовлену інститутом землеустрою та земельно-правових відносин щодо проведення нормативної грошової оцінки земель в межах наступних </w:t>
      </w:r>
      <w:bookmarkStart w:id="0" w:name="_Hlk15993414"/>
      <w:r>
        <w:rPr>
          <w:sz w:val="28"/>
          <w:szCs w:val="28"/>
        </w:rPr>
        <w:t xml:space="preserve">населених пунктів: </w:t>
      </w:r>
      <w:bookmarkStart w:id="1" w:name="_Hlk15994899"/>
      <w:r>
        <w:rPr>
          <w:sz w:val="28"/>
          <w:szCs w:val="28"/>
        </w:rPr>
        <w:t xml:space="preserve">с. Блистова, с. Дерепівка, с. Бірківка, с. Куковицьке, с. Величківка, с. Вільне, с. Дягова, с. Киселівка, с. Комарівка, с. Прогрес, с. Осьмаки, с. Садове, с. Нові Броди, с. Семенівка, с. Синявка, с. Слобідка, </w:t>
      </w:r>
      <w:r w:rsidR="00275524">
        <w:rPr>
          <w:sz w:val="28"/>
          <w:szCs w:val="28"/>
        </w:rPr>
        <w:t>с. Феськівка, с. Остапівка, смт</w:t>
      </w:r>
      <w:r>
        <w:rPr>
          <w:sz w:val="28"/>
          <w:szCs w:val="28"/>
        </w:rPr>
        <w:t> Макошине,</w:t>
      </w:r>
      <w:bookmarkEnd w:id="1"/>
      <w:r>
        <w:rPr>
          <w:sz w:val="28"/>
          <w:szCs w:val="28"/>
        </w:rPr>
        <w:t xml:space="preserve"> Менського району Чернігівської обл</w:t>
      </w:r>
      <w:r w:rsidR="008359B5">
        <w:rPr>
          <w:sz w:val="28"/>
          <w:szCs w:val="28"/>
        </w:rPr>
        <w:t>асті</w:t>
      </w:r>
      <w:r>
        <w:rPr>
          <w:sz w:val="28"/>
          <w:szCs w:val="28"/>
        </w:rPr>
        <w:t>.</w:t>
      </w:r>
      <w:bookmarkEnd w:id="0"/>
    </w:p>
    <w:p w:rsidR="008359B5" w:rsidRPr="00DA129E" w:rsidRDefault="008359B5">
      <w:pPr>
        <w:ind w:firstLine="426"/>
        <w:jc w:val="both"/>
        <w:rPr>
          <w:sz w:val="28"/>
          <w:szCs w:val="28"/>
        </w:rPr>
      </w:pPr>
    </w:p>
    <w:p w:rsidR="00F07AF2" w:rsidRPr="008359B5" w:rsidRDefault="00693017" w:rsidP="00486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 середню базову вартість земель 1м</w:t>
      </w:r>
      <w:r>
        <w:rPr>
          <w:sz w:val="28"/>
          <w:szCs w:val="28"/>
          <w:vertAlign w:val="superscript"/>
        </w:rPr>
        <w:t>2</w:t>
      </w:r>
      <w:r w:rsidR="008359B5">
        <w:rPr>
          <w:sz w:val="28"/>
          <w:szCs w:val="28"/>
        </w:rPr>
        <w:t>,</w:t>
      </w:r>
      <w:r>
        <w:rPr>
          <w:sz w:val="28"/>
          <w:szCs w:val="28"/>
        </w:rPr>
        <w:t xml:space="preserve"> обчисленої відповідно до «Порядку нормативної грошової оцінки земель сільськогосподарського призначення та населених пунктів» в ме</w:t>
      </w:r>
      <w:r w:rsidR="009C155F">
        <w:rPr>
          <w:sz w:val="28"/>
          <w:szCs w:val="28"/>
        </w:rPr>
        <w:t>жах наступних населених пунктів</w:t>
      </w:r>
      <w:r w:rsidR="00486CC4">
        <w:rPr>
          <w:sz w:val="28"/>
          <w:szCs w:val="28"/>
        </w:rPr>
        <w:t xml:space="preserve"> становить</w:t>
      </w:r>
      <w:r>
        <w:rPr>
          <w:sz w:val="28"/>
          <w:szCs w:val="28"/>
        </w:rPr>
        <w:t xml:space="preserve">: с. Блистова </w:t>
      </w:r>
      <w:bookmarkStart w:id="2" w:name="_Hlk15995114"/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bookmarkEnd w:id="2"/>
      <w:r w:rsidR="008359B5">
        <w:rPr>
          <w:sz w:val="28"/>
          <w:szCs w:val="28"/>
        </w:rPr>
        <w:t>58,10 грн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Дерепівка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29,46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Бірківка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>-</w:t>
      </w:r>
      <w:r>
        <w:rPr>
          <w:sz w:val="28"/>
          <w:szCs w:val="28"/>
        </w:rPr>
        <w:t xml:space="preserve"> 67,90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Куковицьке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>-</w:t>
      </w:r>
      <w:r>
        <w:rPr>
          <w:sz w:val="28"/>
          <w:szCs w:val="28"/>
        </w:rPr>
        <w:t xml:space="preserve"> 27,84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Величківка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69,30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Вільне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46,52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Дягова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50,58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Киселівка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>-</w:t>
      </w:r>
      <w:r>
        <w:rPr>
          <w:sz w:val="28"/>
          <w:szCs w:val="28"/>
        </w:rPr>
        <w:t xml:space="preserve"> 78,32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Комарівка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25,56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Прогрес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29,82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Осьмаки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50,56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="00486CC4">
        <w:rPr>
          <w:sz w:val="28"/>
          <w:szCs w:val="28"/>
        </w:rPr>
        <w:t>, с. Садове -</w:t>
      </w:r>
      <w:r>
        <w:rPr>
          <w:sz w:val="28"/>
          <w:szCs w:val="28"/>
        </w:rPr>
        <w:t xml:space="preserve"> 33,14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Нові Броди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>-</w:t>
      </w:r>
      <w:r>
        <w:rPr>
          <w:sz w:val="28"/>
          <w:szCs w:val="28"/>
        </w:rPr>
        <w:t xml:space="preserve"> 32,18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Семенівка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>-</w:t>
      </w:r>
      <w:r>
        <w:rPr>
          <w:sz w:val="28"/>
          <w:szCs w:val="28"/>
        </w:rPr>
        <w:t xml:space="preserve"> 65,96 </w:t>
      </w:r>
      <w:bookmarkStart w:id="3" w:name="_Hlk15996410"/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bookmarkEnd w:id="3"/>
      <w:r>
        <w:rPr>
          <w:sz w:val="28"/>
          <w:szCs w:val="28"/>
        </w:rPr>
        <w:t>, с. Синявка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>-</w:t>
      </w:r>
      <w:r>
        <w:rPr>
          <w:sz w:val="28"/>
          <w:szCs w:val="28"/>
        </w:rPr>
        <w:t xml:space="preserve"> 69,46 </w:t>
      </w:r>
      <w:bookmarkStart w:id="4" w:name="_Hlk15996530"/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bookmarkEnd w:id="4"/>
      <w:r>
        <w:rPr>
          <w:sz w:val="28"/>
          <w:szCs w:val="28"/>
        </w:rPr>
        <w:t>, с. Слобідка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68,04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 Феськівка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>-</w:t>
      </w:r>
      <w:r>
        <w:rPr>
          <w:sz w:val="28"/>
          <w:szCs w:val="28"/>
        </w:rPr>
        <w:t xml:space="preserve"> 69,52 </w:t>
      </w:r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</w:t>
      </w:r>
      <w:r w:rsidR="008359B5">
        <w:rPr>
          <w:sz w:val="28"/>
          <w:szCs w:val="28"/>
        </w:rPr>
        <w:t> Остапівка</w:t>
      </w:r>
      <w:r w:rsidR="009A7F4D">
        <w:rPr>
          <w:sz w:val="28"/>
          <w:szCs w:val="28"/>
        </w:rPr>
        <w:t xml:space="preserve"> </w:t>
      </w:r>
      <w:r w:rsidR="00486CC4">
        <w:rPr>
          <w:sz w:val="28"/>
          <w:szCs w:val="28"/>
        </w:rPr>
        <w:t xml:space="preserve">– </w:t>
      </w:r>
      <w:r w:rsidR="008359B5">
        <w:rPr>
          <w:sz w:val="28"/>
          <w:szCs w:val="28"/>
        </w:rPr>
        <w:t>23,46 грн</w:t>
      </w:r>
      <w:r w:rsidR="00275524">
        <w:rPr>
          <w:sz w:val="28"/>
          <w:szCs w:val="28"/>
        </w:rPr>
        <w:t>, смт</w:t>
      </w:r>
      <w:r w:rsidR="009A7F4D">
        <w:rPr>
          <w:sz w:val="28"/>
          <w:szCs w:val="28"/>
        </w:rPr>
        <w:t> Макошине</w:t>
      </w:r>
      <w:r>
        <w:rPr>
          <w:sz w:val="28"/>
          <w:szCs w:val="28"/>
        </w:rPr>
        <w:t xml:space="preserve"> </w:t>
      </w:r>
      <w:bookmarkStart w:id="5" w:name="_Hlk15995086"/>
      <w:r>
        <w:rPr>
          <w:sz w:val="28"/>
          <w:szCs w:val="28"/>
        </w:rPr>
        <w:t>-</w:t>
      </w:r>
      <w:bookmarkEnd w:id="5"/>
      <w:r w:rsidR="00486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37,82 </w:t>
      </w:r>
      <w:bookmarkStart w:id="6" w:name="_Hlk15996233"/>
      <w:r w:rsidR="008359B5">
        <w:rPr>
          <w:sz w:val="28"/>
          <w:szCs w:val="28"/>
        </w:rPr>
        <w:t>грн/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bookmarkEnd w:id="6"/>
      <w:r w:rsidR="008359B5">
        <w:rPr>
          <w:sz w:val="28"/>
          <w:szCs w:val="28"/>
        </w:rPr>
        <w:t>.</w:t>
      </w:r>
    </w:p>
    <w:p w:rsidR="008359B5" w:rsidRDefault="008359B5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F07AF2" w:rsidRDefault="0069301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Запровадити нормативну грошову оцінку земель у термін, визначений законодавством України.</w:t>
      </w:r>
    </w:p>
    <w:p w:rsidR="00F07AF2" w:rsidRDefault="00F07AF2" w:rsidP="00737FDA">
      <w:pPr>
        <w:widowControl w:val="0"/>
        <w:rPr>
          <w:bCs/>
          <w:sz w:val="24"/>
          <w:szCs w:val="24"/>
          <w:lang w:val="ru-RU"/>
        </w:rPr>
      </w:pPr>
      <w:bookmarkStart w:id="7" w:name="_GoBack"/>
      <w:bookmarkEnd w:id="7"/>
    </w:p>
    <w:sectPr w:rsidR="00F07AF2" w:rsidSect="00DA129E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BD" w:rsidRDefault="004A6FBD">
      <w:r>
        <w:separator/>
      </w:r>
    </w:p>
  </w:endnote>
  <w:endnote w:type="continuationSeparator" w:id="0">
    <w:p w:rsidR="004A6FBD" w:rsidRDefault="004A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BD" w:rsidRDefault="004A6FBD">
      <w:r>
        <w:separator/>
      </w:r>
    </w:p>
  </w:footnote>
  <w:footnote w:type="continuationSeparator" w:id="0">
    <w:p w:rsidR="004A6FBD" w:rsidRDefault="004A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BEC"/>
    <w:multiLevelType w:val="hybridMultilevel"/>
    <w:tmpl w:val="174079C2"/>
    <w:lvl w:ilvl="0" w:tplc="A4FCE70C">
      <w:start w:val="1"/>
      <w:numFmt w:val="decimal"/>
      <w:lvlText w:val="%1."/>
      <w:lvlJc w:val="left"/>
      <w:pPr>
        <w:ind w:left="1146" w:hanging="359"/>
      </w:pPr>
    </w:lvl>
    <w:lvl w:ilvl="1" w:tplc="701660E2">
      <w:start w:val="1"/>
      <w:numFmt w:val="lowerLetter"/>
      <w:lvlText w:val="%2."/>
      <w:lvlJc w:val="left"/>
      <w:pPr>
        <w:ind w:left="1866" w:hanging="359"/>
      </w:pPr>
    </w:lvl>
    <w:lvl w:ilvl="2" w:tplc="444ED9B8">
      <w:start w:val="1"/>
      <w:numFmt w:val="lowerRoman"/>
      <w:lvlText w:val="%3."/>
      <w:lvlJc w:val="right"/>
      <w:pPr>
        <w:ind w:left="2586" w:hanging="179"/>
      </w:pPr>
    </w:lvl>
    <w:lvl w:ilvl="3" w:tplc="F8CA1A48">
      <w:start w:val="1"/>
      <w:numFmt w:val="decimal"/>
      <w:lvlText w:val="%4."/>
      <w:lvlJc w:val="left"/>
      <w:pPr>
        <w:ind w:left="3306" w:hanging="359"/>
      </w:pPr>
    </w:lvl>
    <w:lvl w:ilvl="4" w:tplc="C542F1DE">
      <w:start w:val="1"/>
      <w:numFmt w:val="lowerLetter"/>
      <w:lvlText w:val="%5."/>
      <w:lvlJc w:val="left"/>
      <w:pPr>
        <w:ind w:left="4026" w:hanging="359"/>
      </w:pPr>
    </w:lvl>
    <w:lvl w:ilvl="5" w:tplc="58008950">
      <w:start w:val="1"/>
      <w:numFmt w:val="lowerRoman"/>
      <w:lvlText w:val="%6."/>
      <w:lvlJc w:val="right"/>
      <w:pPr>
        <w:ind w:left="4746" w:hanging="179"/>
      </w:pPr>
    </w:lvl>
    <w:lvl w:ilvl="6" w:tplc="3C3E6668">
      <w:start w:val="1"/>
      <w:numFmt w:val="decimal"/>
      <w:lvlText w:val="%7."/>
      <w:lvlJc w:val="left"/>
      <w:pPr>
        <w:ind w:left="5466" w:hanging="359"/>
      </w:pPr>
    </w:lvl>
    <w:lvl w:ilvl="7" w:tplc="06BCCF40">
      <w:start w:val="1"/>
      <w:numFmt w:val="lowerLetter"/>
      <w:lvlText w:val="%8."/>
      <w:lvlJc w:val="left"/>
      <w:pPr>
        <w:ind w:left="6186" w:hanging="359"/>
      </w:pPr>
    </w:lvl>
    <w:lvl w:ilvl="8" w:tplc="443AF780">
      <w:start w:val="1"/>
      <w:numFmt w:val="lowerRoman"/>
      <w:lvlText w:val="%9."/>
      <w:lvlJc w:val="right"/>
      <w:pPr>
        <w:ind w:left="6906" w:hanging="179"/>
      </w:pPr>
    </w:lvl>
  </w:abstractNum>
  <w:abstractNum w:abstractNumId="1" w15:restartNumberingAfterBreak="0">
    <w:nsid w:val="2B1E6380"/>
    <w:multiLevelType w:val="hybridMultilevel"/>
    <w:tmpl w:val="E6B0922A"/>
    <w:lvl w:ilvl="0" w:tplc="FFD65D02">
      <w:start w:val="2"/>
      <w:numFmt w:val="bullet"/>
      <w:lvlText w:val="-"/>
      <w:lvlJc w:val="left"/>
      <w:pPr>
        <w:ind w:left="1002" w:hanging="359"/>
      </w:pPr>
      <w:rPr>
        <w:rFonts w:ascii="Times New Roman" w:eastAsia="Times New Roman" w:hAnsi="Times New Roman" w:hint="default"/>
      </w:rPr>
    </w:lvl>
    <w:lvl w:ilvl="1" w:tplc="A6629232">
      <w:start w:val="1"/>
      <w:numFmt w:val="bullet"/>
      <w:lvlText w:val="o"/>
      <w:lvlJc w:val="left"/>
      <w:pPr>
        <w:ind w:left="1722" w:hanging="359"/>
      </w:pPr>
      <w:rPr>
        <w:rFonts w:ascii="Courier New" w:hAnsi="Courier New" w:hint="default"/>
      </w:rPr>
    </w:lvl>
    <w:lvl w:ilvl="2" w:tplc="091A6B5C">
      <w:start w:val="1"/>
      <w:numFmt w:val="bullet"/>
      <w:lvlText w:val=""/>
      <w:lvlJc w:val="left"/>
      <w:pPr>
        <w:ind w:left="2442" w:hanging="359"/>
      </w:pPr>
      <w:rPr>
        <w:rFonts w:ascii="Wingdings" w:hAnsi="Wingdings" w:hint="default"/>
      </w:rPr>
    </w:lvl>
    <w:lvl w:ilvl="3" w:tplc="430EC89C">
      <w:start w:val="1"/>
      <w:numFmt w:val="bullet"/>
      <w:lvlText w:val=""/>
      <w:lvlJc w:val="left"/>
      <w:pPr>
        <w:ind w:left="3162" w:hanging="359"/>
      </w:pPr>
      <w:rPr>
        <w:rFonts w:ascii="Symbol" w:hAnsi="Symbol" w:hint="default"/>
      </w:rPr>
    </w:lvl>
    <w:lvl w:ilvl="4" w:tplc="C38A2F84">
      <w:start w:val="1"/>
      <w:numFmt w:val="bullet"/>
      <w:lvlText w:val="o"/>
      <w:lvlJc w:val="left"/>
      <w:pPr>
        <w:ind w:left="3882" w:hanging="359"/>
      </w:pPr>
      <w:rPr>
        <w:rFonts w:ascii="Courier New" w:hAnsi="Courier New" w:hint="default"/>
      </w:rPr>
    </w:lvl>
    <w:lvl w:ilvl="5" w:tplc="6BC61F9A">
      <w:start w:val="1"/>
      <w:numFmt w:val="bullet"/>
      <w:lvlText w:val=""/>
      <w:lvlJc w:val="left"/>
      <w:pPr>
        <w:ind w:left="4602" w:hanging="359"/>
      </w:pPr>
      <w:rPr>
        <w:rFonts w:ascii="Wingdings" w:hAnsi="Wingdings" w:hint="default"/>
      </w:rPr>
    </w:lvl>
    <w:lvl w:ilvl="6" w:tplc="C4E05FDE">
      <w:start w:val="1"/>
      <w:numFmt w:val="bullet"/>
      <w:lvlText w:val=""/>
      <w:lvlJc w:val="left"/>
      <w:pPr>
        <w:ind w:left="5322" w:hanging="359"/>
      </w:pPr>
      <w:rPr>
        <w:rFonts w:ascii="Symbol" w:hAnsi="Symbol" w:hint="default"/>
      </w:rPr>
    </w:lvl>
    <w:lvl w:ilvl="7" w:tplc="2F006330">
      <w:start w:val="1"/>
      <w:numFmt w:val="bullet"/>
      <w:lvlText w:val="o"/>
      <w:lvlJc w:val="left"/>
      <w:pPr>
        <w:ind w:left="6042" w:hanging="359"/>
      </w:pPr>
      <w:rPr>
        <w:rFonts w:ascii="Courier New" w:hAnsi="Courier New" w:hint="default"/>
      </w:rPr>
    </w:lvl>
    <w:lvl w:ilvl="8" w:tplc="C638C65C">
      <w:start w:val="1"/>
      <w:numFmt w:val="bullet"/>
      <w:lvlText w:val=""/>
      <w:lvlJc w:val="left"/>
      <w:pPr>
        <w:ind w:left="6762" w:hanging="359"/>
      </w:pPr>
      <w:rPr>
        <w:rFonts w:ascii="Wingdings" w:hAnsi="Wingdings" w:hint="default"/>
      </w:rPr>
    </w:lvl>
  </w:abstractNum>
  <w:abstractNum w:abstractNumId="2" w15:restartNumberingAfterBreak="0">
    <w:nsid w:val="2B8A10F0"/>
    <w:multiLevelType w:val="hybridMultilevel"/>
    <w:tmpl w:val="103AD1FE"/>
    <w:lvl w:ilvl="0" w:tplc="8A5C5FFA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1"/>
      </w:pPr>
      <w:rPr>
        <w:rFonts w:cs="Times New Roman"/>
      </w:rPr>
    </w:lvl>
    <w:lvl w:ilvl="1" w:tplc="846241C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5"/>
      </w:pPr>
      <w:rPr>
        <w:rFonts w:cs="Times New Roman"/>
      </w:rPr>
    </w:lvl>
    <w:lvl w:ilvl="2" w:tplc="B87277A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19"/>
      </w:pPr>
      <w:rPr>
        <w:rFonts w:cs="Times New Roman"/>
      </w:rPr>
    </w:lvl>
    <w:lvl w:ilvl="3" w:tplc="D8360696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3"/>
      </w:pPr>
      <w:rPr>
        <w:rFonts w:cs="Times New Roman"/>
      </w:rPr>
    </w:lvl>
    <w:lvl w:ilvl="4" w:tplc="232CB58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7"/>
      </w:pPr>
      <w:rPr>
        <w:rFonts w:cs="Times New Roman"/>
      </w:rPr>
    </w:lvl>
    <w:lvl w:ilvl="5" w:tplc="F78C679E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1"/>
      </w:pPr>
      <w:rPr>
        <w:rFonts w:cs="Times New Roman"/>
      </w:rPr>
    </w:lvl>
    <w:lvl w:ilvl="6" w:tplc="7776774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5"/>
      </w:pPr>
      <w:rPr>
        <w:rFonts w:cs="Times New Roman"/>
      </w:rPr>
    </w:lvl>
    <w:lvl w:ilvl="7" w:tplc="68B20ABA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39"/>
      </w:pPr>
      <w:rPr>
        <w:rFonts w:cs="Times New Roman"/>
      </w:rPr>
    </w:lvl>
    <w:lvl w:ilvl="8" w:tplc="C94E46C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3"/>
      </w:pPr>
      <w:rPr>
        <w:rFonts w:cs="Times New Roman"/>
      </w:rPr>
    </w:lvl>
  </w:abstractNum>
  <w:abstractNum w:abstractNumId="3" w15:restartNumberingAfterBreak="0">
    <w:nsid w:val="610A138F"/>
    <w:multiLevelType w:val="hybridMultilevel"/>
    <w:tmpl w:val="3392C874"/>
    <w:lvl w:ilvl="0" w:tplc="C1D0E4E0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 w:tplc="0946112C">
      <w:start w:val="1"/>
      <w:numFmt w:val="lowerLetter"/>
      <w:lvlText w:val="%2."/>
      <w:lvlJc w:val="left"/>
      <w:pPr>
        <w:ind w:left="1506" w:hanging="359"/>
      </w:pPr>
    </w:lvl>
    <w:lvl w:ilvl="2" w:tplc="1B5AD602">
      <w:start w:val="1"/>
      <w:numFmt w:val="lowerRoman"/>
      <w:lvlText w:val="%3."/>
      <w:lvlJc w:val="right"/>
      <w:pPr>
        <w:ind w:left="2226" w:hanging="179"/>
      </w:pPr>
    </w:lvl>
    <w:lvl w:ilvl="3" w:tplc="8C38CFB0">
      <w:start w:val="1"/>
      <w:numFmt w:val="decimal"/>
      <w:lvlText w:val="%4."/>
      <w:lvlJc w:val="left"/>
      <w:pPr>
        <w:ind w:left="2946" w:hanging="359"/>
      </w:pPr>
    </w:lvl>
    <w:lvl w:ilvl="4" w:tplc="1F62325E">
      <w:start w:val="1"/>
      <w:numFmt w:val="lowerLetter"/>
      <w:lvlText w:val="%5."/>
      <w:lvlJc w:val="left"/>
      <w:pPr>
        <w:ind w:left="3666" w:hanging="359"/>
      </w:pPr>
    </w:lvl>
    <w:lvl w:ilvl="5" w:tplc="B52AAD16">
      <w:start w:val="1"/>
      <w:numFmt w:val="lowerRoman"/>
      <w:lvlText w:val="%6."/>
      <w:lvlJc w:val="right"/>
      <w:pPr>
        <w:ind w:left="4386" w:hanging="179"/>
      </w:pPr>
    </w:lvl>
    <w:lvl w:ilvl="6" w:tplc="D96A366C">
      <w:start w:val="1"/>
      <w:numFmt w:val="decimal"/>
      <w:lvlText w:val="%7."/>
      <w:lvlJc w:val="left"/>
      <w:pPr>
        <w:ind w:left="5106" w:hanging="359"/>
      </w:pPr>
    </w:lvl>
    <w:lvl w:ilvl="7" w:tplc="4EA43DD0">
      <w:start w:val="1"/>
      <w:numFmt w:val="lowerLetter"/>
      <w:lvlText w:val="%8."/>
      <w:lvlJc w:val="left"/>
      <w:pPr>
        <w:ind w:left="5826" w:hanging="359"/>
      </w:pPr>
    </w:lvl>
    <w:lvl w:ilvl="8" w:tplc="A2EA5CD2">
      <w:start w:val="1"/>
      <w:numFmt w:val="lowerRoman"/>
      <w:lvlText w:val="%9."/>
      <w:lvlJc w:val="right"/>
      <w:pPr>
        <w:ind w:left="6546" w:hanging="179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2"/>
    <w:rsid w:val="00042702"/>
    <w:rsid w:val="000807EF"/>
    <w:rsid w:val="00220C9E"/>
    <w:rsid w:val="00275524"/>
    <w:rsid w:val="003A2F75"/>
    <w:rsid w:val="00486CC4"/>
    <w:rsid w:val="004A6FBD"/>
    <w:rsid w:val="005A4073"/>
    <w:rsid w:val="00604353"/>
    <w:rsid w:val="00693017"/>
    <w:rsid w:val="006E3299"/>
    <w:rsid w:val="00737FDA"/>
    <w:rsid w:val="008359B5"/>
    <w:rsid w:val="009A7F4D"/>
    <w:rsid w:val="009B0B1D"/>
    <w:rsid w:val="009C155F"/>
    <w:rsid w:val="009F6146"/>
    <w:rsid w:val="00A2288C"/>
    <w:rsid w:val="00A9704C"/>
    <w:rsid w:val="00B472BF"/>
    <w:rsid w:val="00BE2679"/>
    <w:rsid w:val="00DA129E"/>
    <w:rsid w:val="00E45071"/>
    <w:rsid w:val="00F07AF2"/>
    <w:rsid w:val="00F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4765"/>
  <w15:docId w15:val="{B8D5A9A0-2071-4587-872D-FAA79AFC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Lined">
    <w:name w:val="Lined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lang w:val="uk-UA" w:eastAsia="ru-RU"/>
    </w:rPr>
  </w:style>
  <w:style w:type="paragraph" w:styleId="af2">
    <w:name w:val="Balloon Text"/>
    <w:basedOn w:val="a"/>
    <w:link w:val="af3"/>
    <w:uiPriority w:val="99"/>
    <w:semiHidden/>
    <w:rPr>
      <w:rFonts w:ascii="Segoe UI" w:hAnsi="Segoe UI" w:cs="Segoe UI"/>
      <w:sz w:val="18"/>
      <w:szCs w:val="18"/>
    </w:rPr>
  </w:style>
  <w:style w:type="character" w:customStyle="1" w:styleId="rvts46">
    <w:name w:val="rvts46"/>
    <w:uiPriority w:val="99"/>
  </w:style>
  <w:style w:type="character" w:customStyle="1" w:styleId="af3">
    <w:name w:val="Текст выноски Знак"/>
    <w:link w:val="af2"/>
    <w:uiPriority w:val="99"/>
    <w:semiHidden/>
    <w:rPr>
      <w:rFonts w:ascii="Segoe UI" w:hAnsi="Segoe UI" w:cs="Times New Roman"/>
      <w:sz w:val="18"/>
      <w:lang w:val="uk-UA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</w:style>
  <w:style w:type="character" w:styleId="af4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24">
    <w:name w:val="Знак Знак2"/>
    <w:uiPriority w:val="99"/>
    <w:rPr>
      <w:b/>
      <w:sz w:val="32"/>
      <w:lang w:val="uk-UA"/>
    </w:rPr>
  </w:style>
  <w:style w:type="paragraph" w:customStyle="1" w:styleId="af5">
    <w:name w:val="Титулка"/>
    <w:basedOn w:val="a"/>
    <w:uiPriority w:val="99"/>
    <w:pPr>
      <w:spacing w:after="120"/>
    </w:pPr>
    <w:rPr>
      <w:b/>
      <w:sz w:val="28"/>
      <w:lang w:eastAsia="ar-SA"/>
    </w:rPr>
  </w:style>
  <w:style w:type="character" w:customStyle="1" w:styleId="110">
    <w:name w:val="Знак Знак11"/>
    <w:uiPriority w:val="99"/>
    <w:rPr>
      <w:rFonts w:ascii="Times New Roman" w:hAnsi="Times New Roman"/>
      <w:b/>
      <w:sz w:val="20"/>
      <w:lang w:val="uk-UA" w:eastAsia="ru-RU"/>
    </w:rPr>
  </w:style>
  <w:style w:type="table" w:styleId="a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f7">
    <w:name w:val="Strong"/>
    <w:qFormat/>
    <w:rPr>
      <w:rFonts w:cs="Times New Roman"/>
      <w:b/>
      <w:bCs/>
    </w:rPr>
  </w:style>
  <w:style w:type="paragraph" w:styleId="af8">
    <w:name w:val="Normal (Web)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Plain Text"/>
    <w:basedOn w:val="a"/>
    <w:link w:val="afa"/>
    <w:rPr>
      <w:rFonts w:ascii="Courier New" w:hAnsi="Courier New" w:cs="Courier New"/>
      <w:lang w:val="ru-RU"/>
    </w:rPr>
  </w:style>
  <w:style w:type="character" w:customStyle="1" w:styleId="afa">
    <w:name w:val="Текст Знак"/>
    <w:link w:val="af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rPr>
      <w:rFonts w:cs="Times New Roman"/>
    </w:rPr>
  </w:style>
  <w:style w:type="paragraph" w:customStyle="1" w:styleId="12">
    <w:name w:val="Без интервала1"/>
    <w:rPr>
      <w:rFonts w:cs="Times New Roman"/>
      <w:sz w:val="22"/>
      <w:lang w:val="ru-RU" w:eastAsia="en-US"/>
    </w:rPr>
  </w:style>
  <w:style w:type="character" w:customStyle="1" w:styleId="25">
    <w:name w:val="Стиль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14</cp:revision>
  <dcterms:created xsi:type="dcterms:W3CDTF">2019-10-16T08:49:00Z</dcterms:created>
  <dcterms:modified xsi:type="dcterms:W3CDTF">2019-11-04T13:20:00Z</dcterms:modified>
</cp:coreProperties>
</file>