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CBC" w:rsidRPr="002E5CBC" w:rsidRDefault="002E5CBC" w:rsidP="002E5CBC">
      <w:pPr>
        <w:widowControl w:val="0"/>
        <w:suppressAutoHyphens/>
        <w:spacing w:after="0" w:line="240" w:lineRule="auto"/>
        <w:jc w:val="center"/>
        <w:rPr>
          <w:rFonts w:ascii="Times New Roman" w:eastAsia="Lucida Sans Unicode" w:hAnsi="Times New Roman" w:cs="Mangal"/>
          <w:kern w:val="1"/>
          <w:sz w:val="28"/>
          <w:szCs w:val="28"/>
          <w:lang w:val="uk-UA" w:eastAsia="hi-IN" w:bidi="hi-IN"/>
        </w:rPr>
      </w:pPr>
      <w:r w:rsidRPr="002E5CBC">
        <w:rPr>
          <w:rFonts w:ascii="Times New Roman" w:eastAsia="Lucida Sans Unicode" w:hAnsi="Times New Roman" w:cs="Mangal"/>
          <w:b/>
          <w:noProof/>
          <w:kern w:val="1"/>
          <w:sz w:val="28"/>
          <w:szCs w:val="28"/>
          <w:lang w:val="uk-UA" w:eastAsia="uk-UA"/>
        </w:rPr>
        <w:drawing>
          <wp:inline distT="0" distB="0" distL="0" distR="0">
            <wp:extent cx="542925" cy="752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solidFill>
                      <a:srgbClr val="FFFFFF"/>
                    </a:solidFill>
                    <a:ln>
                      <a:noFill/>
                    </a:ln>
                  </pic:spPr>
                </pic:pic>
              </a:graphicData>
            </a:graphic>
          </wp:inline>
        </w:drawing>
      </w:r>
    </w:p>
    <w:p w:rsidR="002E5CBC" w:rsidRPr="002E5CBC" w:rsidRDefault="002E5CBC" w:rsidP="002E5CBC">
      <w:pPr>
        <w:widowControl w:val="0"/>
        <w:suppressAutoHyphens/>
        <w:spacing w:after="0" w:line="240" w:lineRule="auto"/>
        <w:jc w:val="center"/>
        <w:rPr>
          <w:rFonts w:ascii="Times New Roman" w:eastAsia="Lucida Sans Unicode" w:hAnsi="Times New Roman" w:cs="Mangal"/>
          <w:b/>
          <w:kern w:val="1"/>
          <w:sz w:val="32"/>
          <w:szCs w:val="32"/>
          <w:lang w:val="uk-UA" w:eastAsia="hi-IN" w:bidi="hi-IN"/>
        </w:rPr>
      </w:pPr>
      <w:r w:rsidRPr="002E5CBC">
        <w:rPr>
          <w:rFonts w:ascii="Times New Roman" w:eastAsia="Lucida Sans Unicode" w:hAnsi="Times New Roman" w:cs="Mangal"/>
          <w:kern w:val="1"/>
          <w:sz w:val="28"/>
          <w:szCs w:val="28"/>
          <w:lang w:val="uk-UA" w:eastAsia="hi-IN" w:bidi="hi-IN"/>
        </w:rPr>
        <w:t>Україна</w:t>
      </w:r>
    </w:p>
    <w:p w:rsidR="002E5CBC" w:rsidRPr="002E5CBC" w:rsidRDefault="002E5CBC" w:rsidP="002E5CBC">
      <w:pPr>
        <w:widowControl w:val="0"/>
        <w:suppressAutoHyphens/>
        <w:spacing w:after="0" w:line="240" w:lineRule="auto"/>
        <w:jc w:val="center"/>
        <w:rPr>
          <w:rFonts w:ascii="Times New Roman" w:eastAsia="Lucida Sans Unicode" w:hAnsi="Times New Roman" w:cs="Mangal"/>
          <w:b/>
          <w:kern w:val="1"/>
          <w:sz w:val="28"/>
          <w:szCs w:val="28"/>
          <w:lang w:val="uk-UA" w:eastAsia="hi-IN" w:bidi="hi-IN"/>
        </w:rPr>
      </w:pPr>
      <w:r w:rsidRPr="002E5CBC">
        <w:rPr>
          <w:rFonts w:ascii="Times New Roman" w:eastAsia="Lucida Sans Unicode" w:hAnsi="Times New Roman" w:cs="Mangal"/>
          <w:b/>
          <w:kern w:val="1"/>
          <w:sz w:val="28"/>
          <w:szCs w:val="28"/>
          <w:lang w:val="uk-UA" w:eastAsia="hi-IN" w:bidi="hi-IN"/>
        </w:rPr>
        <w:t>МЕНСЬКА МІСЬКА РАДА</w:t>
      </w:r>
    </w:p>
    <w:p w:rsidR="002E5CBC" w:rsidRPr="002E5CBC" w:rsidRDefault="002E5CBC" w:rsidP="002E5CBC">
      <w:pPr>
        <w:widowControl w:val="0"/>
        <w:suppressAutoHyphens/>
        <w:spacing w:after="0" w:line="240" w:lineRule="auto"/>
        <w:jc w:val="center"/>
        <w:rPr>
          <w:rFonts w:ascii="Times New Roman" w:eastAsia="Lucida Sans Unicode" w:hAnsi="Times New Roman" w:cs="Mangal"/>
          <w:b/>
          <w:color w:val="000000"/>
          <w:kern w:val="1"/>
          <w:sz w:val="28"/>
          <w:szCs w:val="28"/>
          <w:lang w:val="uk-UA" w:eastAsia="hi-IN" w:bidi="hi-IN"/>
        </w:rPr>
      </w:pPr>
      <w:r w:rsidRPr="002E5CBC">
        <w:rPr>
          <w:rFonts w:ascii="Times New Roman" w:eastAsia="Lucida Sans Unicode" w:hAnsi="Times New Roman" w:cs="Mangal"/>
          <w:b/>
          <w:kern w:val="1"/>
          <w:sz w:val="28"/>
          <w:szCs w:val="28"/>
          <w:lang w:val="uk-UA" w:eastAsia="hi-IN" w:bidi="hi-IN"/>
        </w:rPr>
        <w:t>Менського району Чернігівської області</w:t>
      </w:r>
    </w:p>
    <w:p w:rsidR="002E5CBC" w:rsidRPr="002E5CBC" w:rsidRDefault="002E5CBC" w:rsidP="002E5CBC">
      <w:pPr>
        <w:widowControl w:val="0"/>
        <w:suppressAutoHyphens/>
        <w:spacing w:after="0" w:line="240" w:lineRule="auto"/>
        <w:jc w:val="center"/>
        <w:rPr>
          <w:rFonts w:ascii="Times New Roman" w:eastAsia="Lucida Sans Unicode" w:hAnsi="Times New Roman" w:cs="Mangal"/>
          <w:b/>
          <w:color w:val="000000"/>
          <w:kern w:val="1"/>
          <w:sz w:val="28"/>
          <w:szCs w:val="28"/>
          <w:lang w:val="uk-UA" w:eastAsia="hi-IN" w:bidi="hi-IN"/>
        </w:rPr>
      </w:pPr>
      <w:r w:rsidRPr="002E5CBC">
        <w:rPr>
          <w:rFonts w:ascii="Times New Roman" w:eastAsia="Lucida Sans Unicode" w:hAnsi="Times New Roman" w:cs="Mangal"/>
          <w:b/>
          <w:color w:val="000000"/>
          <w:kern w:val="1"/>
          <w:sz w:val="28"/>
          <w:szCs w:val="28"/>
          <w:lang w:val="uk-UA" w:eastAsia="hi-IN" w:bidi="hi-IN"/>
        </w:rPr>
        <w:t>ВИКОНАВЧИЙ КОМІТЕТ</w:t>
      </w:r>
    </w:p>
    <w:p w:rsidR="002E5CBC" w:rsidRPr="002E5CBC" w:rsidRDefault="002E5CBC" w:rsidP="002E5CBC">
      <w:pPr>
        <w:widowControl w:val="0"/>
        <w:suppressAutoHyphens/>
        <w:spacing w:after="0" w:line="240" w:lineRule="auto"/>
        <w:jc w:val="center"/>
        <w:rPr>
          <w:rFonts w:ascii="Times New Roman" w:eastAsia="Lucida Sans Unicode" w:hAnsi="Times New Roman" w:cs="Mangal"/>
          <w:b/>
          <w:kern w:val="1"/>
          <w:sz w:val="28"/>
          <w:szCs w:val="28"/>
          <w:lang w:val="uk-UA" w:eastAsia="hi-IN" w:bidi="hi-IN"/>
        </w:rPr>
      </w:pPr>
      <w:r w:rsidRPr="002E5CBC">
        <w:rPr>
          <w:rFonts w:ascii="Times New Roman" w:eastAsia="Lucida Sans Unicode" w:hAnsi="Times New Roman" w:cs="Mangal"/>
          <w:b/>
          <w:color w:val="000000"/>
          <w:kern w:val="1"/>
          <w:sz w:val="28"/>
          <w:szCs w:val="28"/>
          <w:lang w:val="uk-UA" w:eastAsia="hi-IN" w:bidi="hi-IN"/>
        </w:rPr>
        <w:t xml:space="preserve">   ПРОЕКТ РІШЕННЯ</w:t>
      </w:r>
    </w:p>
    <w:p w:rsidR="002E5CBC" w:rsidRPr="002E5CBC" w:rsidRDefault="002E5CBC" w:rsidP="002E5CBC">
      <w:pPr>
        <w:tabs>
          <w:tab w:val="left" w:pos="4962"/>
        </w:tabs>
        <w:suppressAutoHyphens/>
        <w:spacing w:after="0" w:line="240" w:lineRule="auto"/>
        <w:ind w:firstLine="45"/>
        <w:rPr>
          <w:rFonts w:ascii="Times New Roman" w:eastAsia="Times New Roman" w:hAnsi="Times New Roman"/>
          <w:sz w:val="28"/>
          <w:szCs w:val="28"/>
          <w:lang w:val="uk-UA" w:eastAsia="ar-SA"/>
        </w:rPr>
      </w:pPr>
      <w:r w:rsidRPr="002E5CBC">
        <w:rPr>
          <w:rFonts w:ascii="Times New Roman" w:eastAsia="Times New Roman" w:hAnsi="Times New Roman"/>
          <w:sz w:val="28"/>
          <w:szCs w:val="28"/>
          <w:lang w:val="uk-UA" w:eastAsia="ar-SA"/>
        </w:rPr>
        <w:t>__ листопада 2019 року</w:t>
      </w:r>
      <w:r w:rsidRPr="002E5CBC">
        <w:rPr>
          <w:rFonts w:ascii="Times New Roman" w:eastAsia="Times New Roman" w:hAnsi="Times New Roman"/>
          <w:sz w:val="28"/>
          <w:szCs w:val="28"/>
          <w:lang w:val="uk-UA" w:eastAsia="ar-SA"/>
        </w:rPr>
        <w:tab/>
        <w:t>№___</w:t>
      </w:r>
    </w:p>
    <w:p w:rsidR="008C00CC" w:rsidRPr="00F30505" w:rsidRDefault="008C00CC" w:rsidP="008C00CC">
      <w:pPr>
        <w:keepNext/>
        <w:widowControl w:val="0"/>
        <w:numPr>
          <w:ilvl w:val="1"/>
          <w:numId w:val="0"/>
        </w:numPr>
        <w:tabs>
          <w:tab w:val="num" w:pos="0"/>
        </w:tabs>
        <w:suppressAutoHyphens/>
        <w:spacing w:before="240" w:after="60" w:line="240" w:lineRule="auto"/>
        <w:ind w:right="4960"/>
        <w:outlineLvl w:val="1"/>
        <w:rPr>
          <w:rFonts w:ascii="Times New Roman" w:hAnsi="Times New Roman"/>
          <w:b/>
          <w:bCs/>
          <w:iCs/>
          <w:kern w:val="1"/>
          <w:sz w:val="28"/>
          <w:szCs w:val="28"/>
          <w:lang w:val="uk-UA" w:eastAsia="ar-SA"/>
        </w:rPr>
      </w:pPr>
      <w:r w:rsidRPr="00A50D0D">
        <w:rPr>
          <w:rFonts w:ascii="Times New Roman" w:hAnsi="Times New Roman"/>
          <w:b/>
          <w:bCs/>
          <w:iCs/>
          <w:kern w:val="1"/>
          <w:sz w:val="28"/>
          <w:szCs w:val="28"/>
          <w:lang w:eastAsia="ar-SA"/>
        </w:rPr>
        <w:t>П</w:t>
      </w:r>
      <w:r w:rsidR="002E5CBC">
        <w:rPr>
          <w:rFonts w:ascii="Times New Roman" w:hAnsi="Times New Roman"/>
          <w:b/>
          <w:bCs/>
          <w:iCs/>
          <w:kern w:val="1"/>
          <w:sz w:val="28"/>
          <w:szCs w:val="28"/>
          <w:lang w:eastAsia="ar-SA"/>
        </w:rPr>
        <w:t>ро погодження</w:t>
      </w:r>
      <w:r w:rsidRPr="00A50D0D">
        <w:rPr>
          <w:rFonts w:ascii="Times New Roman" w:hAnsi="Times New Roman"/>
          <w:b/>
          <w:bCs/>
          <w:iCs/>
          <w:kern w:val="1"/>
          <w:sz w:val="28"/>
          <w:szCs w:val="28"/>
          <w:lang w:eastAsia="ar-SA"/>
        </w:rPr>
        <w:t xml:space="preserve"> Програми відшкодування кредитів, отриманих ОСББ на впровадження заходів з енергозбереження у житловому фо</w:t>
      </w:r>
      <w:r w:rsidR="00F30505">
        <w:rPr>
          <w:rFonts w:ascii="Times New Roman" w:hAnsi="Times New Roman"/>
          <w:b/>
          <w:bCs/>
          <w:iCs/>
          <w:kern w:val="1"/>
          <w:sz w:val="28"/>
          <w:szCs w:val="28"/>
          <w:lang w:eastAsia="ar-SA"/>
        </w:rPr>
        <w:t>нді Менської міської ОТГ на 2020-2022 ро</w:t>
      </w:r>
      <w:r w:rsidRPr="00A50D0D">
        <w:rPr>
          <w:rFonts w:ascii="Times New Roman" w:hAnsi="Times New Roman"/>
          <w:b/>
          <w:bCs/>
          <w:iCs/>
          <w:kern w:val="1"/>
          <w:sz w:val="28"/>
          <w:szCs w:val="28"/>
          <w:lang w:eastAsia="ar-SA"/>
        </w:rPr>
        <w:t>к</w:t>
      </w:r>
      <w:r w:rsidR="00F30505">
        <w:rPr>
          <w:rFonts w:ascii="Times New Roman" w:hAnsi="Times New Roman"/>
          <w:b/>
          <w:bCs/>
          <w:iCs/>
          <w:kern w:val="1"/>
          <w:sz w:val="28"/>
          <w:szCs w:val="28"/>
          <w:lang w:val="uk-UA" w:eastAsia="ar-SA"/>
        </w:rPr>
        <w:t>и</w:t>
      </w:r>
    </w:p>
    <w:p w:rsidR="008C00CC" w:rsidRPr="00A50D0D" w:rsidRDefault="008C00CC" w:rsidP="008C00CC">
      <w:pPr>
        <w:tabs>
          <w:tab w:val="left" w:pos="567"/>
        </w:tabs>
        <w:spacing w:line="240" w:lineRule="auto"/>
        <w:jc w:val="both"/>
        <w:rPr>
          <w:rFonts w:ascii="Times New Roman" w:hAnsi="Times New Roman"/>
          <w:sz w:val="28"/>
          <w:szCs w:val="28"/>
        </w:rPr>
      </w:pPr>
    </w:p>
    <w:p w:rsidR="002E5CBC" w:rsidRPr="002E5CBC" w:rsidRDefault="008C00CC" w:rsidP="002E5CBC">
      <w:pPr>
        <w:pStyle w:val="ac"/>
        <w:rPr>
          <w:lang w:val="uk-UA" w:eastAsia="ru-RU"/>
        </w:rPr>
      </w:pPr>
      <w:r w:rsidRPr="00A50D0D">
        <w:rPr>
          <w:szCs w:val="28"/>
        </w:rPr>
        <w:t>З метою створення сприятливих умов для активного розвитку об’єднань співвласників багатоквартирних будинків, покращення якості обслуговування житлового фонду та умов проживання населе</w:t>
      </w:r>
      <w:r w:rsidR="003A1E87">
        <w:rPr>
          <w:szCs w:val="28"/>
        </w:rPr>
        <w:t>ння, керуючись ст. 5</w:t>
      </w:r>
      <w:r w:rsidR="003A1E87">
        <w:rPr>
          <w:szCs w:val="28"/>
          <w:lang w:val="uk-UA"/>
        </w:rPr>
        <w:t>2</w:t>
      </w:r>
      <w:bookmarkStart w:id="0" w:name="_GoBack"/>
      <w:bookmarkEnd w:id="0"/>
      <w:r w:rsidRPr="00A50D0D">
        <w:rPr>
          <w:szCs w:val="28"/>
        </w:rPr>
        <w:t xml:space="preserve"> Закону України «Про місцеве самоврядування в Україні», Законами України «Про об'єднання співвласників багатоквартирного будинку», «Про особливості здійснення права власності у багатоквартирному будинку», </w:t>
      </w:r>
      <w:r w:rsidR="002E5CBC" w:rsidRPr="002E5CBC">
        <w:rPr>
          <w:lang w:val="uk-UA" w:eastAsia="ru-RU"/>
        </w:rPr>
        <w:t>виконавчий комітет Менської міської ради</w:t>
      </w:r>
    </w:p>
    <w:p w:rsidR="002E5CBC" w:rsidRPr="002E5CBC" w:rsidRDefault="002E5CBC" w:rsidP="002E5CBC">
      <w:pPr>
        <w:spacing w:after="120" w:line="240" w:lineRule="auto"/>
        <w:jc w:val="both"/>
        <w:rPr>
          <w:rFonts w:ascii="Times New Roman" w:eastAsia="Times New Roman" w:hAnsi="Times New Roman"/>
          <w:b/>
          <w:sz w:val="28"/>
          <w:szCs w:val="24"/>
          <w:lang w:val="uk-UA" w:eastAsia="ru-RU"/>
        </w:rPr>
      </w:pPr>
      <w:r w:rsidRPr="002E5CBC">
        <w:rPr>
          <w:rFonts w:ascii="Times New Roman" w:eastAsia="Times New Roman" w:hAnsi="Times New Roman"/>
          <w:b/>
          <w:sz w:val="28"/>
          <w:szCs w:val="24"/>
          <w:lang w:val="uk-UA" w:eastAsia="ru-RU"/>
        </w:rPr>
        <w:t>В И Р І Ш И В:</w:t>
      </w:r>
    </w:p>
    <w:p w:rsidR="002E5CBC" w:rsidRPr="002E5CBC" w:rsidRDefault="002E5CBC" w:rsidP="002E5CBC">
      <w:pPr>
        <w:numPr>
          <w:ilvl w:val="0"/>
          <w:numId w:val="4"/>
        </w:numPr>
        <w:suppressAutoHyphens/>
        <w:spacing w:after="0" w:line="240" w:lineRule="auto"/>
        <w:jc w:val="both"/>
        <w:rPr>
          <w:rFonts w:ascii="Times New Roman" w:eastAsia="Times New Roman" w:hAnsi="Times New Roman"/>
          <w:sz w:val="28"/>
          <w:szCs w:val="28"/>
          <w:lang w:val="uk-UA" w:eastAsia="ar-SA"/>
        </w:rPr>
      </w:pPr>
      <w:r w:rsidRPr="002E5CBC">
        <w:rPr>
          <w:rFonts w:ascii="Times New Roman" w:eastAsia="Times New Roman" w:hAnsi="Times New Roman"/>
          <w:sz w:val="28"/>
          <w:szCs w:val="28"/>
          <w:lang w:val="uk-UA" w:eastAsia="ar-SA"/>
        </w:rPr>
        <w:t>Погодити «</w:t>
      </w:r>
      <w:r>
        <w:rPr>
          <w:rFonts w:ascii="Times New Roman" w:eastAsia="Times New Roman" w:hAnsi="Times New Roman"/>
          <w:sz w:val="28"/>
          <w:szCs w:val="28"/>
          <w:lang w:val="uk-UA" w:eastAsia="ar-SA"/>
        </w:rPr>
        <w:t xml:space="preserve">Програму </w:t>
      </w:r>
      <w:r w:rsidRPr="002E5CBC">
        <w:rPr>
          <w:rFonts w:ascii="Times New Roman" w:eastAsia="Times New Roman" w:hAnsi="Times New Roman"/>
          <w:sz w:val="28"/>
          <w:szCs w:val="28"/>
          <w:lang w:val="uk-UA" w:eastAsia="ar-SA"/>
        </w:rPr>
        <w:t>відшкодування кредитів, отриманих ОСББ на впровадження заходів з енергозбереження у житловому фонді Менської міської ОТГ на 2020-2022 роки» (далі – Програма) згідно додатку до даного рішення – додається.</w:t>
      </w:r>
    </w:p>
    <w:p w:rsidR="002E5CBC" w:rsidRPr="002E5CBC" w:rsidRDefault="002E5CBC" w:rsidP="002E5CBC">
      <w:pPr>
        <w:numPr>
          <w:ilvl w:val="0"/>
          <w:numId w:val="4"/>
        </w:numPr>
        <w:suppressAutoHyphens/>
        <w:spacing w:after="0" w:line="240" w:lineRule="auto"/>
        <w:jc w:val="both"/>
        <w:rPr>
          <w:rFonts w:ascii="Times New Roman" w:eastAsia="Times New Roman" w:hAnsi="Times New Roman"/>
          <w:sz w:val="28"/>
          <w:szCs w:val="28"/>
          <w:lang w:val="uk-UA" w:eastAsia="ar-SA"/>
        </w:rPr>
      </w:pPr>
      <w:r w:rsidRPr="002E5CBC">
        <w:rPr>
          <w:rFonts w:ascii="Times New Roman" w:eastAsia="Times New Roman" w:hAnsi="Times New Roman"/>
          <w:sz w:val="28"/>
          <w:szCs w:val="28"/>
          <w:lang w:val="uk-UA" w:eastAsia="ar-SA"/>
        </w:rPr>
        <w:t>Подати на сесію Менської міської ради дану Програму для розгляду та затвердження в новій редакції.</w:t>
      </w:r>
    </w:p>
    <w:p w:rsidR="002E5CBC" w:rsidRPr="002E5CBC" w:rsidRDefault="002E5CBC" w:rsidP="002E5CBC">
      <w:pPr>
        <w:numPr>
          <w:ilvl w:val="0"/>
          <w:numId w:val="4"/>
        </w:numPr>
        <w:tabs>
          <w:tab w:val="left" w:pos="426"/>
        </w:tabs>
        <w:suppressAutoHyphens/>
        <w:spacing w:after="200" w:line="240" w:lineRule="auto"/>
        <w:jc w:val="both"/>
        <w:rPr>
          <w:rFonts w:ascii="Times New Roman" w:hAnsi="Times New Roman"/>
          <w:color w:val="00000A"/>
          <w:kern w:val="1"/>
          <w:sz w:val="28"/>
          <w:szCs w:val="28"/>
          <w:lang w:val="uk-UA" w:eastAsia="ar-SA"/>
        </w:rPr>
      </w:pPr>
      <w:r w:rsidRPr="002E5CBC">
        <w:rPr>
          <w:rFonts w:ascii="Times New Roman" w:hAnsi="Times New Roman"/>
          <w:color w:val="00000A"/>
          <w:kern w:val="1"/>
          <w:sz w:val="28"/>
          <w:szCs w:val="28"/>
          <w:lang w:val="uk-UA" w:eastAsia="ar-SA"/>
        </w:rPr>
        <w:t>Контроль за виконанням рішення покласти на заступника міського голови з питань діяльності виконкому Менської міської ради Гайдукевича М.В.</w:t>
      </w:r>
    </w:p>
    <w:p w:rsidR="008C00CC" w:rsidRPr="002E5CBC" w:rsidRDefault="008C00CC" w:rsidP="008C00CC">
      <w:pPr>
        <w:widowControl w:val="0"/>
        <w:spacing w:before="120" w:after="0" w:line="240" w:lineRule="auto"/>
        <w:jc w:val="both"/>
        <w:rPr>
          <w:rFonts w:ascii="Times New Roman" w:hAnsi="Times New Roman"/>
          <w:b/>
          <w:sz w:val="28"/>
          <w:szCs w:val="28"/>
          <w:lang w:val="uk-UA"/>
        </w:rPr>
      </w:pPr>
    </w:p>
    <w:p w:rsidR="008C00CC" w:rsidRDefault="008C00CC" w:rsidP="008C00CC">
      <w:pPr>
        <w:widowControl w:val="0"/>
        <w:spacing w:before="120" w:after="0" w:line="240" w:lineRule="auto"/>
        <w:jc w:val="both"/>
        <w:rPr>
          <w:rFonts w:ascii="Times New Roman" w:hAnsi="Times New Roman"/>
          <w:b/>
          <w:sz w:val="28"/>
          <w:szCs w:val="28"/>
        </w:rPr>
      </w:pPr>
    </w:p>
    <w:p w:rsidR="008C00CC" w:rsidRPr="00A50D0D" w:rsidRDefault="008C00CC" w:rsidP="008C00CC">
      <w:pPr>
        <w:widowControl w:val="0"/>
        <w:spacing w:before="120" w:after="0" w:line="240" w:lineRule="auto"/>
        <w:jc w:val="both"/>
        <w:rPr>
          <w:rFonts w:ascii="Times New Roman" w:hAnsi="Times New Roman"/>
          <w:b/>
          <w:sz w:val="28"/>
          <w:szCs w:val="28"/>
        </w:rPr>
      </w:pPr>
    </w:p>
    <w:p w:rsidR="008C00CC" w:rsidRDefault="008C00CC" w:rsidP="008C00CC">
      <w:pPr>
        <w:spacing w:line="240" w:lineRule="auto"/>
        <w:rPr>
          <w:rFonts w:ascii="Times New Roman" w:hAnsi="Times New Roman"/>
          <w:b/>
          <w:sz w:val="28"/>
          <w:szCs w:val="28"/>
        </w:rPr>
      </w:pPr>
      <w:r w:rsidRPr="00A50D0D">
        <w:rPr>
          <w:rFonts w:ascii="Times New Roman" w:hAnsi="Times New Roman"/>
          <w:b/>
          <w:sz w:val="28"/>
          <w:szCs w:val="28"/>
        </w:rPr>
        <w:t>Міський голова</w:t>
      </w:r>
      <w:r w:rsidRPr="00A50D0D">
        <w:rPr>
          <w:rFonts w:ascii="Times New Roman" w:hAnsi="Times New Roman"/>
          <w:b/>
          <w:sz w:val="28"/>
          <w:szCs w:val="28"/>
        </w:rPr>
        <w:tab/>
      </w:r>
      <w:r w:rsidRPr="00A50D0D">
        <w:rPr>
          <w:rFonts w:ascii="Times New Roman" w:hAnsi="Times New Roman"/>
          <w:b/>
          <w:sz w:val="28"/>
          <w:szCs w:val="28"/>
        </w:rPr>
        <w:tab/>
      </w:r>
      <w:r w:rsidRPr="00A50D0D">
        <w:rPr>
          <w:rFonts w:ascii="Times New Roman" w:hAnsi="Times New Roman"/>
          <w:b/>
          <w:sz w:val="28"/>
          <w:szCs w:val="28"/>
        </w:rPr>
        <w:tab/>
      </w:r>
      <w:r w:rsidRPr="00A50D0D">
        <w:rPr>
          <w:rFonts w:ascii="Times New Roman" w:hAnsi="Times New Roman"/>
          <w:b/>
          <w:sz w:val="28"/>
          <w:szCs w:val="28"/>
        </w:rPr>
        <w:tab/>
      </w:r>
      <w:r w:rsidRPr="00A50D0D">
        <w:rPr>
          <w:rFonts w:ascii="Times New Roman" w:hAnsi="Times New Roman"/>
          <w:b/>
          <w:sz w:val="28"/>
          <w:szCs w:val="28"/>
        </w:rPr>
        <w:tab/>
      </w:r>
      <w:proofErr w:type="gramStart"/>
      <w:r w:rsidRPr="00A50D0D">
        <w:rPr>
          <w:rFonts w:ascii="Times New Roman" w:hAnsi="Times New Roman"/>
          <w:b/>
          <w:sz w:val="28"/>
          <w:szCs w:val="28"/>
        </w:rPr>
        <w:tab/>
        <w:t xml:space="preserve">  </w:t>
      </w:r>
      <w:r w:rsidRPr="00A50D0D">
        <w:rPr>
          <w:rFonts w:ascii="Times New Roman" w:hAnsi="Times New Roman"/>
          <w:b/>
          <w:sz w:val="28"/>
          <w:szCs w:val="28"/>
        </w:rPr>
        <w:tab/>
      </w:r>
      <w:proofErr w:type="gramEnd"/>
      <w:r w:rsidRPr="00A50D0D">
        <w:rPr>
          <w:rFonts w:ascii="Times New Roman" w:hAnsi="Times New Roman"/>
          <w:b/>
          <w:sz w:val="28"/>
          <w:szCs w:val="28"/>
        </w:rPr>
        <w:t>Г.А. Примаков</w:t>
      </w:r>
    </w:p>
    <w:p w:rsidR="008C00CC" w:rsidRPr="00A50D0D" w:rsidRDefault="008C00CC" w:rsidP="008C00CC">
      <w:pPr>
        <w:spacing w:line="240" w:lineRule="auto"/>
        <w:rPr>
          <w:rFonts w:ascii="Times New Roman" w:hAnsi="Times New Roman"/>
          <w:b/>
          <w:sz w:val="28"/>
          <w:szCs w:val="28"/>
        </w:rPr>
      </w:pPr>
    </w:p>
    <w:p w:rsidR="008E5EC8" w:rsidRPr="00A50D0D" w:rsidRDefault="008E5EC8" w:rsidP="008E5EC8">
      <w:pPr>
        <w:widowControl w:val="0"/>
        <w:suppressAutoHyphens/>
        <w:spacing w:after="0" w:line="240" w:lineRule="auto"/>
        <w:rPr>
          <w:rFonts w:ascii="Times New Roman" w:eastAsia="Droid Sans" w:hAnsi="Times New Roman" w:cs="Lohit Hindi"/>
          <w:kern w:val="1"/>
          <w:sz w:val="24"/>
          <w:szCs w:val="24"/>
          <w:lang w:eastAsia="hi-IN" w:bidi="hi-IN"/>
        </w:rPr>
      </w:pPr>
    </w:p>
    <w:tbl>
      <w:tblPr>
        <w:tblW w:w="9648" w:type="dxa"/>
        <w:tblLook w:val="01E0" w:firstRow="1" w:lastRow="1" w:firstColumn="1" w:lastColumn="1" w:noHBand="0" w:noVBand="0"/>
      </w:tblPr>
      <w:tblGrid>
        <w:gridCol w:w="5278"/>
        <w:gridCol w:w="4370"/>
      </w:tblGrid>
      <w:tr w:rsidR="008E5EC8" w:rsidRPr="006540A6" w:rsidTr="009B2863">
        <w:tc>
          <w:tcPr>
            <w:tcW w:w="5278" w:type="dxa"/>
          </w:tcPr>
          <w:p w:rsidR="008E5EC8" w:rsidRPr="00760868" w:rsidRDefault="008E5EC8" w:rsidP="009B2863">
            <w:pPr>
              <w:tabs>
                <w:tab w:val="left" w:pos="3119"/>
              </w:tabs>
              <w:spacing w:after="120" w:line="240" w:lineRule="auto"/>
              <w:ind w:firstLine="709"/>
              <w:jc w:val="both"/>
              <w:rPr>
                <w:rFonts w:ascii="Bookman Old Style" w:hAnsi="Bookman Old Style"/>
                <w:b/>
                <w:iCs/>
                <w:sz w:val="24"/>
                <w:szCs w:val="24"/>
                <w:lang w:eastAsia="ru-RU"/>
              </w:rPr>
            </w:pPr>
          </w:p>
        </w:tc>
        <w:tc>
          <w:tcPr>
            <w:tcW w:w="4370" w:type="dxa"/>
          </w:tcPr>
          <w:p w:rsidR="006540A6" w:rsidRDefault="006540A6" w:rsidP="002E5CBC">
            <w:pPr>
              <w:spacing w:after="0" w:line="240" w:lineRule="auto"/>
              <w:ind w:left="1385"/>
              <w:rPr>
                <w:rFonts w:ascii="Times New Roman" w:eastAsia="Times New Roman" w:hAnsi="Times New Roman"/>
                <w:sz w:val="20"/>
                <w:szCs w:val="20"/>
                <w:lang w:val="uk-UA" w:eastAsia="ar-SA"/>
              </w:rPr>
            </w:pPr>
          </w:p>
          <w:p w:rsidR="006540A6" w:rsidRDefault="006540A6" w:rsidP="002E5CBC">
            <w:pPr>
              <w:spacing w:after="0" w:line="240" w:lineRule="auto"/>
              <w:ind w:left="1385"/>
              <w:rPr>
                <w:rFonts w:ascii="Times New Roman" w:eastAsia="Times New Roman" w:hAnsi="Times New Roman"/>
                <w:sz w:val="20"/>
                <w:szCs w:val="20"/>
                <w:lang w:val="uk-UA" w:eastAsia="ar-SA"/>
              </w:rPr>
            </w:pPr>
          </w:p>
          <w:p w:rsidR="006540A6" w:rsidRDefault="006540A6" w:rsidP="002E5CBC">
            <w:pPr>
              <w:spacing w:after="0" w:line="240" w:lineRule="auto"/>
              <w:ind w:left="1385"/>
              <w:rPr>
                <w:rFonts w:ascii="Times New Roman" w:eastAsia="Times New Roman" w:hAnsi="Times New Roman"/>
                <w:sz w:val="20"/>
                <w:szCs w:val="20"/>
                <w:lang w:val="uk-UA" w:eastAsia="ar-SA"/>
              </w:rPr>
            </w:pPr>
          </w:p>
          <w:p w:rsidR="008E5EC8" w:rsidRPr="006540A6" w:rsidRDefault="002E5CBC" w:rsidP="002E5CBC">
            <w:pPr>
              <w:spacing w:after="0" w:line="240" w:lineRule="auto"/>
              <w:ind w:left="1385"/>
              <w:rPr>
                <w:rFonts w:ascii="Times New Roman" w:hAnsi="Times New Roman"/>
                <w:iCs/>
                <w:sz w:val="24"/>
                <w:szCs w:val="24"/>
                <w:lang w:val="uk-UA" w:eastAsia="ru-RU"/>
              </w:rPr>
            </w:pPr>
            <w:r w:rsidRPr="002E5CBC">
              <w:rPr>
                <w:rFonts w:ascii="Times New Roman" w:eastAsia="Times New Roman" w:hAnsi="Times New Roman"/>
                <w:sz w:val="20"/>
                <w:szCs w:val="20"/>
                <w:lang w:val="uk-UA" w:eastAsia="ar-SA"/>
              </w:rPr>
              <w:lastRenderedPageBreak/>
              <w:t xml:space="preserve">Додаток до проекту рішення виконавчого комітету Менської міської ради від 14.11.2019 «Про погодження Програми </w:t>
            </w:r>
            <w:r>
              <w:rPr>
                <w:rFonts w:ascii="Times New Roman" w:eastAsia="Times New Roman" w:hAnsi="Times New Roman"/>
                <w:sz w:val="20"/>
                <w:szCs w:val="20"/>
                <w:lang w:val="uk-UA" w:eastAsia="ar-SA"/>
              </w:rPr>
              <w:t>відшкодування кредитів, отриманих ОСББ на впровадженнязаходів з енергозбереженняу житловому фонді Менської міської ОТГ на 2020-2022 роки</w:t>
            </w:r>
            <w:r w:rsidRPr="002E5CBC">
              <w:rPr>
                <w:rFonts w:ascii="Times New Roman" w:eastAsia="Times New Roman" w:hAnsi="Times New Roman"/>
                <w:sz w:val="20"/>
                <w:szCs w:val="20"/>
                <w:lang w:val="uk-UA" w:eastAsia="ar-SA"/>
              </w:rPr>
              <w:t>»</w:t>
            </w:r>
          </w:p>
        </w:tc>
      </w:tr>
    </w:tbl>
    <w:p w:rsidR="008E5EC8" w:rsidRPr="006540A6" w:rsidRDefault="008E5EC8" w:rsidP="008E5EC8">
      <w:pPr>
        <w:spacing w:after="0" w:line="240" w:lineRule="auto"/>
        <w:jc w:val="center"/>
        <w:rPr>
          <w:rFonts w:ascii="Times New Roman" w:hAnsi="Times New Roman"/>
          <w:sz w:val="24"/>
          <w:szCs w:val="24"/>
          <w:lang w:val="uk-UA"/>
        </w:rPr>
      </w:pPr>
    </w:p>
    <w:p w:rsidR="008E5EC8" w:rsidRPr="006540A6" w:rsidRDefault="008E5EC8" w:rsidP="008E5EC8">
      <w:pPr>
        <w:spacing w:after="0" w:line="240" w:lineRule="auto"/>
        <w:jc w:val="center"/>
        <w:rPr>
          <w:rFonts w:ascii="Times New Roman" w:hAnsi="Times New Roman"/>
          <w:sz w:val="28"/>
          <w:szCs w:val="28"/>
          <w:lang w:val="uk-UA"/>
        </w:rPr>
      </w:pPr>
    </w:p>
    <w:p w:rsidR="008E5EC8" w:rsidRPr="006540A6" w:rsidRDefault="008E5EC8" w:rsidP="008E5EC8">
      <w:pPr>
        <w:spacing w:after="0" w:line="240" w:lineRule="auto"/>
        <w:jc w:val="center"/>
        <w:rPr>
          <w:rFonts w:ascii="Times New Roman" w:hAnsi="Times New Roman"/>
          <w:sz w:val="28"/>
          <w:szCs w:val="28"/>
          <w:lang w:val="uk-UA"/>
        </w:rPr>
      </w:pPr>
    </w:p>
    <w:p w:rsidR="008E5EC8" w:rsidRPr="006540A6" w:rsidRDefault="008E5EC8" w:rsidP="008E5EC8">
      <w:pPr>
        <w:spacing w:after="0" w:line="240" w:lineRule="auto"/>
        <w:jc w:val="center"/>
        <w:rPr>
          <w:rFonts w:ascii="Times New Roman" w:hAnsi="Times New Roman"/>
          <w:sz w:val="28"/>
          <w:szCs w:val="28"/>
          <w:lang w:val="uk-UA"/>
        </w:rPr>
      </w:pPr>
    </w:p>
    <w:p w:rsidR="008E5EC8" w:rsidRPr="006540A6" w:rsidRDefault="008E5EC8" w:rsidP="008E5EC8">
      <w:pPr>
        <w:spacing w:after="0" w:line="240" w:lineRule="auto"/>
        <w:jc w:val="center"/>
        <w:rPr>
          <w:rFonts w:ascii="Times New Roman" w:hAnsi="Times New Roman"/>
          <w:sz w:val="28"/>
          <w:szCs w:val="28"/>
          <w:lang w:val="uk-UA"/>
        </w:rPr>
      </w:pPr>
    </w:p>
    <w:p w:rsidR="008E5EC8" w:rsidRPr="006540A6" w:rsidRDefault="008E5EC8" w:rsidP="008E5EC8">
      <w:pPr>
        <w:spacing w:after="0" w:line="240" w:lineRule="auto"/>
        <w:jc w:val="center"/>
        <w:rPr>
          <w:rFonts w:ascii="Times New Roman" w:hAnsi="Times New Roman"/>
          <w:sz w:val="28"/>
          <w:szCs w:val="28"/>
          <w:lang w:val="uk-UA"/>
        </w:rPr>
      </w:pPr>
    </w:p>
    <w:p w:rsidR="008E5EC8" w:rsidRPr="006540A6" w:rsidRDefault="008E5EC8" w:rsidP="008E5EC8">
      <w:pPr>
        <w:spacing w:after="0" w:line="240" w:lineRule="auto"/>
        <w:jc w:val="center"/>
        <w:rPr>
          <w:rFonts w:ascii="Times New Roman" w:hAnsi="Times New Roman"/>
          <w:sz w:val="28"/>
          <w:szCs w:val="28"/>
          <w:lang w:val="uk-UA"/>
        </w:rPr>
      </w:pPr>
    </w:p>
    <w:p w:rsidR="008E5EC8" w:rsidRPr="006540A6" w:rsidRDefault="008E5EC8" w:rsidP="008E5EC8">
      <w:pPr>
        <w:spacing w:after="0" w:line="240" w:lineRule="auto"/>
        <w:jc w:val="center"/>
        <w:rPr>
          <w:rFonts w:ascii="Times New Roman" w:hAnsi="Times New Roman"/>
          <w:sz w:val="28"/>
          <w:szCs w:val="28"/>
          <w:lang w:val="uk-UA"/>
        </w:rPr>
      </w:pPr>
    </w:p>
    <w:p w:rsidR="008E5EC8" w:rsidRPr="006540A6" w:rsidRDefault="008E5EC8" w:rsidP="008E5EC8">
      <w:pPr>
        <w:spacing w:after="0" w:line="240" w:lineRule="auto"/>
        <w:jc w:val="center"/>
        <w:rPr>
          <w:rFonts w:ascii="Times New Roman" w:hAnsi="Times New Roman"/>
          <w:sz w:val="28"/>
          <w:szCs w:val="28"/>
          <w:lang w:val="uk-UA"/>
        </w:rPr>
      </w:pPr>
    </w:p>
    <w:p w:rsidR="008E5EC8" w:rsidRPr="006540A6" w:rsidRDefault="008E5EC8" w:rsidP="008E5EC8">
      <w:pPr>
        <w:spacing w:after="0" w:line="240" w:lineRule="auto"/>
        <w:jc w:val="center"/>
        <w:rPr>
          <w:rFonts w:ascii="Times New Roman" w:hAnsi="Times New Roman"/>
          <w:sz w:val="28"/>
          <w:szCs w:val="28"/>
          <w:lang w:val="uk-UA"/>
        </w:rPr>
      </w:pPr>
    </w:p>
    <w:p w:rsidR="008E5EC8" w:rsidRPr="006540A6" w:rsidRDefault="008E5EC8" w:rsidP="008E5EC8">
      <w:pPr>
        <w:spacing w:after="0" w:line="240" w:lineRule="auto"/>
        <w:jc w:val="center"/>
        <w:rPr>
          <w:rFonts w:ascii="Times New Roman" w:hAnsi="Times New Roman"/>
          <w:sz w:val="28"/>
          <w:szCs w:val="28"/>
          <w:lang w:val="uk-UA"/>
        </w:rPr>
      </w:pPr>
    </w:p>
    <w:p w:rsidR="008E5EC8" w:rsidRPr="00A50D0D" w:rsidRDefault="008E5EC8" w:rsidP="008E5EC8">
      <w:pPr>
        <w:spacing w:after="0" w:line="240" w:lineRule="auto"/>
        <w:jc w:val="center"/>
        <w:rPr>
          <w:rFonts w:ascii="Times New Roman" w:hAnsi="Times New Roman"/>
          <w:sz w:val="28"/>
          <w:szCs w:val="28"/>
        </w:rPr>
      </w:pPr>
      <w:r w:rsidRPr="00A50D0D">
        <w:rPr>
          <w:rFonts w:ascii="Times New Roman" w:hAnsi="Times New Roman"/>
          <w:sz w:val="28"/>
          <w:szCs w:val="28"/>
        </w:rPr>
        <w:t>ПРОГРАМА</w:t>
      </w:r>
    </w:p>
    <w:p w:rsidR="008E5EC8" w:rsidRPr="00A50D0D" w:rsidRDefault="008E5EC8" w:rsidP="008E5EC8">
      <w:pPr>
        <w:spacing w:after="0" w:line="240" w:lineRule="auto"/>
        <w:jc w:val="center"/>
        <w:rPr>
          <w:rFonts w:ascii="Times New Roman" w:hAnsi="Times New Roman"/>
          <w:sz w:val="28"/>
          <w:szCs w:val="28"/>
        </w:rPr>
      </w:pPr>
      <w:proofErr w:type="gramStart"/>
      <w:r w:rsidRPr="00A50D0D">
        <w:rPr>
          <w:rFonts w:ascii="Times New Roman" w:hAnsi="Times New Roman"/>
          <w:sz w:val="28"/>
          <w:szCs w:val="28"/>
        </w:rPr>
        <w:t>відшкодування</w:t>
      </w:r>
      <w:proofErr w:type="gramEnd"/>
      <w:r w:rsidRPr="00A50D0D">
        <w:rPr>
          <w:rFonts w:ascii="Times New Roman" w:hAnsi="Times New Roman"/>
          <w:sz w:val="28"/>
          <w:szCs w:val="28"/>
        </w:rPr>
        <w:t xml:space="preserve"> кредитів, отриманих ОСББ на впровадження заходів з енергозбереження у житловому фонді Менської міської ОТГ </w:t>
      </w:r>
    </w:p>
    <w:p w:rsidR="008E5EC8" w:rsidRPr="00A50D0D" w:rsidRDefault="00F30505" w:rsidP="008E5EC8">
      <w:pPr>
        <w:spacing w:after="0" w:line="240" w:lineRule="auto"/>
        <w:jc w:val="center"/>
        <w:rPr>
          <w:rFonts w:ascii="Times New Roman" w:hAnsi="Times New Roman"/>
          <w:sz w:val="28"/>
          <w:szCs w:val="28"/>
        </w:rPr>
      </w:pPr>
      <w:proofErr w:type="gramStart"/>
      <w:r>
        <w:rPr>
          <w:rFonts w:ascii="Times New Roman" w:hAnsi="Times New Roman"/>
          <w:sz w:val="28"/>
          <w:szCs w:val="28"/>
        </w:rPr>
        <w:t>на</w:t>
      </w:r>
      <w:proofErr w:type="gramEnd"/>
      <w:r>
        <w:rPr>
          <w:rFonts w:ascii="Times New Roman" w:hAnsi="Times New Roman"/>
          <w:sz w:val="28"/>
          <w:szCs w:val="28"/>
        </w:rPr>
        <w:t xml:space="preserve"> 2020-2022 роки</w:t>
      </w:r>
    </w:p>
    <w:p w:rsidR="008E5EC8" w:rsidRPr="00A50D0D" w:rsidRDefault="008E5EC8" w:rsidP="008E5EC8">
      <w:pPr>
        <w:spacing w:after="0" w:line="240" w:lineRule="auto"/>
        <w:jc w:val="center"/>
        <w:rPr>
          <w:rFonts w:ascii="Times New Roman" w:hAnsi="Times New Roman"/>
          <w:b/>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F30505" w:rsidP="008E5EC8">
      <w:pPr>
        <w:spacing w:after="0" w:line="240" w:lineRule="auto"/>
        <w:jc w:val="center"/>
        <w:rPr>
          <w:rFonts w:ascii="Times New Roman" w:hAnsi="Times New Roman"/>
          <w:sz w:val="28"/>
          <w:szCs w:val="28"/>
        </w:rPr>
      </w:pPr>
      <w:r>
        <w:rPr>
          <w:rFonts w:ascii="Times New Roman" w:hAnsi="Times New Roman"/>
          <w:sz w:val="28"/>
          <w:szCs w:val="28"/>
        </w:rPr>
        <w:t>Мена, 2019</w:t>
      </w:r>
    </w:p>
    <w:p w:rsidR="008E5EC8" w:rsidRPr="00A50D0D" w:rsidRDefault="008E5EC8" w:rsidP="008E5EC8">
      <w:pPr>
        <w:tabs>
          <w:tab w:val="left" w:pos="915"/>
          <w:tab w:val="center" w:pos="4710"/>
        </w:tabs>
        <w:spacing w:line="240" w:lineRule="auto"/>
        <w:jc w:val="center"/>
        <w:rPr>
          <w:rFonts w:ascii="Times New Roman" w:hAnsi="Times New Roman"/>
          <w:bCs/>
          <w:sz w:val="28"/>
          <w:szCs w:val="28"/>
        </w:rPr>
      </w:pPr>
      <w:r w:rsidRPr="00A50D0D">
        <w:rPr>
          <w:rFonts w:ascii="Times New Roman" w:hAnsi="Times New Roman"/>
          <w:bCs/>
          <w:sz w:val="28"/>
          <w:szCs w:val="28"/>
        </w:rPr>
        <w:br w:type="page"/>
      </w:r>
      <w:r w:rsidRPr="00A50D0D">
        <w:rPr>
          <w:rFonts w:ascii="Times New Roman" w:hAnsi="Times New Roman"/>
          <w:bCs/>
          <w:sz w:val="28"/>
          <w:szCs w:val="28"/>
        </w:rPr>
        <w:lastRenderedPageBreak/>
        <w:t>ЗМІСТ</w:t>
      </w:r>
    </w:p>
    <w:p w:rsidR="008E5EC8" w:rsidRPr="00A50D0D" w:rsidRDefault="008E5EC8" w:rsidP="008E5EC8">
      <w:pPr>
        <w:tabs>
          <w:tab w:val="left" w:pos="8080"/>
          <w:tab w:val="right" w:leader="dot" w:pos="9356"/>
        </w:tabs>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1. Паспорт Програми</w:t>
      </w:r>
      <w:r>
        <w:rPr>
          <w:rFonts w:ascii="Times New Roman" w:hAnsi="Times New Roman"/>
          <w:sz w:val="28"/>
          <w:szCs w:val="28"/>
          <w:lang w:eastAsia="ru-RU"/>
        </w:rPr>
        <w:tab/>
        <w:t>4</w:t>
      </w:r>
    </w:p>
    <w:p w:rsidR="008E5EC8" w:rsidRPr="00885957" w:rsidRDefault="008E5EC8" w:rsidP="008E5EC8">
      <w:pPr>
        <w:tabs>
          <w:tab w:val="left" w:pos="8080"/>
        </w:tabs>
        <w:spacing w:after="0" w:line="240" w:lineRule="auto"/>
        <w:rPr>
          <w:rFonts w:ascii="Times New Roman" w:hAnsi="Times New Roman"/>
          <w:sz w:val="28"/>
          <w:szCs w:val="28"/>
          <w:lang w:eastAsia="ru-RU"/>
        </w:rPr>
      </w:pPr>
      <w:r w:rsidRPr="00A50D0D">
        <w:rPr>
          <w:rFonts w:ascii="Times New Roman" w:hAnsi="Times New Roman"/>
          <w:sz w:val="28"/>
          <w:szCs w:val="28"/>
          <w:lang w:eastAsia="ru-RU"/>
        </w:rPr>
        <w:t>2. Опис проблеми, на розв'язання якої спрямована Програма</w:t>
      </w:r>
      <w:r w:rsidRPr="00A50D0D">
        <w:rPr>
          <w:rFonts w:ascii="Times New Roman" w:hAnsi="Times New Roman"/>
          <w:sz w:val="28"/>
          <w:szCs w:val="28"/>
          <w:lang w:eastAsia="ru-RU"/>
        </w:rPr>
        <w:tab/>
        <w:t>4</w:t>
      </w:r>
    </w:p>
    <w:p w:rsidR="008E5EC8" w:rsidRPr="00A50D0D" w:rsidRDefault="008E5EC8" w:rsidP="008E5EC8">
      <w:pPr>
        <w:tabs>
          <w:tab w:val="left" w:pos="8080"/>
        </w:tabs>
        <w:spacing w:after="0" w:line="240" w:lineRule="auto"/>
        <w:rPr>
          <w:rFonts w:ascii="Times New Roman" w:hAnsi="Times New Roman"/>
          <w:sz w:val="28"/>
          <w:szCs w:val="28"/>
          <w:lang w:eastAsia="ru-RU"/>
        </w:rPr>
      </w:pPr>
      <w:r w:rsidRPr="00A50D0D">
        <w:rPr>
          <w:rFonts w:ascii="Times New Roman" w:hAnsi="Times New Roman"/>
          <w:sz w:val="28"/>
          <w:szCs w:val="28"/>
          <w:lang w:eastAsia="ru-RU"/>
        </w:rPr>
        <w:t>3. Мета Програми</w:t>
      </w:r>
      <w:r w:rsidRPr="00A50D0D">
        <w:rPr>
          <w:rFonts w:ascii="Times New Roman" w:hAnsi="Times New Roman"/>
          <w:sz w:val="28"/>
          <w:szCs w:val="28"/>
          <w:lang w:eastAsia="ru-RU"/>
        </w:rPr>
        <w:tab/>
        <w:t>5</w:t>
      </w:r>
    </w:p>
    <w:p w:rsidR="008E5EC8" w:rsidRPr="00A50D0D" w:rsidRDefault="008E5EC8" w:rsidP="008E5EC8">
      <w:pPr>
        <w:tabs>
          <w:tab w:val="left" w:pos="8080"/>
        </w:tabs>
        <w:spacing w:after="0" w:line="240" w:lineRule="auto"/>
        <w:rPr>
          <w:rFonts w:ascii="Times New Roman" w:hAnsi="Times New Roman"/>
          <w:sz w:val="28"/>
          <w:szCs w:val="28"/>
          <w:lang w:eastAsia="ru-RU"/>
        </w:rPr>
      </w:pPr>
      <w:r w:rsidRPr="00A50D0D">
        <w:rPr>
          <w:rFonts w:ascii="Times New Roman" w:hAnsi="Times New Roman"/>
          <w:sz w:val="28"/>
          <w:szCs w:val="28"/>
          <w:lang w:eastAsia="ru-RU"/>
        </w:rPr>
        <w:t>4. Обґрунтування шляхів засобів розв'язання проблеми</w:t>
      </w:r>
      <w:r w:rsidRPr="00A50D0D">
        <w:rPr>
          <w:rFonts w:ascii="Times New Roman" w:hAnsi="Times New Roman"/>
          <w:sz w:val="28"/>
          <w:szCs w:val="28"/>
          <w:lang w:eastAsia="ru-RU"/>
        </w:rPr>
        <w:tab/>
        <w:t>6</w:t>
      </w:r>
    </w:p>
    <w:p w:rsidR="008E5EC8" w:rsidRPr="00A50D0D" w:rsidRDefault="008E5EC8" w:rsidP="008E5EC8">
      <w:pPr>
        <w:tabs>
          <w:tab w:val="left" w:pos="8080"/>
        </w:tabs>
        <w:spacing w:after="0" w:line="240" w:lineRule="auto"/>
        <w:rPr>
          <w:rFonts w:ascii="Times New Roman" w:hAnsi="Times New Roman"/>
          <w:sz w:val="28"/>
          <w:szCs w:val="28"/>
          <w:lang w:eastAsia="ru-RU"/>
        </w:rPr>
      </w:pPr>
      <w:r w:rsidRPr="00A50D0D">
        <w:rPr>
          <w:rFonts w:ascii="Times New Roman" w:hAnsi="Times New Roman"/>
          <w:sz w:val="28"/>
          <w:szCs w:val="28"/>
          <w:lang w:eastAsia="ru-RU"/>
        </w:rPr>
        <w:t>5. Завдання Програми</w:t>
      </w:r>
      <w:r w:rsidRPr="00A50D0D">
        <w:rPr>
          <w:rFonts w:ascii="Times New Roman" w:hAnsi="Times New Roman"/>
          <w:sz w:val="28"/>
          <w:szCs w:val="28"/>
          <w:lang w:eastAsia="ru-RU"/>
        </w:rPr>
        <w:tab/>
        <w:t>8</w:t>
      </w:r>
    </w:p>
    <w:p w:rsidR="008E5EC8" w:rsidRPr="00A50D0D" w:rsidRDefault="008E5EC8" w:rsidP="008E5EC8">
      <w:pPr>
        <w:tabs>
          <w:tab w:val="left" w:pos="8080"/>
        </w:tabs>
        <w:spacing w:after="0" w:line="240" w:lineRule="auto"/>
        <w:rPr>
          <w:rFonts w:ascii="Times New Roman" w:hAnsi="Times New Roman"/>
          <w:sz w:val="28"/>
          <w:szCs w:val="28"/>
          <w:lang w:eastAsia="ru-RU"/>
        </w:rPr>
      </w:pPr>
      <w:r w:rsidRPr="00A50D0D">
        <w:rPr>
          <w:rFonts w:ascii="Times New Roman" w:hAnsi="Times New Roman"/>
          <w:sz w:val="28"/>
          <w:szCs w:val="28"/>
          <w:lang w:eastAsia="ru-RU"/>
        </w:rPr>
        <w:t>6. Прогнозоване ресурсне забезпечення Програми</w:t>
      </w:r>
      <w:r w:rsidRPr="00A50D0D">
        <w:rPr>
          <w:rFonts w:ascii="Times New Roman" w:hAnsi="Times New Roman"/>
          <w:sz w:val="28"/>
          <w:szCs w:val="28"/>
          <w:lang w:eastAsia="ru-RU"/>
        </w:rPr>
        <w:tab/>
        <w:t>9</w:t>
      </w:r>
    </w:p>
    <w:p w:rsidR="008E5EC8" w:rsidRPr="00A50D0D" w:rsidRDefault="008E5EC8" w:rsidP="008E5EC8">
      <w:pPr>
        <w:tabs>
          <w:tab w:val="left" w:pos="8080"/>
        </w:tabs>
        <w:spacing w:after="0" w:line="240" w:lineRule="auto"/>
        <w:rPr>
          <w:rFonts w:ascii="Times New Roman" w:hAnsi="Times New Roman"/>
          <w:sz w:val="28"/>
          <w:szCs w:val="28"/>
        </w:rPr>
      </w:pPr>
      <w:r w:rsidRPr="00A50D0D">
        <w:rPr>
          <w:rFonts w:ascii="Times New Roman" w:hAnsi="Times New Roman"/>
          <w:sz w:val="28"/>
          <w:szCs w:val="28"/>
          <w:lang w:eastAsia="ru-RU"/>
        </w:rPr>
        <w:t xml:space="preserve">7. </w:t>
      </w:r>
      <w:r w:rsidRPr="00A50D0D">
        <w:rPr>
          <w:rFonts w:ascii="Times New Roman" w:hAnsi="Times New Roman"/>
          <w:sz w:val="28"/>
          <w:szCs w:val="28"/>
        </w:rPr>
        <w:t>Координація та контроль за ходом виконання Програми</w:t>
      </w:r>
      <w:r w:rsidRPr="00A50D0D">
        <w:rPr>
          <w:rFonts w:ascii="Times New Roman" w:hAnsi="Times New Roman"/>
          <w:sz w:val="28"/>
          <w:szCs w:val="28"/>
        </w:rPr>
        <w:tab/>
        <w:t>9</w:t>
      </w:r>
    </w:p>
    <w:p w:rsidR="008E5EC8" w:rsidRPr="00A50D0D" w:rsidRDefault="008E5EC8" w:rsidP="008E5EC8">
      <w:pPr>
        <w:tabs>
          <w:tab w:val="left" w:pos="8080"/>
        </w:tabs>
        <w:spacing w:after="0" w:line="240" w:lineRule="auto"/>
        <w:rPr>
          <w:rFonts w:ascii="Times New Roman" w:hAnsi="Times New Roman"/>
          <w:sz w:val="28"/>
          <w:szCs w:val="28"/>
          <w:lang w:eastAsia="ru-RU"/>
        </w:rPr>
      </w:pPr>
      <w:r w:rsidRPr="00A50D0D">
        <w:rPr>
          <w:rFonts w:ascii="Times New Roman" w:hAnsi="Times New Roman"/>
          <w:sz w:val="28"/>
          <w:szCs w:val="28"/>
          <w:lang w:eastAsia="ru-RU"/>
        </w:rPr>
        <w:t>Додатки до Програми</w:t>
      </w:r>
      <w:r w:rsidRPr="00A50D0D">
        <w:rPr>
          <w:rFonts w:ascii="Times New Roman" w:hAnsi="Times New Roman"/>
          <w:sz w:val="28"/>
          <w:szCs w:val="28"/>
          <w:lang w:eastAsia="ru-RU"/>
        </w:rPr>
        <w:tab/>
        <w:t>10</w:t>
      </w:r>
    </w:p>
    <w:p w:rsidR="008E5EC8" w:rsidRPr="00A50D0D" w:rsidRDefault="008E5EC8" w:rsidP="008E5EC8">
      <w:pPr>
        <w:tabs>
          <w:tab w:val="right" w:leader="dot" w:pos="9356"/>
        </w:tabs>
        <w:spacing w:after="0" w:line="240" w:lineRule="auto"/>
        <w:ind w:firstLine="567"/>
        <w:jc w:val="both"/>
        <w:rPr>
          <w:rFonts w:ascii="Times New Roman" w:hAnsi="Times New Roman"/>
          <w:sz w:val="28"/>
          <w:szCs w:val="28"/>
        </w:rPr>
      </w:pPr>
      <w:r w:rsidRPr="00A50D0D">
        <w:rPr>
          <w:szCs w:val="28"/>
        </w:rPr>
        <w:br w:type="page"/>
      </w:r>
      <w:r w:rsidRPr="00A50D0D">
        <w:rPr>
          <w:rFonts w:ascii="Times New Roman" w:hAnsi="Times New Roman"/>
          <w:sz w:val="28"/>
          <w:szCs w:val="28"/>
        </w:rPr>
        <w:lastRenderedPageBreak/>
        <w:t>1. Паспорт Програми відшкодування кредитів, отриманих ОСББ на впровадження заходів з енергозбереження у житловому фо</w:t>
      </w:r>
      <w:r w:rsidR="00F30505">
        <w:rPr>
          <w:rFonts w:ascii="Times New Roman" w:hAnsi="Times New Roman"/>
          <w:sz w:val="28"/>
          <w:szCs w:val="28"/>
        </w:rPr>
        <w:t>нді Менської міської ОТГ на 2020-2022 роки</w:t>
      </w:r>
      <w:r w:rsidRPr="00A50D0D">
        <w:rPr>
          <w:rFonts w:ascii="Times New Roman" w:hAnsi="Times New Roman"/>
          <w:sz w:val="28"/>
          <w:szCs w:val="28"/>
        </w:rPr>
        <w:t>.</w:t>
      </w:r>
    </w:p>
    <w:p w:rsidR="008E5EC8" w:rsidRPr="00A50D0D" w:rsidRDefault="008E5EC8" w:rsidP="008E5EC8">
      <w:pPr>
        <w:tabs>
          <w:tab w:val="right" w:leader="dot" w:pos="9356"/>
        </w:tabs>
        <w:spacing w:after="0" w:line="240" w:lineRule="auto"/>
        <w:ind w:firstLine="567"/>
        <w:jc w:val="center"/>
        <w:rPr>
          <w:rFonts w:ascii="Times New Roman" w:hAnsi="Times New Roman"/>
          <w:b/>
          <w:sz w:val="28"/>
          <w:szCs w:val="28"/>
        </w:rPr>
      </w:pPr>
    </w:p>
    <w:tbl>
      <w:tblPr>
        <w:tblW w:w="9458" w:type="dxa"/>
        <w:tblLook w:val="01E0" w:firstRow="1" w:lastRow="1" w:firstColumn="1" w:lastColumn="1" w:noHBand="0" w:noVBand="0"/>
      </w:tblPr>
      <w:tblGrid>
        <w:gridCol w:w="438"/>
        <w:gridCol w:w="4730"/>
        <w:gridCol w:w="4290"/>
      </w:tblGrid>
      <w:tr w:rsidR="008E5EC8" w:rsidRPr="00A50D0D" w:rsidTr="009B2863">
        <w:trPr>
          <w:trHeight w:val="658"/>
        </w:trPr>
        <w:tc>
          <w:tcPr>
            <w:tcW w:w="438" w:type="dxa"/>
          </w:tcPr>
          <w:p w:rsidR="008E5EC8" w:rsidRPr="00A50D0D" w:rsidRDefault="008E5EC8" w:rsidP="009B2863">
            <w:pPr>
              <w:spacing w:after="0" w:line="240" w:lineRule="auto"/>
              <w:jc w:val="both"/>
              <w:rPr>
                <w:rFonts w:ascii="Times New Roman" w:hAnsi="Times New Roman"/>
                <w:sz w:val="28"/>
                <w:szCs w:val="28"/>
              </w:rPr>
            </w:pPr>
            <w:r w:rsidRPr="00A50D0D">
              <w:rPr>
                <w:rFonts w:ascii="Times New Roman" w:hAnsi="Times New Roman"/>
                <w:sz w:val="28"/>
                <w:szCs w:val="28"/>
              </w:rPr>
              <w:t>1.</w:t>
            </w:r>
          </w:p>
        </w:tc>
        <w:tc>
          <w:tcPr>
            <w:tcW w:w="4730" w:type="dxa"/>
          </w:tcPr>
          <w:p w:rsidR="008E5EC8" w:rsidRPr="00A50D0D" w:rsidRDefault="008E5EC8" w:rsidP="009B2863">
            <w:pPr>
              <w:spacing w:after="0" w:line="240" w:lineRule="auto"/>
              <w:jc w:val="both"/>
              <w:rPr>
                <w:rFonts w:ascii="Times New Roman" w:hAnsi="Times New Roman"/>
                <w:sz w:val="28"/>
                <w:szCs w:val="28"/>
              </w:rPr>
            </w:pPr>
            <w:r w:rsidRPr="00A50D0D">
              <w:rPr>
                <w:rFonts w:ascii="Times New Roman" w:hAnsi="Times New Roman"/>
                <w:sz w:val="28"/>
                <w:szCs w:val="28"/>
              </w:rPr>
              <w:t>Ініціатор розроблення Програми</w:t>
            </w:r>
          </w:p>
        </w:tc>
        <w:tc>
          <w:tcPr>
            <w:tcW w:w="4290" w:type="dxa"/>
          </w:tcPr>
          <w:p w:rsidR="008E5EC8" w:rsidRPr="00A50D0D" w:rsidRDefault="008E5EC8" w:rsidP="009B2863">
            <w:pPr>
              <w:spacing w:after="0" w:line="240" w:lineRule="auto"/>
              <w:rPr>
                <w:rFonts w:ascii="Times New Roman" w:hAnsi="Times New Roman"/>
                <w:sz w:val="28"/>
                <w:szCs w:val="28"/>
              </w:rPr>
            </w:pPr>
            <w:r w:rsidRPr="00A50D0D">
              <w:rPr>
                <w:rFonts w:ascii="Times New Roman" w:hAnsi="Times New Roman"/>
                <w:sz w:val="28"/>
                <w:szCs w:val="28"/>
              </w:rPr>
              <w:t>Виконавчий комітет Менської міської ради</w:t>
            </w:r>
          </w:p>
        </w:tc>
      </w:tr>
      <w:tr w:rsidR="008E5EC8" w:rsidRPr="00A50D0D" w:rsidTr="009B2863">
        <w:trPr>
          <w:trHeight w:val="571"/>
        </w:trPr>
        <w:tc>
          <w:tcPr>
            <w:tcW w:w="438" w:type="dxa"/>
          </w:tcPr>
          <w:p w:rsidR="008E5EC8" w:rsidRPr="00A50D0D" w:rsidRDefault="008E5EC8" w:rsidP="009B2863">
            <w:pPr>
              <w:spacing w:after="0" w:line="240" w:lineRule="auto"/>
              <w:jc w:val="both"/>
              <w:rPr>
                <w:rFonts w:ascii="Times New Roman" w:hAnsi="Times New Roman"/>
                <w:sz w:val="28"/>
                <w:szCs w:val="28"/>
              </w:rPr>
            </w:pPr>
            <w:r w:rsidRPr="00A50D0D">
              <w:rPr>
                <w:rFonts w:ascii="Times New Roman" w:hAnsi="Times New Roman"/>
                <w:sz w:val="28"/>
                <w:szCs w:val="28"/>
              </w:rPr>
              <w:t>2.</w:t>
            </w:r>
          </w:p>
        </w:tc>
        <w:tc>
          <w:tcPr>
            <w:tcW w:w="4730" w:type="dxa"/>
          </w:tcPr>
          <w:p w:rsidR="008E5EC8" w:rsidRPr="00A50D0D" w:rsidRDefault="008E5EC8" w:rsidP="009B2863">
            <w:pPr>
              <w:spacing w:after="0" w:line="240" w:lineRule="auto"/>
              <w:jc w:val="both"/>
              <w:rPr>
                <w:rFonts w:ascii="Times New Roman" w:hAnsi="Times New Roman"/>
                <w:sz w:val="28"/>
                <w:szCs w:val="28"/>
              </w:rPr>
            </w:pPr>
            <w:r w:rsidRPr="00A50D0D">
              <w:rPr>
                <w:rFonts w:ascii="Times New Roman" w:hAnsi="Times New Roman"/>
                <w:sz w:val="28"/>
                <w:szCs w:val="28"/>
              </w:rPr>
              <w:t xml:space="preserve">Розробник Програми </w:t>
            </w:r>
          </w:p>
        </w:tc>
        <w:tc>
          <w:tcPr>
            <w:tcW w:w="4290" w:type="dxa"/>
          </w:tcPr>
          <w:p w:rsidR="008E5EC8" w:rsidRPr="00A50D0D" w:rsidRDefault="008E5EC8" w:rsidP="009B2863">
            <w:pPr>
              <w:spacing w:after="0" w:line="240" w:lineRule="auto"/>
              <w:rPr>
                <w:rFonts w:ascii="Times New Roman" w:hAnsi="Times New Roman"/>
                <w:sz w:val="28"/>
                <w:szCs w:val="28"/>
              </w:rPr>
            </w:pPr>
            <w:r w:rsidRPr="00A50D0D">
              <w:rPr>
                <w:rFonts w:ascii="Times New Roman" w:hAnsi="Times New Roman"/>
                <w:sz w:val="28"/>
                <w:szCs w:val="28"/>
              </w:rPr>
              <w:t>Відділ архітектури, містобудування та житлово-комунального господарства Менської міської ради</w:t>
            </w:r>
          </w:p>
        </w:tc>
      </w:tr>
      <w:tr w:rsidR="008E5EC8" w:rsidRPr="00A50D0D" w:rsidTr="009B2863">
        <w:trPr>
          <w:trHeight w:val="571"/>
        </w:trPr>
        <w:tc>
          <w:tcPr>
            <w:tcW w:w="438" w:type="dxa"/>
          </w:tcPr>
          <w:p w:rsidR="008E5EC8" w:rsidRPr="00A50D0D" w:rsidRDefault="008E5EC8" w:rsidP="009B2863">
            <w:pPr>
              <w:spacing w:after="0" w:line="240" w:lineRule="auto"/>
              <w:jc w:val="both"/>
              <w:rPr>
                <w:rFonts w:ascii="Times New Roman" w:hAnsi="Times New Roman"/>
                <w:sz w:val="28"/>
                <w:szCs w:val="28"/>
              </w:rPr>
            </w:pPr>
            <w:r w:rsidRPr="00A50D0D">
              <w:rPr>
                <w:rFonts w:ascii="Times New Roman" w:hAnsi="Times New Roman"/>
                <w:sz w:val="28"/>
                <w:szCs w:val="28"/>
              </w:rPr>
              <w:t>3.</w:t>
            </w:r>
          </w:p>
        </w:tc>
        <w:tc>
          <w:tcPr>
            <w:tcW w:w="4730" w:type="dxa"/>
          </w:tcPr>
          <w:p w:rsidR="008E5EC8" w:rsidRPr="00A50D0D" w:rsidRDefault="008E5EC8" w:rsidP="009B2863">
            <w:pPr>
              <w:spacing w:after="0" w:line="240" w:lineRule="auto"/>
              <w:jc w:val="both"/>
              <w:rPr>
                <w:rFonts w:ascii="Times New Roman" w:hAnsi="Times New Roman"/>
                <w:sz w:val="28"/>
                <w:szCs w:val="28"/>
              </w:rPr>
            </w:pPr>
            <w:r w:rsidRPr="00A50D0D">
              <w:rPr>
                <w:rFonts w:ascii="Times New Roman" w:hAnsi="Times New Roman"/>
                <w:sz w:val="28"/>
                <w:szCs w:val="28"/>
              </w:rPr>
              <w:t>Співрозробники Програми</w:t>
            </w:r>
          </w:p>
        </w:tc>
        <w:tc>
          <w:tcPr>
            <w:tcW w:w="4290" w:type="dxa"/>
          </w:tcPr>
          <w:p w:rsidR="008E5EC8" w:rsidRPr="00A50D0D" w:rsidRDefault="008E5EC8" w:rsidP="009B2863">
            <w:pPr>
              <w:spacing w:after="0" w:line="240" w:lineRule="auto"/>
              <w:rPr>
                <w:rFonts w:ascii="Times New Roman" w:hAnsi="Times New Roman"/>
                <w:sz w:val="28"/>
                <w:szCs w:val="28"/>
              </w:rPr>
            </w:pPr>
            <w:r w:rsidRPr="00A50D0D">
              <w:rPr>
                <w:rFonts w:ascii="Times New Roman" w:hAnsi="Times New Roman"/>
                <w:sz w:val="28"/>
                <w:szCs w:val="28"/>
              </w:rPr>
              <w:t>Об’єднання співвласників багатоквартирних будинків, депутати міської ради</w:t>
            </w:r>
          </w:p>
        </w:tc>
      </w:tr>
      <w:tr w:rsidR="008E5EC8" w:rsidRPr="00A50D0D" w:rsidTr="009B2863">
        <w:trPr>
          <w:trHeight w:val="571"/>
        </w:trPr>
        <w:tc>
          <w:tcPr>
            <w:tcW w:w="438" w:type="dxa"/>
          </w:tcPr>
          <w:p w:rsidR="008E5EC8" w:rsidRPr="00A50D0D" w:rsidRDefault="008E5EC8" w:rsidP="009B2863">
            <w:pPr>
              <w:spacing w:after="0" w:line="240" w:lineRule="auto"/>
              <w:jc w:val="both"/>
              <w:rPr>
                <w:rFonts w:ascii="Times New Roman" w:hAnsi="Times New Roman"/>
                <w:sz w:val="28"/>
                <w:szCs w:val="28"/>
              </w:rPr>
            </w:pPr>
            <w:r w:rsidRPr="00A50D0D">
              <w:rPr>
                <w:rFonts w:ascii="Times New Roman" w:hAnsi="Times New Roman"/>
                <w:sz w:val="28"/>
                <w:szCs w:val="28"/>
              </w:rPr>
              <w:t>4.</w:t>
            </w:r>
          </w:p>
        </w:tc>
        <w:tc>
          <w:tcPr>
            <w:tcW w:w="4730" w:type="dxa"/>
          </w:tcPr>
          <w:p w:rsidR="008E5EC8" w:rsidRPr="00A50D0D" w:rsidRDefault="008E5EC8" w:rsidP="009B2863">
            <w:pPr>
              <w:spacing w:after="0" w:line="240" w:lineRule="auto"/>
              <w:jc w:val="both"/>
              <w:rPr>
                <w:rFonts w:ascii="Times New Roman" w:hAnsi="Times New Roman"/>
                <w:sz w:val="28"/>
                <w:szCs w:val="28"/>
              </w:rPr>
            </w:pPr>
            <w:r w:rsidRPr="00A50D0D">
              <w:rPr>
                <w:rFonts w:ascii="Times New Roman" w:hAnsi="Times New Roman"/>
                <w:sz w:val="28"/>
                <w:szCs w:val="28"/>
              </w:rPr>
              <w:t>Відповідальний виконавець Програми</w:t>
            </w:r>
          </w:p>
        </w:tc>
        <w:tc>
          <w:tcPr>
            <w:tcW w:w="4290" w:type="dxa"/>
          </w:tcPr>
          <w:p w:rsidR="008E5EC8" w:rsidRPr="00A50D0D" w:rsidRDefault="008E5EC8" w:rsidP="009B2863">
            <w:pPr>
              <w:spacing w:after="0" w:line="240" w:lineRule="auto"/>
              <w:rPr>
                <w:rFonts w:ascii="Times New Roman" w:hAnsi="Times New Roman"/>
                <w:sz w:val="28"/>
                <w:szCs w:val="28"/>
              </w:rPr>
            </w:pPr>
            <w:r w:rsidRPr="00A50D0D">
              <w:rPr>
                <w:rFonts w:ascii="Times New Roman" w:hAnsi="Times New Roman"/>
                <w:sz w:val="28"/>
                <w:szCs w:val="28"/>
              </w:rPr>
              <w:t>Виконавчий комітет Менської міської ради</w:t>
            </w:r>
          </w:p>
        </w:tc>
      </w:tr>
      <w:tr w:rsidR="008E5EC8" w:rsidRPr="00A50D0D" w:rsidTr="009B2863">
        <w:trPr>
          <w:trHeight w:val="571"/>
        </w:trPr>
        <w:tc>
          <w:tcPr>
            <w:tcW w:w="438" w:type="dxa"/>
          </w:tcPr>
          <w:p w:rsidR="008E5EC8" w:rsidRPr="00A50D0D" w:rsidRDefault="008E5EC8" w:rsidP="009B2863">
            <w:pPr>
              <w:spacing w:after="0" w:line="240" w:lineRule="auto"/>
              <w:jc w:val="both"/>
              <w:rPr>
                <w:rFonts w:ascii="Times New Roman" w:hAnsi="Times New Roman"/>
                <w:sz w:val="28"/>
                <w:szCs w:val="28"/>
              </w:rPr>
            </w:pPr>
            <w:r w:rsidRPr="00A50D0D">
              <w:rPr>
                <w:rFonts w:ascii="Times New Roman" w:hAnsi="Times New Roman"/>
                <w:sz w:val="28"/>
                <w:szCs w:val="28"/>
              </w:rPr>
              <w:t>5.</w:t>
            </w:r>
          </w:p>
        </w:tc>
        <w:tc>
          <w:tcPr>
            <w:tcW w:w="4730" w:type="dxa"/>
          </w:tcPr>
          <w:p w:rsidR="008E5EC8" w:rsidRPr="00A50D0D" w:rsidRDefault="008E5EC8" w:rsidP="009B2863">
            <w:pPr>
              <w:spacing w:after="0" w:line="240" w:lineRule="auto"/>
              <w:jc w:val="both"/>
              <w:rPr>
                <w:rFonts w:ascii="Times New Roman" w:hAnsi="Times New Roman"/>
                <w:sz w:val="28"/>
                <w:szCs w:val="28"/>
              </w:rPr>
            </w:pPr>
            <w:r w:rsidRPr="00A50D0D">
              <w:rPr>
                <w:rFonts w:ascii="Times New Roman" w:hAnsi="Times New Roman"/>
                <w:sz w:val="28"/>
                <w:szCs w:val="28"/>
              </w:rPr>
              <w:t xml:space="preserve">Термін реалізації Програми </w:t>
            </w:r>
          </w:p>
        </w:tc>
        <w:tc>
          <w:tcPr>
            <w:tcW w:w="4290" w:type="dxa"/>
          </w:tcPr>
          <w:p w:rsidR="008E5EC8" w:rsidRPr="00A50D0D" w:rsidRDefault="00F30505" w:rsidP="009B2863">
            <w:pPr>
              <w:spacing w:after="0" w:line="240" w:lineRule="auto"/>
              <w:rPr>
                <w:rFonts w:ascii="Times New Roman" w:hAnsi="Times New Roman"/>
                <w:sz w:val="28"/>
                <w:szCs w:val="28"/>
              </w:rPr>
            </w:pPr>
            <w:r>
              <w:rPr>
                <w:rFonts w:ascii="Times New Roman" w:hAnsi="Times New Roman"/>
                <w:sz w:val="28"/>
                <w:szCs w:val="28"/>
              </w:rPr>
              <w:t>2020-2022 роки</w:t>
            </w:r>
          </w:p>
        </w:tc>
      </w:tr>
      <w:tr w:rsidR="008E5EC8" w:rsidRPr="00A50D0D" w:rsidTr="009B2863">
        <w:trPr>
          <w:trHeight w:val="571"/>
        </w:trPr>
        <w:tc>
          <w:tcPr>
            <w:tcW w:w="438" w:type="dxa"/>
          </w:tcPr>
          <w:p w:rsidR="008E5EC8" w:rsidRPr="00A50D0D" w:rsidRDefault="008E5EC8" w:rsidP="009B2863">
            <w:pPr>
              <w:spacing w:after="0" w:line="240" w:lineRule="auto"/>
              <w:jc w:val="both"/>
              <w:rPr>
                <w:rFonts w:ascii="Times New Roman" w:hAnsi="Times New Roman"/>
                <w:sz w:val="28"/>
                <w:szCs w:val="28"/>
              </w:rPr>
            </w:pPr>
            <w:r w:rsidRPr="00A50D0D">
              <w:rPr>
                <w:rFonts w:ascii="Times New Roman" w:hAnsi="Times New Roman"/>
                <w:sz w:val="28"/>
                <w:szCs w:val="28"/>
              </w:rPr>
              <w:t>6.</w:t>
            </w:r>
          </w:p>
        </w:tc>
        <w:tc>
          <w:tcPr>
            <w:tcW w:w="4730" w:type="dxa"/>
          </w:tcPr>
          <w:p w:rsidR="008E5EC8" w:rsidRPr="00A50D0D" w:rsidRDefault="008E5EC8" w:rsidP="009B2863">
            <w:pPr>
              <w:spacing w:after="0" w:line="240" w:lineRule="auto"/>
              <w:jc w:val="both"/>
              <w:rPr>
                <w:rFonts w:ascii="Times New Roman" w:hAnsi="Times New Roman"/>
                <w:sz w:val="28"/>
                <w:szCs w:val="28"/>
              </w:rPr>
            </w:pPr>
            <w:r w:rsidRPr="00A50D0D">
              <w:rPr>
                <w:rFonts w:ascii="Times New Roman" w:hAnsi="Times New Roman"/>
                <w:sz w:val="28"/>
                <w:szCs w:val="28"/>
              </w:rPr>
              <w:t>Перелік бюджетів, які беруть участь у виконанні Програми</w:t>
            </w:r>
          </w:p>
        </w:tc>
        <w:tc>
          <w:tcPr>
            <w:tcW w:w="4290" w:type="dxa"/>
          </w:tcPr>
          <w:p w:rsidR="008E5EC8" w:rsidRPr="00A50D0D" w:rsidRDefault="008E5EC8" w:rsidP="009B2863">
            <w:pPr>
              <w:spacing w:after="0" w:line="240" w:lineRule="auto"/>
              <w:rPr>
                <w:rFonts w:ascii="Times New Roman" w:hAnsi="Times New Roman"/>
                <w:sz w:val="28"/>
                <w:szCs w:val="28"/>
              </w:rPr>
            </w:pPr>
            <w:r w:rsidRPr="00A50D0D">
              <w:rPr>
                <w:rFonts w:ascii="Times New Roman" w:hAnsi="Times New Roman"/>
                <w:sz w:val="28"/>
                <w:szCs w:val="28"/>
              </w:rPr>
              <w:t xml:space="preserve">Бюджет Менської міської </w:t>
            </w:r>
            <w:r>
              <w:rPr>
                <w:rFonts w:ascii="Times New Roman" w:hAnsi="Times New Roman"/>
                <w:sz w:val="28"/>
                <w:szCs w:val="28"/>
              </w:rPr>
              <w:t>ОТГ</w:t>
            </w:r>
          </w:p>
        </w:tc>
      </w:tr>
      <w:tr w:rsidR="008E5EC8" w:rsidRPr="00A50D0D" w:rsidTr="009B2863">
        <w:trPr>
          <w:trHeight w:val="571"/>
        </w:trPr>
        <w:tc>
          <w:tcPr>
            <w:tcW w:w="438" w:type="dxa"/>
          </w:tcPr>
          <w:p w:rsidR="008E5EC8" w:rsidRPr="00A50D0D" w:rsidRDefault="008E5EC8" w:rsidP="009B2863">
            <w:pPr>
              <w:spacing w:after="0" w:line="240" w:lineRule="auto"/>
              <w:jc w:val="both"/>
              <w:rPr>
                <w:rFonts w:ascii="Times New Roman" w:hAnsi="Times New Roman"/>
                <w:sz w:val="28"/>
                <w:szCs w:val="28"/>
              </w:rPr>
            </w:pPr>
            <w:r w:rsidRPr="00A50D0D">
              <w:rPr>
                <w:rFonts w:ascii="Times New Roman" w:hAnsi="Times New Roman"/>
                <w:sz w:val="28"/>
                <w:szCs w:val="28"/>
              </w:rPr>
              <w:t>7.</w:t>
            </w:r>
          </w:p>
        </w:tc>
        <w:tc>
          <w:tcPr>
            <w:tcW w:w="4730" w:type="dxa"/>
          </w:tcPr>
          <w:p w:rsidR="008E5EC8" w:rsidRPr="00A50D0D" w:rsidRDefault="008E5EC8" w:rsidP="009B2863">
            <w:pPr>
              <w:spacing w:line="240" w:lineRule="auto"/>
              <w:jc w:val="both"/>
              <w:rPr>
                <w:rFonts w:ascii="Times New Roman" w:hAnsi="Times New Roman"/>
                <w:sz w:val="28"/>
                <w:szCs w:val="28"/>
              </w:rPr>
            </w:pPr>
            <w:r w:rsidRPr="00A50D0D">
              <w:rPr>
                <w:rFonts w:ascii="Times New Roman" w:hAnsi="Times New Roman"/>
                <w:sz w:val="28"/>
                <w:szCs w:val="28"/>
              </w:rPr>
              <w:t xml:space="preserve">Загальний обсяг фінансових ресурсів, необхідних для реалізації Програми </w:t>
            </w:r>
          </w:p>
        </w:tc>
        <w:tc>
          <w:tcPr>
            <w:tcW w:w="4290" w:type="dxa"/>
          </w:tcPr>
          <w:p w:rsidR="008E5EC8" w:rsidRPr="00A50D0D" w:rsidRDefault="00F30505" w:rsidP="009B2863">
            <w:pPr>
              <w:spacing w:after="0" w:line="240" w:lineRule="auto"/>
              <w:rPr>
                <w:rFonts w:ascii="Times New Roman" w:hAnsi="Times New Roman"/>
                <w:sz w:val="28"/>
                <w:szCs w:val="28"/>
              </w:rPr>
            </w:pPr>
            <w:r>
              <w:rPr>
                <w:rFonts w:ascii="Times New Roman" w:hAnsi="Times New Roman"/>
                <w:sz w:val="28"/>
                <w:szCs w:val="28"/>
              </w:rPr>
              <w:t>25</w:t>
            </w:r>
            <w:r w:rsidR="008E5EC8" w:rsidRPr="00A50D0D">
              <w:rPr>
                <w:rFonts w:ascii="Times New Roman" w:hAnsi="Times New Roman"/>
                <w:sz w:val="28"/>
                <w:szCs w:val="28"/>
              </w:rPr>
              <w:t>0,0 тис. грн.</w:t>
            </w:r>
          </w:p>
        </w:tc>
      </w:tr>
    </w:tbl>
    <w:p w:rsidR="008E5EC8" w:rsidRPr="00A50D0D" w:rsidRDefault="008E5EC8" w:rsidP="008E5EC8">
      <w:pPr>
        <w:autoSpaceDE w:val="0"/>
        <w:autoSpaceDN w:val="0"/>
        <w:adjustRightInd w:val="0"/>
        <w:spacing w:after="0" w:line="240" w:lineRule="auto"/>
        <w:jc w:val="center"/>
        <w:rPr>
          <w:rFonts w:ascii="Times New Roman" w:hAnsi="Times New Roman"/>
          <w:color w:val="000000"/>
          <w:sz w:val="28"/>
          <w:szCs w:val="28"/>
          <w:lang w:eastAsia="ru-RU"/>
        </w:rPr>
      </w:pPr>
      <w:r w:rsidRPr="00A50D0D">
        <w:rPr>
          <w:rFonts w:ascii="Times New Roman" w:hAnsi="Times New Roman"/>
          <w:bCs/>
          <w:color w:val="000000"/>
          <w:sz w:val="28"/>
          <w:szCs w:val="28"/>
          <w:lang w:eastAsia="ru-RU"/>
        </w:rPr>
        <w:t>2. ОПИС ПРОБЛЕМИ, НА РОЗВ'ЯЗАННЯ ЯКОЇ СПРЯМОВАНА ПРОГРАМА</w:t>
      </w:r>
    </w:p>
    <w:p w:rsidR="008E5EC8" w:rsidRPr="00A50D0D" w:rsidRDefault="008E5EC8" w:rsidP="008E5EC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A50D0D">
        <w:rPr>
          <w:rFonts w:ascii="Times New Roman" w:hAnsi="Times New Roman"/>
          <w:color w:val="000000"/>
          <w:sz w:val="28"/>
          <w:szCs w:val="28"/>
          <w:lang w:eastAsia="ru-RU"/>
        </w:rPr>
        <w:t>Менська міська рада приєдналася до Європейської ініціативи із збереження клімату «Угода мерів» у 2013 році і тим самим задекларувала свої наміри щодо зменшення споживання викопних видів палива і відповідно викидів CO</w:t>
      </w:r>
      <w:r w:rsidRPr="00A50D0D">
        <w:rPr>
          <w:rFonts w:ascii="Times New Roman" w:hAnsi="Times New Roman"/>
          <w:color w:val="000000"/>
          <w:sz w:val="16"/>
          <w:szCs w:val="16"/>
          <w:lang w:eastAsia="ru-RU"/>
        </w:rPr>
        <w:t>2</w:t>
      </w:r>
      <w:r w:rsidRPr="00A50D0D">
        <w:rPr>
          <w:rFonts w:ascii="Times New Roman" w:hAnsi="Times New Roman"/>
          <w:color w:val="000000"/>
          <w:sz w:val="28"/>
          <w:szCs w:val="28"/>
          <w:lang w:eastAsia="ru-RU"/>
        </w:rPr>
        <w:t xml:space="preserve"> на 20% шляхом реалізації комплексу енергоефективних заходів у всіх сферах життєдіяльності міста.</w:t>
      </w:r>
    </w:p>
    <w:p w:rsidR="008E5EC8" w:rsidRPr="00A50D0D" w:rsidRDefault="008E5EC8" w:rsidP="008E5EC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A50D0D">
        <w:rPr>
          <w:rFonts w:ascii="Times New Roman" w:hAnsi="Times New Roman"/>
          <w:color w:val="000000"/>
          <w:sz w:val="28"/>
          <w:szCs w:val="28"/>
          <w:lang w:eastAsia="ru-RU"/>
        </w:rPr>
        <w:t xml:space="preserve">Відповідно до результатів досліджень виконаних при розробці Плану дій сталого енергетичного розвитку до 2020 року м. Мена Чернігівської області майже 35 % спожитих містом енергоресурсів використовується на створення комфортних умов життя людини. Найбільш проблемною сферою щодо реалізації політики енергозбереження є житлові багатоквартирні будинки. Така ситуація є досить типовою для всієї Менської об’єднаної територіальної громади та України і обумовлена наступними чинниками: </w:t>
      </w:r>
    </w:p>
    <w:p w:rsidR="008E5EC8" w:rsidRPr="00A50D0D" w:rsidRDefault="008E5EC8" w:rsidP="008E5EC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A50D0D">
        <w:rPr>
          <w:rFonts w:ascii="Times New Roman" w:hAnsi="Times New Roman"/>
          <w:color w:val="000000"/>
          <w:sz w:val="28"/>
          <w:szCs w:val="28"/>
          <w:lang w:eastAsia="ru-RU"/>
        </w:rPr>
        <w:t xml:space="preserve">- більша частина наявного житла збудована в радянський період масової забудови, коли необґрунтовано низькі ціни на енергоносії поєднувалися з вимогами прискорення будівельних робіт, зменшення вартості, скорочення матеріало- і трудоємкості будівництва і тому більшість цих будівель не відповідають сучасним вимогам енергозбереження, комфорту та в цілому кліматичній ситуації; </w:t>
      </w:r>
    </w:p>
    <w:p w:rsidR="008E5EC8" w:rsidRPr="00A50D0D" w:rsidRDefault="008E5EC8" w:rsidP="008E5EC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A50D0D">
        <w:rPr>
          <w:rFonts w:ascii="Times New Roman" w:hAnsi="Times New Roman"/>
          <w:color w:val="000000"/>
          <w:sz w:val="28"/>
          <w:szCs w:val="28"/>
          <w:lang w:eastAsia="ru-RU"/>
        </w:rPr>
        <w:t>- неналежна експлуатація будинків, а саме низька якість та несвоєчасність виконання капітальних і поточних ремонтів, призвела до погіршення стану багатоповерхівок та підвищення рівня енергозатрат, який майже у 5 разів перевищує європейські стандарти;</w:t>
      </w:r>
    </w:p>
    <w:p w:rsidR="008E5EC8" w:rsidRPr="00A50D0D" w:rsidRDefault="008E5EC8" w:rsidP="008E5EC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A50D0D">
        <w:rPr>
          <w:rFonts w:ascii="Times New Roman" w:hAnsi="Times New Roman"/>
          <w:color w:val="000000"/>
          <w:sz w:val="28"/>
          <w:szCs w:val="28"/>
          <w:lang w:eastAsia="ru-RU"/>
        </w:rPr>
        <w:lastRenderedPageBreak/>
        <w:t>- низький рівень доходів населення та високі процентні ставки за кредитами є перепоною до широкого впровадження енергозберігаючих заходів у житловому секторі;</w:t>
      </w:r>
    </w:p>
    <w:p w:rsidR="008E5EC8" w:rsidRPr="00A50D0D" w:rsidRDefault="008E5EC8" w:rsidP="008E5EC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A50D0D">
        <w:rPr>
          <w:rFonts w:ascii="Times New Roman" w:hAnsi="Times New Roman"/>
          <w:color w:val="000000"/>
          <w:sz w:val="28"/>
          <w:szCs w:val="28"/>
          <w:lang w:eastAsia="ru-RU"/>
        </w:rPr>
        <w:t>- низька активність населення до самоорганізації і створення ОСББ не дає змоги об'єднувати фінансові ресурси населення та спрямовувати їх на вирішення загальнобудинкових проблем у тому числі і на підвищення енергоефективності будівель;</w:t>
      </w:r>
    </w:p>
    <w:p w:rsidR="008E5EC8" w:rsidRPr="00A50D0D" w:rsidRDefault="008E5EC8" w:rsidP="008E5EC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A50D0D">
        <w:rPr>
          <w:rFonts w:ascii="Times New Roman" w:hAnsi="Times New Roman"/>
          <w:color w:val="000000"/>
          <w:sz w:val="28"/>
          <w:szCs w:val="28"/>
          <w:lang w:eastAsia="ru-RU"/>
        </w:rPr>
        <w:t>- невизначеність щодо бюджетної підтримки енергозбереження в житловому секторі;</w:t>
      </w:r>
    </w:p>
    <w:p w:rsidR="008E5EC8" w:rsidRPr="00A50D0D" w:rsidRDefault="008E5EC8" w:rsidP="008E5EC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A50D0D">
        <w:rPr>
          <w:rFonts w:ascii="Times New Roman" w:hAnsi="Times New Roman"/>
          <w:color w:val="000000"/>
          <w:sz w:val="28"/>
          <w:szCs w:val="28"/>
          <w:lang w:eastAsia="ru-RU"/>
        </w:rPr>
        <w:t>- відсутність механізмів залучення коштів на енергозберігаючі заходи в будинках.</w:t>
      </w:r>
    </w:p>
    <w:p w:rsidR="008E5EC8" w:rsidRPr="00A50D0D" w:rsidRDefault="008E5EC8" w:rsidP="008E5EC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A50D0D">
        <w:rPr>
          <w:rFonts w:ascii="Times New Roman" w:hAnsi="Times New Roman"/>
          <w:color w:val="000000"/>
          <w:sz w:val="28"/>
          <w:szCs w:val="28"/>
          <w:lang w:eastAsia="ru-RU"/>
        </w:rPr>
        <w:t xml:space="preserve">Всі ці фактори разом призводять до необґрунтовано великих обсягів споживання енергоресурсів в багатоквартирних будинках. </w:t>
      </w:r>
    </w:p>
    <w:p w:rsidR="008E5EC8" w:rsidRPr="00A50D0D" w:rsidRDefault="008E5EC8" w:rsidP="008E5EC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A50D0D">
        <w:rPr>
          <w:rFonts w:ascii="Times New Roman" w:hAnsi="Times New Roman"/>
          <w:color w:val="000000"/>
          <w:sz w:val="28"/>
          <w:szCs w:val="28"/>
          <w:lang w:eastAsia="ru-RU"/>
        </w:rPr>
        <w:t>В умовах постійно зростаючих цін на основні види енергоресурсів та значної зовнішньоекономічної залежності нашої країни від постачальників енергоносіїв, питання покращення показників енергоефективності та зменшення споживання енергоресурсів у житлових будинках набувають особливої актуальності.</w:t>
      </w:r>
    </w:p>
    <w:p w:rsidR="008E5EC8" w:rsidRPr="00A50D0D" w:rsidRDefault="008E5EC8" w:rsidP="008E5EC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A50D0D">
        <w:rPr>
          <w:rFonts w:ascii="Times New Roman" w:hAnsi="Times New Roman"/>
          <w:color w:val="000000"/>
          <w:sz w:val="28"/>
          <w:szCs w:val="28"/>
          <w:lang w:eastAsia="ru-RU"/>
        </w:rPr>
        <w:t>Приведення тарифів на енергоносії до економічно обґрунтованого рівня призвело до їх стрімкого зростання, і як результат сімейний бюджет більшості мешканців міста не в змозі витримати витрати на їх оплату.</w:t>
      </w:r>
    </w:p>
    <w:p w:rsidR="008E5EC8" w:rsidRPr="00A50D0D" w:rsidRDefault="008E5EC8" w:rsidP="008E5EC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A50D0D">
        <w:rPr>
          <w:rFonts w:ascii="Times New Roman" w:hAnsi="Times New Roman"/>
          <w:color w:val="000000"/>
          <w:sz w:val="28"/>
          <w:szCs w:val="28"/>
          <w:lang w:eastAsia="ru-RU"/>
        </w:rPr>
        <w:t xml:space="preserve">В той же час низький рівень доходів населення не дає змоги виконати необхідні роботи з </w:t>
      </w:r>
      <w:r w:rsidRPr="00A50D0D">
        <w:rPr>
          <w:rFonts w:ascii="Times New Roman" w:hAnsi="Times New Roman"/>
          <w:sz w:val="28"/>
          <w:szCs w:val="28"/>
        </w:rPr>
        <w:t>утеплення та термомодернізації житла.</w:t>
      </w:r>
      <w:r w:rsidRPr="00A50D0D">
        <w:rPr>
          <w:rFonts w:ascii="Times New Roman" w:hAnsi="Times New Roman"/>
          <w:color w:val="000000"/>
          <w:sz w:val="28"/>
          <w:szCs w:val="28"/>
          <w:lang w:eastAsia="ru-RU"/>
        </w:rPr>
        <w:t xml:space="preserve"> </w:t>
      </w:r>
    </w:p>
    <w:p w:rsidR="008E5EC8" w:rsidRPr="00A50D0D" w:rsidRDefault="008E5EC8" w:rsidP="008E5EC8">
      <w:pPr>
        <w:spacing w:after="0" w:line="240" w:lineRule="auto"/>
        <w:ind w:firstLine="709"/>
        <w:jc w:val="both"/>
        <w:rPr>
          <w:rFonts w:ascii="Times New Roman" w:hAnsi="Times New Roman"/>
          <w:iCs/>
          <w:sz w:val="28"/>
          <w:szCs w:val="28"/>
          <w:lang w:eastAsia="ru-RU"/>
        </w:rPr>
      </w:pPr>
      <w:r w:rsidRPr="00A50D0D">
        <w:rPr>
          <w:rFonts w:ascii="Times New Roman" w:hAnsi="Times New Roman"/>
          <w:iCs/>
          <w:sz w:val="28"/>
          <w:szCs w:val="28"/>
          <w:lang w:eastAsia="ru-RU"/>
        </w:rPr>
        <w:t>Мена – місто з характерною для пострадянського районного центру структурою житлового фонду, частка багатоквартирного житла становить 26,5% загальної площі (1,23 тис</w:t>
      </w:r>
      <w:proofErr w:type="gramStart"/>
      <w:r w:rsidRPr="00A50D0D">
        <w:rPr>
          <w:rFonts w:ascii="Times New Roman" w:hAnsi="Times New Roman"/>
          <w:iCs/>
          <w:sz w:val="28"/>
          <w:szCs w:val="28"/>
          <w:lang w:eastAsia="ru-RU"/>
        </w:rPr>
        <w:t>. квартир</w:t>
      </w:r>
      <w:proofErr w:type="gramEnd"/>
      <w:r w:rsidRPr="00A50D0D">
        <w:rPr>
          <w:rFonts w:ascii="Times New Roman" w:hAnsi="Times New Roman"/>
          <w:iCs/>
          <w:sz w:val="28"/>
          <w:szCs w:val="28"/>
          <w:lang w:eastAsia="ru-RU"/>
        </w:rPr>
        <w:t xml:space="preserve">). Всього в місті налічується 61 багатоквартирний будинок, в 22 з них зареєстровані й діють об’єднання співвласників багатоквартирних будинків (далі – ОСББ). Більшість багатоквартирних будинків побудовані в 60-80-х роках. </w:t>
      </w:r>
    </w:p>
    <w:p w:rsidR="008E5EC8" w:rsidRPr="00A50D0D" w:rsidRDefault="008E5EC8" w:rsidP="008E5EC8">
      <w:pPr>
        <w:widowControl w:val="0"/>
        <w:pBdr>
          <w:top w:val="nil"/>
          <w:left w:val="nil"/>
          <w:bottom w:val="nil"/>
          <w:right w:val="nil"/>
          <w:between w:val="nil"/>
        </w:pBdr>
        <w:tabs>
          <w:tab w:val="left" w:pos="720"/>
        </w:tabs>
        <w:spacing w:after="0" w:line="240" w:lineRule="auto"/>
        <w:ind w:right="400" w:firstLine="680"/>
        <w:jc w:val="both"/>
        <w:rPr>
          <w:rFonts w:ascii="Times New Roman" w:eastAsia="Times New Roman" w:hAnsi="Times New Roman"/>
          <w:sz w:val="28"/>
          <w:szCs w:val="28"/>
          <w:lang w:eastAsia="uk-UA"/>
        </w:rPr>
      </w:pPr>
      <w:r w:rsidRPr="00A50D0D">
        <w:rPr>
          <w:rFonts w:ascii="Times New Roman" w:eastAsia="Times New Roman" w:hAnsi="Times New Roman"/>
          <w:sz w:val="28"/>
          <w:szCs w:val="28"/>
          <w:lang w:eastAsia="uk-UA"/>
        </w:rPr>
        <w:t>Ситуація із багатоквартирним житловим фондом по старостинських округах виглядає наступним чином:</w:t>
      </w:r>
    </w:p>
    <w:p w:rsidR="008E5EC8" w:rsidRPr="00A50D0D" w:rsidRDefault="008E5EC8" w:rsidP="008E5EC8">
      <w:pPr>
        <w:widowControl w:val="0"/>
        <w:pBdr>
          <w:top w:val="nil"/>
          <w:left w:val="nil"/>
          <w:bottom w:val="nil"/>
          <w:right w:val="nil"/>
          <w:between w:val="nil"/>
        </w:pBdr>
        <w:tabs>
          <w:tab w:val="left" w:pos="720"/>
        </w:tabs>
        <w:spacing w:after="0" w:line="240" w:lineRule="auto"/>
        <w:ind w:right="400" w:firstLine="680"/>
        <w:jc w:val="both"/>
        <w:rPr>
          <w:rFonts w:ascii="Times New Roman" w:eastAsia="Times New Roman" w:hAnsi="Times New Roman"/>
          <w:sz w:val="28"/>
          <w:szCs w:val="28"/>
          <w:lang w:eastAsia="uk-UA"/>
        </w:rPr>
      </w:pPr>
      <w:r w:rsidRPr="00A50D0D">
        <w:rPr>
          <w:rFonts w:ascii="Times New Roman" w:eastAsia="Times New Roman" w:hAnsi="Times New Roman"/>
          <w:sz w:val="28"/>
          <w:szCs w:val="28"/>
          <w:lang w:eastAsia="uk-UA"/>
        </w:rPr>
        <w:t>- по Макошинському старостинському округу налічується 20 багатоквартирних будинків, в яких знаходиться 204 кватири;</w:t>
      </w:r>
    </w:p>
    <w:p w:rsidR="008E5EC8" w:rsidRPr="00A50D0D" w:rsidRDefault="008E5EC8" w:rsidP="008E5EC8">
      <w:pPr>
        <w:widowControl w:val="0"/>
        <w:pBdr>
          <w:top w:val="nil"/>
          <w:left w:val="nil"/>
          <w:bottom w:val="nil"/>
          <w:right w:val="nil"/>
          <w:between w:val="nil"/>
        </w:pBdr>
        <w:tabs>
          <w:tab w:val="left" w:pos="720"/>
        </w:tabs>
        <w:spacing w:after="0" w:line="240" w:lineRule="auto"/>
        <w:ind w:right="400" w:firstLine="680"/>
        <w:jc w:val="both"/>
        <w:rPr>
          <w:rFonts w:ascii="Times New Roman" w:eastAsia="Times New Roman" w:hAnsi="Times New Roman"/>
          <w:sz w:val="28"/>
          <w:szCs w:val="28"/>
          <w:lang w:eastAsia="uk-UA"/>
        </w:rPr>
      </w:pPr>
      <w:r w:rsidRPr="00A50D0D">
        <w:rPr>
          <w:rFonts w:ascii="Times New Roman" w:eastAsia="Times New Roman" w:hAnsi="Times New Roman"/>
          <w:sz w:val="28"/>
          <w:szCs w:val="28"/>
          <w:lang w:eastAsia="uk-UA"/>
        </w:rPr>
        <w:t>- по Блистівському старостинському округу налічується 1 багатоквартирний будинок на 4 квартири;</w:t>
      </w:r>
    </w:p>
    <w:p w:rsidR="008E5EC8" w:rsidRPr="00A50D0D" w:rsidRDefault="008E5EC8" w:rsidP="008E5EC8">
      <w:pPr>
        <w:widowControl w:val="0"/>
        <w:pBdr>
          <w:top w:val="nil"/>
          <w:left w:val="nil"/>
          <w:bottom w:val="nil"/>
          <w:right w:val="nil"/>
          <w:between w:val="nil"/>
        </w:pBdr>
        <w:tabs>
          <w:tab w:val="left" w:pos="720"/>
        </w:tabs>
        <w:spacing w:after="0" w:line="240" w:lineRule="auto"/>
        <w:ind w:right="400" w:firstLine="680"/>
        <w:jc w:val="both"/>
        <w:rPr>
          <w:rFonts w:ascii="Times New Roman" w:eastAsia="Times New Roman" w:hAnsi="Times New Roman"/>
          <w:sz w:val="28"/>
          <w:szCs w:val="28"/>
          <w:lang w:eastAsia="uk-UA"/>
        </w:rPr>
      </w:pPr>
      <w:r w:rsidRPr="00A50D0D">
        <w:rPr>
          <w:rFonts w:ascii="Times New Roman" w:eastAsia="Times New Roman" w:hAnsi="Times New Roman"/>
          <w:sz w:val="28"/>
          <w:szCs w:val="28"/>
          <w:lang w:eastAsia="uk-UA"/>
        </w:rPr>
        <w:t>- по Величківському старостинському округу налічується 1 багатоквартирний будинок на 4 квартири;</w:t>
      </w:r>
    </w:p>
    <w:p w:rsidR="008E5EC8" w:rsidRPr="00A50D0D" w:rsidRDefault="008E5EC8" w:rsidP="008E5EC8">
      <w:pPr>
        <w:widowControl w:val="0"/>
        <w:pBdr>
          <w:top w:val="nil"/>
          <w:left w:val="nil"/>
          <w:bottom w:val="nil"/>
          <w:right w:val="nil"/>
          <w:between w:val="nil"/>
        </w:pBdr>
        <w:tabs>
          <w:tab w:val="left" w:pos="720"/>
        </w:tabs>
        <w:spacing w:after="0" w:line="240" w:lineRule="auto"/>
        <w:ind w:right="400" w:firstLine="680"/>
        <w:jc w:val="both"/>
        <w:rPr>
          <w:rFonts w:ascii="Times New Roman" w:eastAsia="Times New Roman" w:hAnsi="Times New Roman"/>
          <w:sz w:val="28"/>
          <w:szCs w:val="28"/>
          <w:lang w:eastAsia="uk-UA"/>
        </w:rPr>
      </w:pPr>
      <w:r w:rsidRPr="00A50D0D">
        <w:rPr>
          <w:rFonts w:ascii="Times New Roman" w:eastAsia="Times New Roman" w:hAnsi="Times New Roman"/>
          <w:sz w:val="28"/>
          <w:szCs w:val="28"/>
          <w:lang w:eastAsia="uk-UA"/>
        </w:rPr>
        <w:t>- по Киселівському старостинському округу налічується 11 багатоквартирних будинки з 61 квартирою;</w:t>
      </w:r>
    </w:p>
    <w:p w:rsidR="008E5EC8" w:rsidRPr="00A50D0D" w:rsidRDefault="008E5EC8" w:rsidP="008E5EC8">
      <w:pPr>
        <w:widowControl w:val="0"/>
        <w:pBdr>
          <w:top w:val="nil"/>
          <w:left w:val="nil"/>
          <w:bottom w:val="nil"/>
          <w:right w:val="nil"/>
          <w:between w:val="nil"/>
        </w:pBdr>
        <w:tabs>
          <w:tab w:val="left" w:pos="720"/>
        </w:tabs>
        <w:spacing w:after="0" w:line="240" w:lineRule="auto"/>
        <w:ind w:right="400" w:firstLine="680"/>
        <w:jc w:val="both"/>
        <w:rPr>
          <w:rFonts w:ascii="Times New Roman" w:eastAsia="Times New Roman" w:hAnsi="Times New Roman"/>
          <w:sz w:val="28"/>
          <w:szCs w:val="28"/>
          <w:lang w:eastAsia="uk-UA"/>
        </w:rPr>
      </w:pPr>
      <w:r w:rsidRPr="00A50D0D">
        <w:rPr>
          <w:rFonts w:ascii="Times New Roman" w:eastAsia="Times New Roman" w:hAnsi="Times New Roman"/>
          <w:sz w:val="28"/>
          <w:szCs w:val="28"/>
          <w:lang w:eastAsia="uk-UA"/>
        </w:rPr>
        <w:t>- по Куковицькому старостинському округу налічується 1 багатоквартирний будинок на 4 квартири;</w:t>
      </w:r>
    </w:p>
    <w:p w:rsidR="008E5EC8" w:rsidRPr="00A50D0D" w:rsidRDefault="008E5EC8" w:rsidP="008E5EC8">
      <w:pPr>
        <w:widowControl w:val="0"/>
        <w:pBdr>
          <w:top w:val="nil"/>
          <w:left w:val="nil"/>
          <w:bottom w:val="nil"/>
          <w:right w:val="nil"/>
          <w:between w:val="nil"/>
        </w:pBdr>
        <w:tabs>
          <w:tab w:val="left" w:pos="720"/>
        </w:tabs>
        <w:spacing w:after="0" w:line="240" w:lineRule="auto"/>
        <w:ind w:right="400" w:firstLine="680"/>
        <w:jc w:val="both"/>
        <w:rPr>
          <w:rFonts w:ascii="Times New Roman" w:eastAsia="Times New Roman" w:hAnsi="Times New Roman"/>
          <w:sz w:val="28"/>
          <w:szCs w:val="28"/>
          <w:lang w:eastAsia="uk-UA"/>
        </w:rPr>
      </w:pPr>
      <w:r w:rsidRPr="00A50D0D">
        <w:rPr>
          <w:rFonts w:ascii="Times New Roman" w:eastAsia="Times New Roman" w:hAnsi="Times New Roman"/>
          <w:sz w:val="28"/>
          <w:szCs w:val="28"/>
          <w:lang w:eastAsia="uk-UA"/>
        </w:rPr>
        <w:t>- по Садовому старостинському округу налічується 11 багатоквартирних житлових будинків на 60 квартир;</w:t>
      </w:r>
    </w:p>
    <w:p w:rsidR="008E5EC8" w:rsidRPr="00A50D0D" w:rsidRDefault="008E5EC8" w:rsidP="008E5EC8">
      <w:pPr>
        <w:widowControl w:val="0"/>
        <w:pBdr>
          <w:top w:val="nil"/>
          <w:left w:val="nil"/>
          <w:bottom w:val="nil"/>
          <w:right w:val="nil"/>
          <w:between w:val="nil"/>
        </w:pBdr>
        <w:tabs>
          <w:tab w:val="left" w:pos="720"/>
        </w:tabs>
        <w:spacing w:after="0" w:line="240" w:lineRule="auto"/>
        <w:ind w:right="400" w:firstLine="680"/>
        <w:jc w:val="both"/>
        <w:rPr>
          <w:rFonts w:ascii="Times New Roman" w:eastAsia="Times New Roman" w:hAnsi="Times New Roman"/>
          <w:sz w:val="28"/>
          <w:szCs w:val="28"/>
          <w:lang w:eastAsia="uk-UA"/>
        </w:rPr>
      </w:pPr>
      <w:r w:rsidRPr="00A50D0D">
        <w:rPr>
          <w:rFonts w:ascii="Times New Roman" w:eastAsia="Times New Roman" w:hAnsi="Times New Roman"/>
          <w:sz w:val="28"/>
          <w:szCs w:val="28"/>
          <w:lang w:eastAsia="uk-UA"/>
        </w:rPr>
        <w:t>- по Семенівському старостинському округу налічується 1 багатоквартирний будинок на 3 квартири;</w:t>
      </w:r>
    </w:p>
    <w:p w:rsidR="008E5EC8" w:rsidRPr="00A50D0D" w:rsidRDefault="008E5EC8" w:rsidP="008E5EC8">
      <w:pPr>
        <w:widowControl w:val="0"/>
        <w:pBdr>
          <w:top w:val="nil"/>
          <w:left w:val="nil"/>
          <w:bottom w:val="nil"/>
          <w:right w:val="nil"/>
          <w:between w:val="nil"/>
        </w:pBdr>
        <w:tabs>
          <w:tab w:val="left" w:pos="720"/>
        </w:tabs>
        <w:spacing w:after="0" w:line="240" w:lineRule="auto"/>
        <w:ind w:right="400" w:firstLine="680"/>
        <w:jc w:val="both"/>
        <w:rPr>
          <w:rFonts w:ascii="Times New Roman" w:eastAsia="Times New Roman" w:hAnsi="Times New Roman"/>
          <w:sz w:val="28"/>
          <w:szCs w:val="28"/>
          <w:lang w:eastAsia="uk-UA"/>
        </w:rPr>
      </w:pPr>
      <w:r w:rsidRPr="00A50D0D">
        <w:rPr>
          <w:rFonts w:ascii="Times New Roman" w:eastAsia="Times New Roman" w:hAnsi="Times New Roman"/>
          <w:sz w:val="28"/>
          <w:szCs w:val="28"/>
          <w:lang w:eastAsia="uk-UA"/>
        </w:rPr>
        <w:t>- по Стольненському старостинському округу налічується 2 багатоквартирні житлові будинки на 20 квартир;</w:t>
      </w:r>
    </w:p>
    <w:p w:rsidR="008E5EC8" w:rsidRPr="00A50D0D" w:rsidRDefault="008E5EC8" w:rsidP="008E5EC8">
      <w:pPr>
        <w:spacing w:after="0" w:line="240" w:lineRule="auto"/>
        <w:ind w:right="-5"/>
        <w:jc w:val="center"/>
        <w:rPr>
          <w:rFonts w:ascii="Times New Roman" w:hAnsi="Times New Roman"/>
          <w:sz w:val="28"/>
          <w:szCs w:val="28"/>
        </w:rPr>
      </w:pPr>
      <w:r w:rsidRPr="00A50D0D">
        <w:rPr>
          <w:rFonts w:ascii="Times New Roman" w:hAnsi="Times New Roman"/>
          <w:sz w:val="28"/>
          <w:szCs w:val="28"/>
        </w:rPr>
        <w:lastRenderedPageBreak/>
        <w:t>3. МЕТА ПРОГРАМИ</w:t>
      </w:r>
    </w:p>
    <w:p w:rsidR="008E5EC8" w:rsidRPr="00A50D0D" w:rsidRDefault="008E5EC8" w:rsidP="008E5EC8">
      <w:pPr>
        <w:spacing w:after="0" w:line="240" w:lineRule="auto"/>
        <w:ind w:right="-5" w:firstLine="709"/>
        <w:jc w:val="both"/>
        <w:rPr>
          <w:rFonts w:ascii="Times New Roman" w:hAnsi="Times New Roman"/>
          <w:sz w:val="28"/>
          <w:szCs w:val="28"/>
        </w:rPr>
      </w:pPr>
      <w:r w:rsidRPr="00A50D0D">
        <w:rPr>
          <w:rFonts w:ascii="Times New Roman" w:hAnsi="Times New Roman"/>
          <w:sz w:val="28"/>
          <w:szCs w:val="28"/>
        </w:rPr>
        <w:t xml:space="preserve">Метою Програми є створення ефективного механізму стимулювання впровадження енергозберігаючих заходів в побуті шляхом відшкодування з бюджету Менської міської </w:t>
      </w:r>
      <w:r>
        <w:rPr>
          <w:rFonts w:ascii="Times New Roman" w:hAnsi="Times New Roman"/>
          <w:sz w:val="28"/>
          <w:szCs w:val="28"/>
        </w:rPr>
        <w:t>об’єднаної територіальної громади</w:t>
      </w:r>
      <w:r w:rsidRPr="00A50D0D">
        <w:rPr>
          <w:rFonts w:ascii="Times New Roman" w:hAnsi="Times New Roman"/>
          <w:sz w:val="28"/>
          <w:szCs w:val="28"/>
        </w:rPr>
        <w:t xml:space="preserve"> частини суми за кредитами, одержаними ОСББ на реалізацію енергозберігаючих заходів. Це зробить більш доступними кредити для жителів об’єднаної територіальної громади, що сприятиме створенню ОСББ, більш масовому впровадженню енергозберігаючих заходів в побуті, і в кінцевому результаті призведе до зменшення споживання паливно-енергетичних ресурсів, витрат населення на їх оплату та поліпшення екологічної ситуації у місті.</w:t>
      </w:r>
    </w:p>
    <w:p w:rsidR="008E5EC8" w:rsidRPr="00A50D0D" w:rsidRDefault="008E5EC8" w:rsidP="008E5EC8">
      <w:pPr>
        <w:spacing w:line="240" w:lineRule="auto"/>
        <w:ind w:firstLine="708"/>
        <w:jc w:val="both"/>
        <w:rPr>
          <w:rFonts w:ascii="Times New Roman" w:hAnsi="Times New Roman"/>
          <w:sz w:val="28"/>
          <w:szCs w:val="28"/>
        </w:rPr>
      </w:pPr>
      <w:r w:rsidRPr="00A50D0D">
        <w:rPr>
          <w:rFonts w:ascii="Times New Roman" w:hAnsi="Times New Roman"/>
          <w:sz w:val="28"/>
          <w:szCs w:val="28"/>
        </w:rPr>
        <w:t xml:space="preserve">Для цілей Програми під терміном "частина суми тіла кредиту" слід розуміти 20 відсотків від розміру суми тіла кредиту на придбання енергоефективного обладнання та/або матеріалів необхідних для виконання заходів з енергозбереження багатоквартирних будинків згідно з Програмою (але не більше 500 грн. з розрахунку на одну квартиру багатоквартирного житлового будинку за одним кредитним договором). Вартість робіт відшкодуванню не підлягає. </w:t>
      </w:r>
    </w:p>
    <w:p w:rsidR="008E5EC8" w:rsidRPr="00A50D0D" w:rsidRDefault="008E5EC8" w:rsidP="008E5EC8">
      <w:pPr>
        <w:spacing w:after="0" w:line="240" w:lineRule="auto"/>
        <w:jc w:val="center"/>
        <w:rPr>
          <w:rFonts w:ascii="Times New Roman" w:hAnsi="Times New Roman"/>
          <w:sz w:val="28"/>
          <w:szCs w:val="28"/>
        </w:rPr>
      </w:pPr>
      <w:r w:rsidRPr="00A50D0D">
        <w:rPr>
          <w:rFonts w:ascii="Times New Roman" w:hAnsi="Times New Roman"/>
          <w:sz w:val="28"/>
          <w:szCs w:val="28"/>
        </w:rPr>
        <w:t xml:space="preserve">4. ОБҐРУНТУВАННЯ ШЛЯХІВ І ЗАСОБІВ РОЗВ’ЯЗАННЯ ПРОБЛЕМИ, ОБСЯГІВ ТА ДЖЕРЕЛ ФІНАНСУВАННЯ </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Завдання Програми планується вирішити шляхом створення нової системи, спеціально призначеної для потреб фінансування капітальних вкладень у енергоефективну модернізацію житлового фонду Менської міської ОТГ із залученням коштів населення, бюджетних коштів та кредитних фінансових ресурсів.</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 xml:space="preserve">Важливим є те, що у процесі реалізації Програми виключно співвласники багатоквартирних будинків самостійно прийматимуть рішення щодо залучення кредитних коштів для впровадження заходів з енергозбереження у будинку, отримуючи при цьому фінансову допомогу з бюджету Менської міської </w:t>
      </w:r>
      <w:r>
        <w:rPr>
          <w:rFonts w:ascii="Times New Roman" w:hAnsi="Times New Roman"/>
          <w:sz w:val="28"/>
          <w:szCs w:val="28"/>
        </w:rPr>
        <w:t>ОТГ</w:t>
      </w:r>
      <w:r w:rsidRPr="00A50D0D">
        <w:rPr>
          <w:rFonts w:ascii="Times New Roman" w:hAnsi="Times New Roman"/>
          <w:sz w:val="28"/>
          <w:szCs w:val="28"/>
        </w:rPr>
        <w:t>.</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Новим у підходах до проблем управління житловим фондом буде залучення за Програмою ОСББ у процес запозичення і управління коштами, спеціально призначеними для фінансування капітальних вкладень у енергоефективне оновлення житлового фонду.</w:t>
      </w:r>
    </w:p>
    <w:p w:rsidR="008E5EC8" w:rsidRPr="00A50D0D" w:rsidRDefault="008E5EC8" w:rsidP="008E5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A50D0D">
        <w:rPr>
          <w:rFonts w:ascii="Times New Roman" w:hAnsi="Times New Roman"/>
          <w:sz w:val="28"/>
          <w:szCs w:val="28"/>
        </w:rPr>
        <w:t>Програма спрямована на створення інституційного середовища та сприятливих умов для проведення та фінансування енергозберігаючих заходів житлових будинків із залученням коштів їхніх співвласників. Це здійснюватиметься шляхом проведення інформаційно-роз'яснювальної роботи серед мешканців громади щодо відносин співвласності в багатоквартирному будинку, їхніх прав і обов'язків як співвласників, щодо засад створення і діяльності ОСББ, а також принципів і механізмів фінансування енергоефективних заходів багатоквартирного будинку.</w:t>
      </w:r>
    </w:p>
    <w:p w:rsidR="008E5EC8" w:rsidRPr="00A50D0D" w:rsidRDefault="008E5EC8" w:rsidP="008E5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A50D0D">
        <w:rPr>
          <w:rFonts w:ascii="Times New Roman" w:hAnsi="Times New Roman"/>
          <w:sz w:val="28"/>
          <w:szCs w:val="28"/>
        </w:rPr>
        <w:t xml:space="preserve">Виділення з бюджету </w:t>
      </w:r>
      <w:r>
        <w:rPr>
          <w:rFonts w:ascii="Times New Roman" w:hAnsi="Times New Roman"/>
          <w:sz w:val="28"/>
          <w:szCs w:val="28"/>
        </w:rPr>
        <w:t xml:space="preserve">Менської </w:t>
      </w:r>
      <w:r w:rsidRPr="00A50D0D">
        <w:rPr>
          <w:rFonts w:ascii="Times New Roman" w:hAnsi="Times New Roman"/>
          <w:sz w:val="28"/>
          <w:szCs w:val="28"/>
        </w:rPr>
        <w:t xml:space="preserve">міської </w:t>
      </w:r>
      <w:r>
        <w:rPr>
          <w:rFonts w:ascii="Times New Roman" w:hAnsi="Times New Roman"/>
          <w:sz w:val="28"/>
          <w:szCs w:val="28"/>
        </w:rPr>
        <w:t>ОТГ</w:t>
      </w:r>
      <w:r w:rsidRPr="00A50D0D">
        <w:rPr>
          <w:rFonts w:ascii="Times New Roman" w:hAnsi="Times New Roman"/>
          <w:sz w:val="28"/>
          <w:szCs w:val="28"/>
        </w:rPr>
        <w:t xml:space="preserve"> коштів на відшкодування частини суми тіла кредиту отриманого співвласникам багатоквартирних житлових будинків на проведення енергозберігаючих заходів стимулюватиме населення до самоорганізації і створення ОСББ. </w:t>
      </w:r>
    </w:p>
    <w:p w:rsidR="008E5EC8" w:rsidRPr="00A50D0D" w:rsidRDefault="008E5EC8" w:rsidP="008E5EC8">
      <w:pPr>
        <w:spacing w:before="60" w:after="0" w:line="240" w:lineRule="auto"/>
        <w:ind w:right="-5" w:firstLine="708"/>
        <w:jc w:val="both"/>
        <w:rPr>
          <w:rFonts w:ascii="Times New Roman" w:hAnsi="Times New Roman"/>
          <w:sz w:val="28"/>
          <w:szCs w:val="28"/>
        </w:rPr>
      </w:pPr>
      <w:r w:rsidRPr="00A50D0D">
        <w:rPr>
          <w:rFonts w:ascii="Times New Roman" w:hAnsi="Times New Roman"/>
          <w:sz w:val="28"/>
          <w:szCs w:val="28"/>
        </w:rPr>
        <w:t>Виконання Програми буде здійснюватись шляхом реалізації наступного механізму.</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lastRenderedPageBreak/>
        <w:t xml:space="preserve">1. </w:t>
      </w:r>
      <w:r w:rsidRPr="00A50D0D">
        <w:rPr>
          <w:rFonts w:ascii="Times New Roman" w:hAnsi="Times New Roman"/>
          <w:color w:val="000000"/>
          <w:sz w:val="28"/>
          <w:szCs w:val="28"/>
          <w:lang w:eastAsia="ru-RU"/>
        </w:rPr>
        <w:t>Правління ОСББ на підставі рішення загальних зборів визначає першочергові роботи та за власні кошти замовляє (виготовляє) проектно-кошторисну документацію на їх виконання, державну експертизу проекту (в разі потреби) та</w:t>
      </w:r>
      <w:r w:rsidRPr="00A50D0D">
        <w:rPr>
          <w:rFonts w:ascii="Times New Roman" w:hAnsi="Times New Roman"/>
          <w:sz w:val="28"/>
          <w:szCs w:val="28"/>
        </w:rPr>
        <w:t xml:space="preserve"> укладає кредитний договір з кредитно-фінансовою установою відповідно до внутрішніх нормативних документів кредитно-фінансової установи.</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2. Кредитно-фінансові установи в десятиденний термін від дати підписання кредитного договору між кредитно-фінансовою установою та позичальником подають Менській міській раді - головному розпоряднику коштів реєстр позичальників, які отримали кредит для вищезазначених цілей;</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3. Після отримання від позичальника повного пакету документів, перелік яких наведений у додатку 4 до Генерального договору, які підтверджують цільове використання кредитних коштів, кредитно-фінансові установи подають зведений реєстр позичальників, які взяли кредити у цих установах, де зазначається сума відшкодування частини тіла кредиту.</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 xml:space="preserve">4. Відшкодування частини суми тіла кредиту надається не пізніше шістдесятиденного терміну від дати отримання зведеного реєстру від кредитно-фінансової установи, через перерахунок головним розпорядником коштів бюджету Менської міської </w:t>
      </w:r>
      <w:r>
        <w:rPr>
          <w:rFonts w:ascii="Times New Roman" w:hAnsi="Times New Roman"/>
          <w:sz w:val="28"/>
          <w:szCs w:val="28"/>
        </w:rPr>
        <w:t>ОТГ</w:t>
      </w:r>
      <w:r w:rsidRPr="00A50D0D">
        <w:rPr>
          <w:rFonts w:ascii="Times New Roman" w:hAnsi="Times New Roman"/>
          <w:sz w:val="28"/>
          <w:szCs w:val="28"/>
        </w:rPr>
        <w:t xml:space="preserve"> на транзитний рахунок відповідної кредитно-фінансової установи, яка у свою чергу розподіляє ці кошти на позичкові рахунки Позичальників, про що головному розпоряднику коштів </w:t>
      </w:r>
      <w:r>
        <w:rPr>
          <w:rFonts w:ascii="Times New Roman" w:hAnsi="Times New Roman"/>
          <w:sz w:val="28"/>
          <w:szCs w:val="28"/>
        </w:rPr>
        <w:t xml:space="preserve">бюджету Менської міської ОТГ </w:t>
      </w:r>
      <w:r w:rsidRPr="00A50D0D">
        <w:rPr>
          <w:rFonts w:ascii="Times New Roman" w:hAnsi="Times New Roman"/>
          <w:sz w:val="28"/>
          <w:szCs w:val="28"/>
        </w:rPr>
        <w:t>надаються відповідні виписки чи підтверджуючі документи.</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 xml:space="preserve">5. Відшкодування частини суми тіла кредиту з </w:t>
      </w:r>
      <w:r>
        <w:rPr>
          <w:rFonts w:ascii="Times New Roman" w:hAnsi="Times New Roman"/>
          <w:sz w:val="28"/>
          <w:szCs w:val="28"/>
        </w:rPr>
        <w:t xml:space="preserve">бюджету Менської міської ОТГ </w:t>
      </w:r>
      <w:r w:rsidRPr="00A50D0D">
        <w:rPr>
          <w:rFonts w:ascii="Times New Roman" w:hAnsi="Times New Roman"/>
          <w:sz w:val="28"/>
          <w:szCs w:val="28"/>
        </w:rPr>
        <w:t xml:space="preserve">  здійснюється головним розпорядником коштів, в особі Менської міської ради у розмірах </w:t>
      </w:r>
      <w:r w:rsidRPr="00A50D0D">
        <w:rPr>
          <w:rFonts w:ascii="Times New Roman" w:hAnsi="Times New Roman"/>
          <w:sz w:val="28"/>
          <w:szCs w:val="28"/>
          <w:lang w:eastAsia="ar-SA"/>
        </w:rPr>
        <w:t>передбачених Програмою</w:t>
      </w:r>
      <w:r w:rsidRPr="00A50D0D">
        <w:rPr>
          <w:rFonts w:ascii="Times New Roman" w:hAnsi="Times New Roman"/>
          <w:sz w:val="28"/>
          <w:szCs w:val="28"/>
        </w:rPr>
        <w:t xml:space="preserve"> у порядку надходження від кредитно-фінансових установ зведених реєстрів позичальників у межах бюджетного асигнування на виконання Програми на підставі Генерального договору про співробітництво між головним розпорядником коштів </w:t>
      </w:r>
      <w:r>
        <w:rPr>
          <w:rFonts w:ascii="Times New Roman" w:hAnsi="Times New Roman"/>
          <w:sz w:val="28"/>
          <w:szCs w:val="28"/>
        </w:rPr>
        <w:t xml:space="preserve">бюджету Менської міської ОТГ </w:t>
      </w:r>
      <w:r w:rsidRPr="00A50D0D">
        <w:rPr>
          <w:rFonts w:ascii="Times New Roman" w:hAnsi="Times New Roman"/>
          <w:sz w:val="28"/>
          <w:szCs w:val="28"/>
        </w:rPr>
        <w:t>, передбачених на фінансування заходів цієї Програми та кредитно-фінансовою установою, (надалі – Генеральний договір) (додаток до цієї Програми). Умови договору можуть змінюватись за згодою сторін без зміни істотних умов договору відповідно до цілей Програми.</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6. Головний розпорядник коштів має право здійснювати заходи щодо перевірки пакетів документів позичальників та контроль за цільовим використанням кредитів, отриманих відповідно до цієї Програми, за умови попереднього письмового повідомлення про це кредитно-фінансової установи за 10 робочих днів.</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7. Бюджетні кошти, що передбачені Програмою, спрямовуються на здійснення енергозберігаючих заходів у житлових будівлях ОСББ, зокрема на стимулювання об’єднань співвласників багатоквартирних будинків до впровадження енергоефективних заходів шляхом відшкодування 20 % суми тіла кредиту, але не більше 500 грн. з розрахунку на одну квартиру багатоквартирного житлового будинку за одним кредитним договором, залученого на придбання енергоефективного обладнання та/або матеріалів, до яких належать:</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 xml:space="preserve"> - обладнання та матеріали для облаштування індивідуальних теплових пунктів;</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lastRenderedPageBreak/>
        <w:t xml:space="preserve"> - регулятори теплового потоку за погодними умовами та відповідне додаткове обладнання і матеріали до них;</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 xml:space="preserve"> - вузли обліку води (гарячої, холодної) та теплової енергії, зокрема засоби обліку та відповідне додаткове обладнання і матеріали до них;</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 xml:space="preserve"> - вікна з двокамерними енергоефективними склопакетами (з енергозберігаючим склом) для місць загального користування (зокрема, під’їздів, підвалів, технічних приміщень, горищ);</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 xml:space="preserve"> - матеріали для проведення робіт з теплоізоляції зовнішніх стін, підвальних приміщень, горищ, покрівель та фундаментів;</w:t>
      </w:r>
    </w:p>
    <w:p w:rsidR="008E5EC8" w:rsidRPr="00A50D0D" w:rsidRDefault="008E5EC8" w:rsidP="008E5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A50D0D">
        <w:rPr>
          <w:rFonts w:ascii="Times New Roman" w:hAnsi="Times New Roman"/>
          <w:sz w:val="28"/>
          <w:szCs w:val="28"/>
        </w:rPr>
        <w:t xml:space="preserve"> - матеріали та обладнання для модернізації систем освітлення місць загального користування (у тому числі щодо заміни електропроводки, ламп та патронів до них, встановлення автоматичних вимикачів.</w:t>
      </w:r>
    </w:p>
    <w:p w:rsidR="008E5EC8" w:rsidRPr="00A50D0D" w:rsidRDefault="008E5EC8" w:rsidP="008E5EC8">
      <w:pPr>
        <w:autoSpaceDE w:val="0"/>
        <w:autoSpaceDN w:val="0"/>
        <w:adjustRightInd w:val="0"/>
        <w:spacing w:after="0" w:line="240" w:lineRule="auto"/>
        <w:ind w:firstLine="708"/>
        <w:jc w:val="both"/>
        <w:rPr>
          <w:rFonts w:ascii="Times New Roman" w:hAnsi="Times New Roman"/>
          <w:iCs/>
          <w:color w:val="000000"/>
          <w:sz w:val="28"/>
          <w:szCs w:val="28"/>
          <w:lang w:eastAsia="ru-RU"/>
        </w:rPr>
      </w:pPr>
      <w:r w:rsidRPr="00A50D0D">
        <w:rPr>
          <w:rFonts w:ascii="Times New Roman" w:hAnsi="Times New Roman"/>
          <w:iCs/>
          <w:color w:val="000000"/>
          <w:sz w:val="28"/>
          <w:szCs w:val="28"/>
          <w:lang w:eastAsia="ru-RU"/>
        </w:rPr>
        <w:t>8. Відшкодування позичальнику частини суми тіла кредиту за кожним заходом проводиться одноразово за одним кредитним договором один раз протягом одного бюджетного періоду.</w:t>
      </w:r>
    </w:p>
    <w:p w:rsidR="008E5EC8" w:rsidRPr="00A50D0D" w:rsidRDefault="008E5EC8" w:rsidP="008E5EC8">
      <w:pPr>
        <w:autoSpaceDE w:val="0"/>
        <w:autoSpaceDN w:val="0"/>
        <w:adjustRightInd w:val="0"/>
        <w:spacing w:after="0" w:line="240" w:lineRule="auto"/>
        <w:ind w:firstLine="708"/>
        <w:jc w:val="both"/>
        <w:rPr>
          <w:rFonts w:ascii="Times New Roman" w:hAnsi="Times New Roman"/>
          <w:iCs/>
          <w:color w:val="000000"/>
          <w:sz w:val="28"/>
          <w:szCs w:val="28"/>
          <w:lang w:eastAsia="ru-RU"/>
        </w:rPr>
      </w:pPr>
      <w:r w:rsidRPr="00A50D0D">
        <w:rPr>
          <w:rFonts w:ascii="Times New Roman" w:hAnsi="Times New Roman"/>
          <w:iCs/>
          <w:color w:val="000000"/>
          <w:sz w:val="28"/>
          <w:szCs w:val="28"/>
          <w:lang w:eastAsia="ru-RU"/>
        </w:rPr>
        <w:t xml:space="preserve">Бюджетні кошти не можуть бути направлені на сплату будь-яких штрафів та/або пені, нарахованих згідно з умовами кредитного договору. </w:t>
      </w:r>
    </w:p>
    <w:p w:rsidR="008E5EC8" w:rsidRPr="00A50D0D" w:rsidRDefault="008E5EC8" w:rsidP="008E5EC8">
      <w:pPr>
        <w:spacing w:after="0" w:line="240" w:lineRule="auto"/>
        <w:jc w:val="center"/>
        <w:rPr>
          <w:rFonts w:ascii="Times New Roman" w:hAnsi="Times New Roman"/>
          <w:sz w:val="28"/>
          <w:szCs w:val="28"/>
        </w:rPr>
      </w:pPr>
      <w:r w:rsidRPr="00A50D0D">
        <w:rPr>
          <w:rFonts w:ascii="Times New Roman" w:hAnsi="Times New Roman"/>
          <w:sz w:val="28"/>
          <w:szCs w:val="28"/>
        </w:rPr>
        <w:t>5. ЗАВДАННЯ ПРОГРАМИ</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Основними завданнями Програми є:</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 підвищення енергоефективності житлових будівель та скорочення витрат енергоносіїв у житловому господарстві;</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 зменшення викидів парникових газів і поліпшення екологічного стану довкілля;</w:t>
      </w:r>
    </w:p>
    <w:p w:rsidR="008E5EC8" w:rsidRPr="00A50D0D" w:rsidRDefault="008E5EC8" w:rsidP="008E5EC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A50D0D">
        <w:rPr>
          <w:rFonts w:ascii="Times New Roman" w:hAnsi="Times New Roman"/>
          <w:sz w:val="28"/>
          <w:szCs w:val="28"/>
        </w:rPr>
        <w:t xml:space="preserve">- підвищення соціальної активності населення та спонукання його до самоорганізації </w:t>
      </w:r>
      <w:r w:rsidRPr="00A50D0D">
        <w:rPr>
          <w:rFonts w:ascii="Times New Roman" w:hAnsi="Times New Roman"/>
          <w:color w:val="000000"/>
          <w:sz w:val="28"/>
          <w:szCs w:val="28"/>
          <w:lang w:eastAsia="ru-RU"/>
        </w:rPr>
        <w:t>і створення ОСББ;</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 комплексна інформаційно-консультаційна підтримка на всіх етапах створення та роботи ОСББ починаючи з моменту організації ініціативної групи зі створення ОСББ;</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 xml:space="preserve">- залучення у процесі реалізації Програми всіх доступних джерел фінансування: коштів населення, </w:t>
      </w:r>
      <w:r>
        <w:rPr>
          <w:rFonts w:ascii="Times New Roman" w:hAnsi="Times New Roman"/>
          <w:sz w:val="28"/>
          <w:szCs w:val="28"/>
        </w:rPr>
        <w:t xml:space="preserve">бюджету Менської міської ОТГ </w:t>
      </w:r>
      <w:r w:rsidRPr="00A50D0D">
        <w:rPr>
          <w:rFonts w:ascii="Times New Roman" w:hAnsi="Times New Roman"/>
          <w:sz w:val="28"/>
          <w:szCs w:val="28"/>
        </w:rPr>
        <w:t>та ресурсів фінансово-кредитних установ задля забезпечення комфортних умов проживання, поліпшення технічного стану будівель та скорочення споживання всіх видів енергоносіїв;</w:t>
      </w:r>
    </w:p>
    <w:p w:rsidR="008E5EC8" w:rsidRPr="00A50D0D" w:rsidRDefault="008E5EC8" w:rsidP="008E5EC8">
      <w:pPr>
        <w:spacing w:after="0" w:line="240" w:lineRule="auto"/>
        <w:ind w:firstLine="720"/>
        <w:jc w:val="both"/>
        <w:rPr>
          <w:rFonts w:ascii="Times New Roman" w:hAnsi="Times New Roman"/>
          <w:sz w:val="28"/>
          <w:szCs w:val="28"/>
        </w:rPr>
      </w:pPr>
      <w:r w:rsidRPr="00A50D0D">
        <w:rPr>
          <w:rFonts w:ascii="Times New Roman" w:hAnsi="Times New Roman"/>
          <w:sz w:val="28"/>
          <w:szCs w:val="28"/>
        </w:rPr>
        <w:t xml:space="preserve">- проведення необхідної інформаційно-роз’яснювальної роботи щодо підтримки ОСББ на всіх етапах кредитування. </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Очікувані результати виконання Програми:</w:t>
      </w:r>
    </w:p>
    <w:p w:rsidR="008E5EC8" w:rsidRPr="00A50D0D" w:rsidRDefault="008E5EC8" w:rsidP="008E5EC8">
      <w:pPr>
        <w:widowControl w:val="0"/>
        <w:numPr>
          <w:ilvl w:val="0"/>
          <w:numId w:val="3"/>
        </w:numPr>
        <w:tabs>
          <w:tab w:val="left" w:pos="1080"/>
        </w:tabs>
        <w:suppressAutoHyphens/>
        <w:spacing w:after="0" w:line="240" w:lineRule="auto"/>
        <w:ind w:left="0" w:firstLine="720"/>
        <w:contextualSpacing/>
        <w:jc w:val="both"/>
        <w:rPr>
          <w:rFonts w:ascii="Times New Roman" w:hAnsi="Times New Roman"/>
          <w:sz w:val="28"/>
          <w:szCs w:val="28"/>
        </w:rPr>
      </w:pPr>
      <w:proofErr w:type="gramStart"/>
      <w:r w:rsidRPr="00A50D0D">
        <w:rPr>
          <w:rFonts w:ascii="Times New Roman" w:hAnsi="Times New Roman"/>
          <w:sz w:val="28"/>
          <w:szCs w:val="28"/>
        </w:rPr>
        <w:t>поліпшення</w:t>
      </w:r>
      <w:proofErr w:type="gramEnd"/>
      <w:r w:rsidRPr="00A50D0D">
        <w:rPr>
          <w:rFonts w:ascii="Times New Roman" w:hAnsi="Times New Roman"/>
          <w:sz w:val="28"/>
          <w:szCs w:val="28"/>
        </w:rPr>
        <w:t xml:space="preserve"> енергоефективності конструкцій і внутрішньобудинкових систем житлових будівель;</w:t>
      </w:r>
    </w:p>
    <w:p w:rsidR="008E5EC8" w:rsidRPr="00A50D0D" w:rsidRDefault="008E5EC8" w:rsidP="008E5EC8">
      <w:pPr>
        <w:widowControl w:val="0"/>
        <w:numPr>
          <w:ilvl w:val="0"/>
          <w:numId w:val="3"/>
        </w:numPr>
        <w:tabs>
          <w:tab w:val="left" w:pos="1080"/>
        </w:tabs>
        <w:suppressAutoHyphens/>
        <w:spacing w:after="0" w:line="240" w:lineRule="auto"/>
        <w:ind w:left="0" w:firstLine="720"/>
        <w:contextualSpacing/>
        <w:jc w:val="both"/>
        <w:rPr>
          <w:rFonts w:ascii="Times New Roman" w:hAnsi="Times New Roman"/>
          <w:sz w:val="28"/>
          <w:szCs w:val="28"/>
        </w:rPr>
      </w:pPr>
      <w:proofErr w:type="gramStart"/>
      <w:r w:rsidRPr="00A50D0D">
        <w:rPr>
          <w:rFonts w:ascii="Times New Roman" w:hAnsi="Times New Roman"/>
          <w:sz w:val="28"/>
          <w:szCs w:val="28"/>
        </w:rPr>
        <w:t>поліпшення</w:t>
      </w:r>
      <w:proofErr w:type="gramEnd"/>
      <w:r w:rsidRPr="00A50D0D">
        <w:rPr>
          <w:rFonts w:ascii="Times New Roman" w:hAnsi="Times New Roman"/>
          <w:sz w:val="28"/>
          <w:szCs w:val="28"/>
        </w:rPr>
        <w:t xml:space="preserve"> фізичного стану будинків та умов проживання в них;</w:t>
      </w:r>
    </w:p>
    <w:p w:rsidR="008E5EC8" w:rsidRPr="00A50D0D" w:rsidRDefault="008E5EC8" w:rsidP="008E5EC8">
      <w:pPr>
        <w:widowControl w:val="0"/>
        <w:numPr>
          <w:ilvl w:val="0"/>
          <w:numId w:val="3"/>
        </w:numPr>
        <w:tabs>
          <w:tab w:val="left" w:pos="1080"/>
        </w:tabs>
        <w:suppressAutoHyphens/>
        <w:spacing w:after="0" w:line="240" w:lineRule="auto"/>
        <w:ind w:left="0" w:firstLine="720"/>
        <w:contextualSpacing/>
        <w:jc w:val="both"/>
        <w:rPr>
          <w:rFonts w:ascii="Times New Roman" w:hAnsi="Times New Roman"/>
          <w:sz w:val="28"/>
          <w:szCs w:val="28"/>
        </w:rPr>
      </w:pPr>
      <w:proofErr w:type="gramStart"/>
      <w:r w:rsidRPr="00A50D0D">
        <w:rPr>
          <w:rFonts w:ascii="Times New Roman" w:hAnsi="Times New Roman"/>
          <w:sz w:val="28"/>
          <w:szCs w:val="28"/>
        </w:rPr>
        <w:t>зменшення</w:t>
      </w:r>
      <w:proofErr w:type="gramEnd"/>
      <w:r w:rsidRPr="00A50D0D">
        <w:rPr>
          <w:rFonts w:ascii="Times New Roman" w:hAnsi="Times New Roman"/>
          <w:sz w:val="28"/>
          <w:szCs w:val="28"/>
        </w:rPr>
        <w:t xml:space="preserve"> та економічне споживання теплової енергії;</w:t>
      </w:r>
    </w:p>
    <w:p w:rsidR="008E5EC8" w:rsidRPr="00A50D0D" w:rsidRDefault="008E5EC8" w:rsidP="008E5EC8">
      <w:pPr>
        <w:widowControl w:val="0"/>
        <w:numPr>
          <w:ilvl w:val="0"/>
          <w:numId w:val="3"/>
        </w:numPr>
        <w:tabs>
          <w:tab w:val="left" w:pos="1080"/>
        </w:tabs>
        <w:suppressAutoHyphens/>
        <w:spacing w:after="0" w:line="240" w:lineRule="auto"/>
        <w:ind w:left="0" w:firstLine="720"/>
        <w:contextualSpacing/>
        <w:jc w:val="both"/>
        <w:rPr>
          <w:rFonts w:ascii="Times New Roman" w:hAnsi="Times New Roman"/>
          <w:sz w:val="28"/>
          <w:szCs w:val="28"/>
        </w:rPr>
      </w:pPr>
      <w:proofErr w:type="gramStart"/>
      <w:r w:rsidRPr="00A50D0D">
        <w:rPr>
          <w:rFonts w:ascii="Times New Roman" w:hAnsi="Times New Roman"/>
          <w:sz w:val="28"/>
          <w:szCs w:val="28"/>
        </w:rPr>
        <w:t>стимулювання</w:t>
      </w:r>
      <w:proofErr w:type="gramEnd"/>
      <w:r w:rsidRPr="00A50D0D">
        <w:rPr>
          <w:rFonts w:ascii="Times New Roman" w:hAnsi="Times New Roman"/>
          <w:sz w:val="28"/>
          <w:szCs w:val="28"/>
        </w:rPr>
        <w:t xml:space="preserve"> дбайливого і відповідального ставлення мешканців населених пунктів громади до багатоквартирного житлового фонду.</w:t>
      </w:r>
    </w:p>
    <w:p w:rsidR="008E5EC8" w:rsidRPr="00A50D0D" w:rsidRDefault="008E5EC8" w:rsidP="008E5EC8">
      <w:pPr>
        <w:widowControl w:val="0"/>
        <w:numPr>
          <w:ilvl w:val="0"/>
          <w:numId w:val="3"/>
        </w:numPr>
        <w:tabs>
          <w:tab w:val="left" w:pos="1080"/>
        </w:tabs>
        <w:suppressAutoHyphens/>
        <w:spacing w:after="0" w:line="240" w:lineRule="auto"/>
        <w:ind w:left="0" w:firstLine="720"/>
        <w:contextualSpacing/>
        <w:jc w:val="both"/>
        <w:rPr>
          <w:rFonts w:ascii="Times New Roman" w:hAnsi="Times New Roman"/>
          <w:sz w:val="28"/>
          <w:szCs w:val="28"/>
        </w:rPr>
      </w:pPr>
      <w:proofErr w:type="gramStart"/>
      <w:r w:rsidRPr="00A50D0D">
        <w:rPr>
          <w:rFonts w:ascii="Times New Roman" w:hAnsi="Times New Roman"/>
          <w:sz w:val="28"/>
          <w:szCs w:val="28"/>
        </w:rPr>
        <w:t>створення</w:t>
      </w:r>
      <w:proofErr w:type="gramEnd"/>
      <w:r w:rsidRPr="00A50D0D">
        <w:rPr>
          <w:rFonts w:ascii="Times New Roman" w:hAnsi="Times New Roman"/>
          <w:sz w:val="28"/>
          <w:szCs w:val="28"/>
        </w:rPr>
        <w:t xml:space="preserve"> сприятливих умов для розвитку суспільних відносин та довіри між міською владою, кредитно-фінансовими установами та мешканцями;</w:t>
      </w:r>
    </w:p>
    <w:p w:rsidR="008E5EC8" w:rsidRPr="00A50D0D" w:rsidRDefault="008E5EC8" w:rsidP="008E5EC8">
      <w:pPr>
        <w:widowControl w:val="0"/>
        <w:numPr>
          <w:ilvl w:val="0"/>
          <w:numId w:val="3"/>
        </w:numPr>
        <w:tabs>
          <w:tab w:val="left" w:pos="1080"/>
        </w:tabs>
        <w:suppressAutoHyphens/>
        <w:spacing w:after="0" w:line="240" w:lineRule="auto"/>
        <w:ind w:left="0" w:firstLine="720"/>
        <w:contextualSpacing/>
        <w:jc w:val="both"/>
        <w:rPr>
          <w:rFonts w:ascii="Times New Roman" w:hAnsi="Times New Roman"/>
          <w:sz w:val="28"/>
          <w:szCs w:val="28"/>
        </w:rPr>
      </w:pPr>
      <w:proofErr w:type="gramStart"/>
      <w:r w:rsidRPr="00A50D0D">
        <w:rPr>
          <w:rFonts w:ascii="Times New Roman" w:hAnsi="Times New Roman"/>
          <w:sz w:val="28"/>
          <w:szCs w:val="28"/>
        </w:rPr>
        <w:t>зростання</w:t>
      </w:r>
      <w:proofErr w:type="gramEnd"/>
      <w:r w:rsidRPr="00A50D0D">
        <w:rPr>
          <w:rFonts w:ascii="Times New Roman" w:hAnsi="Times New Roman"/>
          <w:sz w:val="28"/>
          <w:szCs w:val="28"/>
        </w:rPr>
        <w:t xml:space="preserve"> кількості ОСББ.</w:t>
      </w:r>
    </w:p>
    <w:p w:rsidR="008E5EC8" w:rsidRPr="00A50D0D" w:rsidRDefault="008E5EC8" w:rsidP="008E5EC8">
      <w:pPr>
        <w:spacing w:after="0" w:line="240" w:lineRule="auto"/>
        <w:jc w:val="center"/>
        <w:rPr>
          <w:rFonts w:ascii="Times New Roman" w:hAnsi="Times New Roman"/>
          <w:bCs/>
          <w:sz w:val="28"/>
          <w:szCs w:val="28"/>
        </w:rPr>
      </w:pPr>
      <w:r w:rsidRPr="00A50D0D">
        <w:rPr>
          <w:rFonts w:ascii="Times New Roman" w:hAnsi="Times New Roman"/>
          <w:bCs/>
          <w:sz w:val="28"/>
          <w:szCs w:val="28"/>
        </w:rPr>
        <w:t xml:space="preserve">6. </w:t>
      </w:r>
      <w:r w:rsidRPr="00A50D0D">
        <w:rPr>
          <w:rFonts w:ascii="Times New Roman" w:hAnsi="Times New Roman"/>
          <w:sz w:val="28"/>
          <w:szCs w:val="28"/>
        </w:rPr>
        <w:t>ПРОГНОЗОВАНЕ</w:t>
      </w:r>
      <w:r w:rsidRPr="00A50D0D">
        <w:rPr>
          <w:rFonts w:ascii="Times New Roman" w:hAnsi="Times New Roman"/>
          <w:bCs/>
          <w:sz w:val="28"/>
          <w:szCs w:val="28"/>
        </w:rPr>
        <w:t xml:space="preserve"> РЕСУРСНЕ ЗАБЕЗПЕЧЕННЯ ПРОГРАМИ</w:t>
      </w:r>
    </w:p>
    <w:p w:rsidR="008E5EC8" w:rsidRPr="00A50D0D" w:rsidRDefault="008E5EC8" w:rsidP="008E5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A50D0D">
        <w:rPr>
          <w:rFonts w:ascii="Times New Roman" w:hAnsi="Times New Roman"/>
          <w:sz w:val="28"/>
          <w:szCs w:val="28"/>
        </w:rPr>
        <w:lastRenderedPageBreak/>
        <w:t xml:space="preserve">Фінансування Програми передбачається здійснювати за рахунок коштів </w:t>
      </w:r>
      <w:r>
        <w:rPr>
          <w:rFonts w:ascii="Times New Roman" w:hAnsi="Times New Roman"/>
          <w:sz w:val="28"/>
          <w:szCs w:val="28"/>
        </w:rPr>
        <w:t xml:space="preserve">бюджету Менської міської ОТГ </w:t>
      </w:r>
      <w:r w:rsidRPr="00A50D0D">
        <w:rPr>
          <w:rFonts w:ascii="Times New Roman" w:hAnsi="Times New Roman"/>
          <w:sz w:val="28"/>
          <w:szCs w:val="28"/>
        </w:rPr>
        <w:t>з урахуванням наявних фінансових ресурсів, власних коштів співвласників та інших джерел.</w:t>
      </w:r>
    </w:p>
    <w:p w:rsidR="008E5EC8" w:rsidRPr="00A50D0D" w:rsidRDefault="008E5EC8" w:rsidP="008E5EC8">
      <w:pPr>
        <w:spacing w:after="0" w:line="240" w:lineRule="auto"/>
        <w:ind w:firstLine="709"/>
        <w:jc w:val="both"/>
        <w:rPr>
          <w:rFonts w:ascii="Times New Roman" w:hAnsi="Times New Roman"/>
          <w:sz w:val="28"/>
          <w:szCs w:val="28"/>
        </w:rPr>
      </w:pPr>
      <w:bookmarkStart w:id="1" w:name="72"/>
      <w:bookmarkEnd w:id="1"/>
      <w:r w:rsidRPr="00A50D0D">
        <w:rPr>
          <w:rFonts w:ascii="Times New Roman" w:hAnsi="Times New Roman"/>
          <w:sz w:val="28"/>
          <w:szCs w:val="28"/>
        </w:rPr>
        <w:t>На відшкодування кредитів, отриманих ОСББ на впровадження заходів з енергозбереження, реконструкції і модернізації багатоквартирних будинків у Менській міській ОТГ, планується щороку передбачати в бюджеті міської ради кошти виходячи з прогнозованого ресурсного забезпечення Програми, обсяги якого можуть змінюватись залежно від фінансових можливостей місцевого бюджету.</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Відшкодування суми тіла кредитів, отриманих ОСББ на впровадження заходів з енергозбереження, реконструкції і модернізації багатоквартирних будинків у Менській ОТГ на 2018 рік</w:t>
      </w:r>
    </w:p>
    <w:tbl>
      <w:tblPr>
        <w:tblW w:w="8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8"/>
        <w:gridCol w:w="1390"/>
        <w:gridCol w:w="1276"/>
        <w:gridCol w:w="1276"/>
        <w:gridCol w:w="1276"/>
      </w:tblGrid>
      <w:tr w:rsidR="00F30505" w:rsidRPr="00A50D0D" w:rsidTr="00517B13">
        <w:tc>
          <w:tcPr>
            <w:tcW w:w="2858" w:type="dxa"/>
            <w:vMerge w:val="restart"/>
            <w:vAlign w:val="center"/>
          </w:tcPr>
          <w:p w:rsidR="00F30505" w:rsidRPr="00E80ED6" w:rsidRDefault="00F30505" w:rsidP="009B2863">
            <w:pPr>
              <w:spacing w:after="0" w:line="240" w:lineRule="auto"/>
              <w:jc w:val="center"/>
              <w:rPr>
                <w:rFonts w:ascii="Times New Roman" w:hAnsi="Times New Roman"/>
                <w:sz w:val="24"/>
                <w:szCs w:val="28"/>
              </w:rPr>
            </w:pPr>
            <w:r w:rsidRPr="00E80ED6">
              <w:rPr>
                <w:rFonts w:ascii="Times New Roman" w:hAnsi="Times New Roman"/>
                <w:sz w:val="24"/>
                <w:szCs w:val="28"/>
              </w:rPr>
              <w:t>Обсяг коштів необхідних для виконання Програми</w:t>
            </w:r>
          </w:p>
        </w:tc>
        <w:tc>
          <w:tcPr>
            <w:tcW w:w="5218" w:type="dxa"/>
            <w:gridSpan w:val="4"/>
          </w:tcPr>
          <w:p w:rsidR="00F30505" w:rsidRPr="00E80ED6" w:rsidRDefault="00F30505" w:rsidP="009B2863">
            <w:pPr>
              <w:spacing w:after="0" w:line="240" w:lineRule="auto"/>
              <w:jc w:val="center"/>
              <w:rPr>
                <w:rFonts w:ascii="Times New Roman" w:hAnsi="Times New Roman"/>
                <w:sz w:val="24"/>
                <w:szCs w:val="28"/>
              </w:rPr>
            </w:pPr>
            <w:r w:rsidRPr="00E80ED6">
              <w:rPr>
                <w:rFonts w:ascii="Times New Roman" w:hAnsi="Times New Roman"/>
                <w:sz w:val="24"/>
                <w:szCs w:val="28"/>
              </w:rPr>
              <w:t>Усього витрат на виконання Програми (тис. грн.)</w:t>
            </w:r>
          </w:p>
        </w:tc>
      </w:tr>
      <w:tr w:rsidR="00F30505" w:rsidRPr="00A50D0D" w:rsidTr="00F30505">
        <w:trPr>
          <w:trHeight w:val="353"/>
        </w:trPr>
        <w:tc>
          <w:tcPr>
            <w:tcW w:w="2858" w:type="dxa"/>
            <w:vMerge/>
            <w:vAlign w:val="center"/>
          </w:tcPr>
          <w:p w:rsidR="00F30505" w:rsidRPr="00E80ED6" w:rsidRDefault="00F30505" w:rsidP="009B2863">
            <w:pPr>
              <w:spacing w:after="0" w:line="240" w:lineRule="auto"/>
              <w:jc w:val="center"/>
              <w:rPr>
                <w:rFonts w:ascii="Times New Roman" w:hAnsi="Times New Roman"/>
                <w:sz w:val="24"/>
                <w:szCs w:val="28"/>
              </w:rPr>
            </w:pPr>
          </w:p>
        </w:tc>
        <w:tc>
          <w:tcPr>
            <w:tcW w:w="1390" w:type="dxa"/>
            <w:vAlign w:val="center"/>
          </w:tcPr>
          <w:p w:rsidR="00F30505" w:rsidRPr="00E80ED6" w:rsidRDefault="00F30505" w:rsidP="00F30505">
            <w:pPr>
              <w:spacing w:after="0" w:line="240" w:lineRule="auto"/>
              <w:rPr>
                <w:rFonts w:ascii="Times New Roman" w:hAnsi="Times New Roman"/>
                <w:sz w:val="24"/>
                <w:szCs w:val="28"/>
              </w:rPr>
            </w:pPr>
            <w:r>
              <w:rPr>
                <w:rFonts w:ascii="Times New Roman" w:hAnsi="Times New Roman"/>
                <w:sz w:val="24"/>
                <w:szCs w:val="28"/>
                <w:lang w:val="uk-UA"/>
              </w:rPr>
              <w:t xml:space="preserve">   </w:t>
            </w:r>
            <w:r>
              <w:rPr>
                <w:rFonts w:ascii="Times New Roman" w:hAnsi="Times New Roman"/>
                <w:sz w:val="24"/>
                <w:szCs w:val="28"/>
              </w:rPr>
              <w:t>2020</w:t>
            </w:r>
            <w:r w:rsidRPr="00E80ED6">
              <w:rPr>
                <w:rFonts w:ascii="Times New Roman" w:hAnsi="Times New Roman"/>
                <w:sz w:val="24"/>
                <w:szCs w:val="28"/>
              </w:rPr>
              <w:t xml:space="preserve"> рік</w:t>
            </w:r>
          </w:p>
        </w:tc>
        <w:tc>
          <w:tcPr>
            <w:tcW w:w="1276" w:type="dxa"/>
          </w:tcPr>
          <w:p w:rsidR="00F30505" w:rsidRDefault="00F30505" w:rsidP="00F30505">
            <w:pPr>
              <w:spacing w:after="0" w:line="240" w:lineRule="auto"/>
              <w:rPr>
                <w:rFonts w:ascii="Times New Roman" w:hAnsi="Times New Roman"/>
                <w:sz w:val="24"/>
                <w:szCs w:val="28"/>
                <w:lang w:val="uk-UA"/>
              </w:rPr>
            </w:pPr>
          </w:p>
          <w:p w:rsidR="00F30505" w:rsidRPr="00F30505" w:rsidRDefault="00F30505" w:rsidP="00F30505">
            <w:pPr>
              <w:spacing w:after="0" w:line="240" w:lineRule="auto"/>
              <w:rPr>
                <w:rFonts w:ascii="Times New Roman" w:hAnsi="Times New Roman"/>
                <w:sz w:val="24"/>
                <w:szCs w:val="28"/>
                <w:lang w:val="uk-UA"/>
              </w:rPr>
            </w:pPr>
            <w:r>
              <w:rPr>
                <w:rFonts w:ascii="Times New Roman" w:hAnsi="Times New Roman"/>
                <w:sz w:val="24"/>
                <w:szCs w:val="28"/>
                <w:lang w:val="uk-UA"/>
              </w:rPr>
              <w:t xml:space="preserve">  2021 рік</w:t>
            </w:r>
          </w:p>
        </w:tc>
        <w:tc>
          <w:tcPr>
            <w:tcW w:w="1276" w:type="dxa"/>
          </w:tcPr>
          <w:p w:rsidR="00F30505" w:rsidRDefault="00F30505" w:rsidP="00F30505">
            <w:pPr>
              <w:spacing w:after="0" w:line="240" w:lineRule="auto"/>
              <w:jc w:val="center"/>
              <w:rPr>
                <w:rFonts w:ascii="Times New Roman" w:hAnsi="Times New Roman"/>
                <w:sz w:val="24"/>
                <w:szCs w:val="28"/>
                <w:lang w:val="uk-UA"/>
              </w:rPr>
            </w:pPr>
          </w:p>
          <w:p w:rsidR="00F30505" w:rsidRPr="00F30505" w:rsidRDefault="00F30505" w:rsidP="00F30505">
            <w:pPr>
              <w:spacing w:after="0" w:line="240" w:lineRule="auto"/>
              <w:jc w:val="center"/>
              <w:rPr>
                <w:rFonts w:ascii="Times New Roman" w:hAnsi="Times New Roman"/>
                <w:sz w:val="24"/>
                <w:szCs w:val="28"/>
                <w:lang w:val="uk-UA"/>
              </w:rPr>
            </w:pPr>
            <w:r>
              <w:rPr>
                <w:rFonts w:ascii="Times New Roman" w:hAnsi="Times New Roman"/>
                <w:sz w:val="24"/>
                <w:szCs w:val="28"/>
                <w:lang w:val="uk-UA"/>
              </w:rPr>
              <w:t>2022 рік</w:t>
            </w:r>
          </w:p>
        </w:tc>
        <w:tc>
          <w:tcPr>
            <w:tcW w:w="1276" w:type="dxa"/>
            <w:vAlign w:val="center"/>
          </w:tcPr>
          <w:p w:rsidR="00F30505" w:rsidRPr="00E80ED6" w:rsidRDefault="00F30505" w:rsidP="009B2863">
            <w:pPr>
              <w:spacing w:after="0" w:line="240" w:lineRule="auto"/>
              <w:jc w:val="center"/>
              <w:rPr>
                <w:rFonts w:ascii="Times New Roman" w:hAnsi="Times New Roman"/>
                <w:sz w:val="24"/>
                <w:szCs w:val="28"/>
              </w:rPr>
            </w:pPr>
            <w:r w:rsidRPr="00E80ED6">
              <w:rPr>
                <w:rFonts w:ascii="Times New Roman" w:hAnsi="Times New Roman"/>
                <w:sz w:val="24"/>
                <w:szCs w:val="28"/>
              </w:rPr>
              <w:t>Усього витрат</w:t>
            </w:r>
          </w:p>
        </w:tc>
      </w:tr>
      <w:tr w:rsidR="00F30505" w:rsidRPr="00A50D0D" w:rsidTr="00F30505">
        <w:tc>
          <w:tcPr>
            <w:tcW w:w="2858" w:type="dxa"/>
          </w:tcPr>
          <w:p w:rsidR="00F30505" w:rsidRPr="00A50D0D" w:rsidRDefault="00F30505" w:rsidP="009B2863">
            <w:pPr>
              <w:spacing w:after="0" w:line="240" w:lineRule="auto"/>
              <w:rPr>
                <w:rFonts w:ascii="Times New Roman" w:hAnsi="Times New Roman"/>
                <w:sz w:val="28"/>
                <w:szCs w:val="28"/>
              </w:rPr>
            </w:pPr>
            <w:r w:rsidRPr="00A50D0D">
              <w:rPr>
                <w:rFonts w:ascii="Times New Roman" w:hAnsi="Times New Roman"/>
                <w:sz w:val="28"/>
                <w:szCs w:val="28"/>
              </w:rPr>
              <w:t>Обсяг ресурсів,</w:t>
            </w:r>
          </w:p>
          <w:p w:rsidR="00F30505" w:rsidRPr="00A50D0D" w:rsidRDefault="00F30505" w:rsidP="009B2863">
            <w:pPr>
              <w:spacing w:after="0" w:line="240" w:lineRule="auto"/>
              <w:rPr>
                <w:rFonts w:ascii="Times New Roman" w:hAnsi="Times New Roman"/>
                <w:sz w:val="28"/>
                <w:szCs w:val="28"/>
              </w:rPr>
            </w:pPr>
            <w:proofErr w:type="gramStart"/>
            <w:r w:rsidRPr="00A50D0D">
              <w:rPr>
                <w:rFonts w:ascii="Times New Roman" w:hAnsi="Times New Roman"/>
                <w:sz w:val="28"/>
                <w:szCs w:val="28"/>
              </w:rPr>
              <w:t>усього</w:t>
            </w:r>
            <w:proofErr w:type="gramEnd"/>
            <w:r w:rsidRPr="00A50D0D">
              <w:rPr>
                <w:rFonts w:ascii="Times New Roman" w:hAnsi="Times New Roman"/>
                <w:sz w:val="28"/>
                <w:szCs w:val="28"/>
              </w:rPr>
              <w:t>,</w:t>
            </w:r>
          </w:p>
          <w:p w:rsidR="00F30505" w:rsidRPr="00A50D0D" w:rsidRDefault="00F30505" w:rsidP="009B2863">
            <w:pPr>
              <w:spacing w:after="0" w:line="240" w:lineRule="auto"/>
              <w:rPr>
                <w:rFonts w:ascii="Times New Roman" w:hAnsi="Times New Roman"/>
                <w:sz w:val="28"/>
                <w:szCs w:val="28"/>
              </w:rPr>
            </w:pPr>
            <w:proofErr w:type="gramStart"/>
            <w:r w:rsidRPr="00A50D0D">
              <w:rPr>
                <w:rFonts w:ascii="Times New Roman" w:hAnsi="Times New Roman"/>
                <w:sz w:val="28"/>
                <w:szCs w:val="28"/>
              </w:rPr>
              <w:t>у</w:t>
            </w:r>
            <w:proofErr w:type="gramEnd"/>
            <w:r w:rsidRPr="00A50D0D">
              <w:rPr>
                <w:rFonts w:ascii="Times New Roman" w:hAnsi="Times New Roman"/>
                <w:sz w:val="28"/>
                <w:szCs w:val="28"/>
              </w:rPr>
              <w:t xml:space="preserve"> тому числі:</w:t>
            </w:r>
          </w:p>
          <w:p w:rsidR="00F30505" w:rsidRPr="00A50D0D" w:rsidRDefault="00F30505" w:rsidP="009B2863">
            <w:pPr>
              <w:spacing w:after="0" w:line="240" w:lineRule="auto"/>
              <w:rPr>
                <w:rFonts w:ascii="Times New Roman" w:hAnsi="Times New Roman"/>
                <w:sz w:val="28"/>
                <w:szCs w:val="28"/>
              </w:rPr>
            </w:pPr>
            <w:proofErr w:type="gramStart"/>
            <w:r w:rsidRPr="00A50D0D">
              <w:rPr>
                <w:rFonts w:ascii="Times New Roman" w:hAnsi="Times New Roman"/>
                <w:sz w:val="28"/>
                <w:szCs w:val="28"/>
              </w:rPr>
              <w:t>місцевий</w:t>
            </w:r>
            <w:proofErr w:type="gramEnd"/>
            <w:r w:rsidRPr="00A50D0D">
              <w:rPr>
                <w:rFonts w:ascii="Times New Roman" w:hAnsi="Times New Roman"/>
                <w:sz w:val="28"/>
                <w:szCs w:val="28"/>
              </w:rPr>
              <w:t xml:space="preserve"> бюджет</w:t>
            </w:r>
          </w:p>
        </w:tc>
        <w:tc>
          <w:tcPr>
            <w:tcW w:w="1390" w:type="dxa"/>
          </w:tcPr>
          <w:p w:rsidR="00F30505" w:rsidRDefault="00F30505" w:rsidP="009B2863">
            <w:pPr>
              <w:spacing w:after="0" w:line="240" w:lineRule="auto"/>
              <w:ind w:right="48"/>
              <w:jc w:val="center"/>
              <w:rPr>
                <w:rFonts w:ascii="Times New Roman" w:hAnsi="Times New Roman"/>
                <w:sz w:val="28"/>
                <w:szCs w:val="28"/>
              </w:rPr>
            </w:pPr>
          </w:p>
          <w:p w:rsidR="00F30505" w:rsidRPr="00A50D0D" w:rsidRDefault="00F30505" w:rsidP="009B2863">
            <w:pPr>
              <w:spacing w:after="0" w:line="240" w:lineRule="auto"/>
              <w:ind w:right="48"/>
              <w:jc w:val="center"/>
              <w:rPr>
                <w:rFonts w:ascii="Times New Roman" w:hAnsi="Times New Roman"/>
                <w:sz w:val="28"/>
                <w:szCs w:val="28"/>
              </w:rPr>
            </w:pPr>
            <w:r>
              <w:rPr>
                <w:rFonts w:ascii="Times New Roman" w:hAnsi="Times New Roman"/>
                <w:sz w:val="28"/>
                <w:szCs w:val="28"/>
              </w:rPr>
              <w:t>50</w:t>
            </w:r>
            <w:r w:rsidRPr="00A50D0D">
              <w:rPr>
                <w:rFonts w:ascii="Times New Roman" w:hAnsi="Times New Roman"/>
                <w:sz w:val="28"/>
                <w:szCs w:val="28"/>
              </w:rPr>
              <w:t>,0</w:t>
            </w:r>
          </w:p>
          <w:p w:rsidR="00F30505" w:rsidRPr="00A50D0D" w:rsidRDefault="00F30505" w:rsidP="009B2863">
            <w:pPr>
              <w:spacing w:after="0" w:line="240" w:lineRule="auto"/>
              <w:ind w:right="48"/>
              <w:jc w:val="center"/>
              <w:rPr>
                <w:rFonts w:ascii="Times New Roman" w:hAnsi="Times New Roman"/>
                <w:sz w:val="28"/>
                <w:szCs w:val="28"/>
              </w:rPr>
            </w:pPr>
          </w:p>
          <w:p w:rsidR="00F30505" w:rsidRPr="00A50D0D" w:rsidRDefault="00F30505" w:rsidP="009B2863">
            <w:pPr>
              <w:spacing w:after="0" w:line="240" w:lineRule="auto"/>
              <w:ind w:right="48"/>
              <w:jc w:val="center"/>
              <w:rPr>
                <w:rFonts w:ascii="Times New Roman" w:hAnsi="Times New Roman"/>
                <w:sz w:val="28"/>
                <w:szCs w:val="28"/>
              </w:rPr>
            </w:pPr>
            <w:r>
              <w:rPr>
                <w:rFonts w:ascii="Times New Roman" w:hAnsi="Times New Roman"/>
                <w:sz w:val="28"/>
                <w:szCs w:val="28"/>
              </w:rPr>
              <w:t>50</w:t>
            </w:r>
            <w:r w:rsidRPr="00A50D0D">
              <w:rPr>
                <w:rFonts w:ascii="Times New Roman" w:hAnsi="Times New Roman"/>
                <w:sz w:val="28"/>
                <w:szCs w:val="28"/>
              </w:rPr>
              <w:t>,0</w:t>
            </w:r>
          </w:p>
        </w:tc>
        <w:tc>
          <w:tcPr>
            <w:tcW w:w="1276" w:type="dxa"/>
          </w:tcPr>
          <w:p w:rsidR="00F30505" w:rsidRDefault="00F30505" w:rsidP="009B2863">
            <w:pPr>
              <w:spacing w:after="0" w:line="240" w:lineRule="auto"/>
              <w:ind w:right="48"/>
              <w:jc w:val="center"/>
              <w:rPr>
                <w:rFonts w:ascii="Times New Roman" w:hAnsi="Times New Roman"/>
                <w:sz w:val="28"/>
                <w:szCs w:val="28"/>
              </w:rPr>
            </w:pPr>
          </w:p>
          <w:p w:rsidR="00F30505" w:rsidRDefault="00F30505" w:rsidP="009B2863">
            <w:pPr>
              <w:spacing w:after="0" w:line="240" w:lineRule="auto"/>
              <w:ind w:right="48"/>
              <w:jc w:val="center"/>
              <w:rPr>
                <w:rFonts w:ascii="Times New Roman" w:hAnsi="Times New Roman"/>
                <w:sz w:val="28"/>
                <w:szCs w:val="28"/>
                <w:lang w:val="uk-UA"/>
              </w:rPr>
            </w:pPr>
            <w:r>
              <w:rPr>
                <w:rFonts w:ascii="Times New Roman" w:hAnsi="Times New Roman"/>
                <w:sz w:val="28"/>
                <w:szCs w:val="28"/>
                <w:lang w:val="uk-UA"/>
              </w:rPr>
              <w:t>100,0</w:t>
            </w:r>
          </w:p>
          <w:p w:rsidR="00F30505" w:rsidRDefault="00F30505" w:rsidP="009B2863">
            <w:pPr>
              <w:spacing w:after="0" w:line="240" w:lineRule="auto"/>
              <w:ind w:right="48"/>
              <w:jc w:val="center"/>
              <w:rPr>
                <w:rFonts w:ascii="Times New Roman" w:hAnsi="Times New Roman"/>
                <w:sz w:val="28"/>
                <w:szCs w:val="28"/>
                <w:lang w:val="uk-UA"/>
              </w:rPr>
            </w:pPr>
          </w:p>
          <w:p w:rsidR="00F30505" w:rsidRPr="00F30505" w:rsidRDefault="00F30505" w:rsidP="009B2863">
            <w:pPr>
              <w:spacing w:after="0" w:line="240" w:lineRule="auto"/>
              <w:ind w:right="48"/>
              <w:jc w:val="center"/>
              <w:rPr>
                <w:rFonts w:ascii="Times New Roman" w:hAnsi="Times New Roman"/>
                <w:sz w:val="28"/>
                <w:szCs w:val="28"/>
                <w:lang w:val="uk-UA"/>
              </w:rPr>
            </w:pPr>
            <w:r>
              <w:rPr>
                <w:rFonts w:ascii="Times New Roman" w:hAnsi="Times New Roman"/>
                <w:sz w:val="28"/>
                <w:szCs w:val="28"/>
                <w:lang w:val="uk-UA"/>
              </w:rPr>
              <w:t>100,0</w:t>
            </w:r>
          </w:p>
        </w:tc>
        <w:tc>
          <w:tcPr>
            <w:tcW w:w="1276" w:type="dxa"/>
          </w:tcPr>
          <w:p w:rsidR="00F30505" w:rsidRDefault="00F30505" w:rsidP="009B2863">
            <w:pPr>
              <w:spacing w:after="0" w:line="240" w:lineRule="auto"/>
              <w:ind w:right="48"/>
              <w:jc w:val="center"/>
              <w:rPr>
                <w:rFonts w:ascii="Times New Roman" w:hAnsi="Times New Roman"/>
                <w:sz w:val="28"/>
                <w:szCs w:val="28"/>
              </w:rPr>
            </w:pPr>
          </w:p>
          <w:p w:rsidR="00F30505" w:rsidRDefault="00F30505" w:rsidP="009B2863">
            <w:pPr>
              <w:spacing w:after="0" w:line="240" w:lineRule="auto"/>
              <w:ind w:right="48"/>
              <w:jc w:val="center"/>
              <w:rPr>
                <w:rFonts w:ascii="Times New Roman" w:hAnsi="Times New Roman"/>
                <w:sz w:val="28"/>
                <w:szCs w:val="28"/>
                <w:lang w:val="uk-UA"/>
              </w:rPr>
            </w:pPr>
            <w:r>
              <w:rPr>
                <w:rFonts w:ascii="Times New Roman" w:hAnsi="Times New Roman"/>
                <w:sz w:val="28"/>
                <w:szCs w:val="28"/>
                <w:lang w:val="uk-UA"/>
              </w:rPr>
              <w:t>100,0</w:t>
            </w:r>
          </w:p>
          <w:p w:rsidR="00F30505" w:rsidRDefault="00F30505" w:rsidP="009B2863">
            <w:pPr>
              <w:spacing w:after="0" w:line="240" w:lineRule="auto"/>
              <w:ind w:right="48"/>
              <w:jc w:val="center"/>
              <w:rPr>
                <w:rFonts w:ascii="Times New Roman" w:hAnsi="Times New Roman"/>
                <w:sz w:val="28"/>
                <w:szCs w:val="28"/>
                <w:lang w:val="uk-UA"/>
              </w:rPr>
            </w:pPr>
          </w:p>
          <w:p w:rsidR="00F30505" w:rsidRPr="00F30505" w:rsidRDefault="00F30505" w:rsidP="009B2863">
            <w:pPr>
              <w:spacing w:after="0" w:line="240" w:lineRule="auto"/>
              <w:ind w:right="48"/>
              <w:jc w:val="center"/>
              <w:rPr>
                <w:rFonts w:ascii="Times New Roman" w:hAnsi="Times New Roman"/>
                <w:sz w:val="28"/>
                <w:szCs w:val="28"/>
                <w:lang w:val="uk-UA"/>
              </w:rPr>
            </w:pPr>
            <w:r>
              <w:rPr>
                <w:rFonts w:ascii="Times New Roman" w:hAnsi="Times New Roman"/>
                <w:sz w:val="28"/>
                <w:szCs w:val="28"/>
                <w:lang w:val="uk-UA"/>
              </w:rPr>
              <w:t>100,0</w:t>
            </w:r>
          </w:p>
        </w:tc>
        <w:tc>
          <w:tcPr>
            <w:tcW w:w="1276" w:type="dxa"/>
          </w:tcPr>
          <w:p w:rsidR="00F30505" w:rsidRPr="00A50D0D" w:rsidRDefault="00F30505" w:rsidP="009B2863">
            <w:pPr>
              <w:spacing w:after="0" w:line="240" w:lineRule="auto"/>
              <w:ind w:right="48"/>
              <w:jc w:val="center"/>
              <w:rPr>
                <w:rFonts w:ascii="Times New Roman" w:hAnsi="Times New Roman"/>
                <w:sz w:val="28"/>
                <w:szCs w:val="28"/>
              </w:rPr>
            </w:pPr>
          </w:p>
          <w:p w:rsidR="00F30505" w:rsidRPr="00A50D0D" w:rsidRDefault="00F30505" w:rsidP="009B2863">
            <w:pPr>
              <w:spacing w:after="0" w:line="240" w:lineRule="auto"/>
              <w:ind w:right="48"/>
              <w:jc w:val="center"/>
              <w:rPr>
                <w:rFonts w:ascii="Times New Roman" w:hAnsi="Times New Roman"/>
                <w:sz w:val="28"/>
                <w:szCs w:val="28"/>
              </w:rPr>
            </w:pPr>
            <w:r>
              <w:rPr>
                <w:rFonts w:ascii="Times New Roman" w:hAnsi="Times New Roman"/>
                <w:sz w:val="28"/>
                <w:szCs w:val="28"/>
              </w:rPr>
              <w:t>250</w:t>
            </w:r>
            <w:r w:rsidRPr="00A50D0D">
              <w:rPr>
                <w:rFonts w:ascii="Times New Roman" w:hAnsi="Times New Roman"/>
                <w:sz w:val="28"/>
                <w:szCs w:val="28"/>
              </w:rPr>
              <w:t>,0</w:t>
            </w:r>
          </w:p>
          <w:p w:rsidR="00F30505" w:rsidRPr="00A50D0D" w:rsidRDefault="00F30505" w:rsidP="009B2863">
            <w:pPr>
              <w:spacing w:after="0" w:line="240" w:lineRule="auto"/>
              <w:ind w:right="610" w:firstLine="708"/>
              <w:jc w:val="center"/>
              <w:rPr>
                <w:rFonts w:ascii="Times New Roman" w:hAnsi="Times New Roman"/>
                <w:sz w:val="28"/>
                <w:szCs w:val="28"/>
              </w:rPr>
            </w:pPr>
          </w:p>
          <w:p w:rsidR="00F30505" w:rsidRPr="00A50D0D" w:rsidRDefault="00F30505" w:rsidP="009B2863">
            <w:pPr>
              <w:spacing w:after="0" w:line="240" w:lineRule="auto"/>
              <w:ind w:right="48"/>
              <w:jc w:val="center"/>
              <w:rPr>
                <w:rFonts w:ascii="Times New Roman" w:hAnsi="Times New Roman"/>
                <w:sz w:val="28"/>
                <w:szCs w:val="28"/>
              </w:rPr>
            </w:pPr>
            <w:r>
              <w:rPr>
                <w:rFonts w:ascii="Times New Roman" w:hAnsi="Times New Roman"/>
                <w:sz w:val="28"/>
                <w:szCs w:val="28"/>
              </w:rPr>
              <w:t>250</w:t>
            </w:r>
            <w:r w:rsidRPr="00A50D0D">
              <w:rPr>
                <w:rFonts w:ascii="Times New Roman" w:hAnsi="Times New Roman"/>
                <w:sz w:val="28"/>
                <w:szCs w:val="28"/>
              </w:rPr>
              <w:t>,0</w:t>
            </w:r>
          </w:p>
        </w:tc>
      </w:tr>
    </w:tbl>
    <w:p w:rsidR="008E5EC8" w:rsidRPr="00A50D0D" w:rsidRDefault="008E5EC8" w:rsidP="008E5EC8">
      <w:pPr>
        <w:spacing w:after="0" w:line="240" w:lineRule="auto"/>
        <w:jc w:val="center"/>
        <w:rPr>
          <w:rFonts w:ascii="Times New Roman" w:hAnsi="Times New Roman"/>
          <w:b/>
          <w:sz w:val="28"/>
          <w:szCs w:val="28"/>
        </w:rPr>
      </w:pPr>
      <w:bookmarkStart w:id="2" w:name="71"/>
      <w:bookmarkEnd w:id="2"/>
    </w:p>
    <w:p w:rsidR="008E5EC8" w:rsidRPr="00A50D0D" w:rsidRDefault="008E5EC8" w:rsidP="008E5EC8">
      <w:pPr>
        <w:spacing w:after="0" w:line="240" w:lineRule="auto"/>
        <w:ind w:firstLine="708"/>
        <w:jc w:val="center"/>
        <w:rPr>
          <w:rFonts w:ascii="Times New Roman" w:hAnsi="Times New Roman"/>
          <w:sz w:val="28"/>
          <w:szCs w:val="28"/>
        </w:rPr>
      </w:pPr>
      <w:r w:rsidRPr="00A50D0D">
        <w:rPr>
          <w:rFonts w:ascii="Times New Roman" w:hAnsi="Times New Roman"/>
          <w:sz w:val="28"/>
          <w:szCs w:val="28"/>
        </w:rPr>
        <w:t>7. КООРДИНАЦІЯ ТА КОНТРОЛЬ ЗА ХОДОМ ВИКОНАННЯ ПРОГРАМИ</w:t>
      </w:r>
    </w:p>
    <w:p w:rsidR="008E5EC8" w:rsidRPr="00A50D0D" w:rsidRDefault="008E5EC8" w:rsidP="008E5EC8">
      <w:pPr>
        <w:spacing w:after="0" w:line="240" w:lineRule="auto"/>
        <w:ind w:firstLine="708"/>
        <w:jc w:val="both"/>
        <w:rPr>
          <w:rFonts w:ascii="Times New Roman" w:hAnsi="Times New Roman"/>
          <w:b/>
          <w:sz w:val="28"/>
          <w:szCs w:val="28"/>
        </w:rPr>
      </w:pPr>
      <w:r w:rsidRPr="00A50D0D">
        <w:rPr>
          <w:rFonts w:ascii="Times New Roman" w:hAnsi="Times New Roman"/>
          <w:sz w:val="28"/>
          <w:szCs w:val="28"/>
        </w:rPr>
        <w:t>Координацію і контроль за виконанням Програми здійснюють заступник міського голови з питань діяльності ви</w:t>
      </w:r>
      <w:r w:rsidR="00F35FB6">
        <w:rPr>
          <w:rFonts w:ascii="Times New Roman" w:hAnsi="Times New Roman"/>
          <w:sz w:val="28"/>
          <w:szCs w:val="28"/>
        </w:rPr>
        <w:t xml:space="preserve">конкому міської ради </w:t>
      </w:r>
      <w:r w:rsidR="00F35FB6">
        <w:rPr>
          <w:rFonts w:ascii="Times New Roman" w:hAnsi="Times New Roman"/>
          <w:sz w:val="28"/>
          <w:szCs w:val="28"/>
          <w:lang w:val="uk-UA"/>
        </w:rPr>
        <w:t>Гайдукевич</w:t>
      </w:r>
      <w:r w:rsidR="00F35FB6">
        <w:rPr>
          <w:rFonts w:ascii="Times New Roman" w:hAnsi="Times New Roman"/>
          <w:sz w:val="28"/>
          <w:szCs w:val="28"/>
        </w:rPr>
        <w:t xml:space="preserve"> </w:t>
      </w:r>
      <w:r w:rsidR="00F35FB6">
        <w:rPr>
          <w:rFonts w:ascii="Times New Roman" w:hAnsi="Times New Roman"/>
          <w:sz w:val="28"/>
          <w:szCs w:val="28"/>
          <w:lang w:val="uk-UA"/>
        </w:rPr>
        <w:t>М</w:t>
      </w:r>
      <w:r>
        <w:rPr>
          <w:rFonts w:ascii="Times New Roman" w:hAnsi="Times New Roman"/>
          <w:sz w:val="28"/>
          <w:szCs w:val="28"/>
        </w:rPr>
        <w:t>.</w:t>
      </w:r>
      <w:r w:rsidR="00F35FB6">
        <w:rPr>
          <w:rFonts w:ascii="Times New Roman" w:hAnsi="Times New Roman"/>
          <w:sz w:val="28"/>
          <w:szCs w:val="28"/>
          <w:lang w:val="uk-UA"/>
        </w:rPr>
        <w:t>В</w:t>
      </w:r>
      <w:r w:rsidRPr="00A50D0D">
        <w:rPr>
          <w:rFonts w:ascii="Times New Roman" w:hAnsi="Times New Roman"/>
          <w:sz w:val="28"/>
          <w:szCs w:val="28"/>
        </w:rPr>
        <w:t>., юридичний відділ та постійні комісії з питань планування, фінансів, бюджету та соціально-економічного розвитку; з питань житлово-комунального господарства та комунальної власності.</w:t>
      </w:r>
    </w:p>
    <w:p w:rsidR="008E5EC8" w:rsidRPr="00E80ED6" w:rsidRDefault="008E5EC8" w:rsidP="008E5EC8">
      <w:pPr>
        <w:spacing w:after="0" w:line="240" w:lineRule="auto"/>
        <w:ind w:left="4510"/>
        <w:rPr>
          <w:rFonts w:ascii="Times New Roman" w:hAnsi="Times New Roman"/>
          <w:szCs w:val="28"/>
        </w:rPr>
      </w:pPr>
      <w:r w:rsidRPr="00A50D0D">
        <w:rPr>
          <w:rFonts w:ascii="Times New Roman" w:hAnsi="Times New Roman"/>
          <w:sz w:val="28"/>
          <w:szCs w:val="28"/>
        </w:rPr>
        <w:br w:type="page"/>
      </w:r>
      <w:r w:rsidRPr="00E80ED6">
        <w:rPr>
          <w:rFonts w:ascii="Times New Roman" w:hAnsi="Times New Roman"/>
          <w:szCs w:val="28"/>
        </w:rPr>
        <w:lastRenderedPageBreak/>
        <w:t xml:space="preserve">Додаток </w:t>
      </w:r>
    </w:p>
    <w:p w:rsidR="008E5EC8" w:rsidRPr="00E80ED6" w:rsidRDefault="008E5EC8" w:rsidP="008E5EC8">
      <w:pPr>
        <w:tabs>
          <w:tab w:val="right" w:leader="dot" w:pos="9356"/>
        </w:tabs>
        <w:spacing w:after="0" w:line="240" w:lineRule="auto"/>
        <w:ind w:left="4510"/>
        <w:rPr>
          <w:rFonts w:ascii="Times New Roman" w:hAnsi="Times New Roman"/>
          <w:szCs w:val="28"/>
        </w:rPr>
      </w:pPr>
      <w:proofErr w:type="gramStart"/>
      <w:r w:rsidRPr="00E80ED6">
        <w:rPr>
          <w:rFonts w:ascii="Times New Roman" w:hAnsi="Times New Roman"/>
          <w:szCs w:val="28"/>
        </w:rPr>
        <w:t>до</w:t>
      </w:r>
      <w:proofErr w:type="gramEnd"/>
      <w:r w:rsidRPr="00E80ED6">
        <w:rPr>
          <w:rFonts w:ascii="Times New Roman" w:hAnsi="Times New Roman"/>
          <w:szCs w:val="28"/>
        </w:rPr>
        <w:t xml:space="preserve"> Програми відшкодування кредитів, отриманих ОСББ на впровадження заходів з енергозбереження у житловому фо</w:t>
      </w:r>
      <w:r w:rsidR="00F35FB6">
        <w:rPr>
          <w:rFonts w:ascii="Times New Roman" w:hAnsi="Times New Roman"/>
          <w:szCs w:val="28"/>
        </w:rPr>
        <w:t>нді Менської міської ОТГ на 2020-2022 роки</w:t>
      </w:r>
    </w:p>
    <w:p w:rsidR="008E5EC8" w:rsidRPr="00A50D0D" w:rsidRDefault="008E5EC8" w:rsidP="008E5EC8">
      <w:pPr>
        <w:spacing w:after="0" w:line="240" w:lineRule="auto"/>
        <w:ind w:left="5760"/>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r w:rsidRPr="00A50D0D">
        <w:rPr>
          <w:rFonts w:ascii="Times New Roman" w:hAnsi="Times New Roman"/>
          <w:sz w:val="28"/>
          <w:szCs w:val="28"/>
        </w:rPr>
        <w:t>ГЕНЕРАЛЬНИЙ ДОГОВІР №____</w:t>
      </w:r>
    </w:p>
    <w:p w:rsidR="008E5EC8" w:rsidRPr="00A50D0D" w:rsidRDefault="008E5EC8" w:rsidP="008E5EC8">
      <w:pPr>
        <w:spacing w:after="0" w:line="240" w:lineRule="auto"/>
        <w:jc w:val="center"/>
        <w:rPr>
          <w:rFonts w:ascii="Times New Roman" w:hAnsi="Times New Roman"/>
          <w:sz w:val="28"/>
          <w:szCs w:val="28"/>
        </w:rPr>
      </w:pPr>
      <w:proofErr w:type="gramStart"/>
      <w:r w:rsidRPr="00A50D0D">
        <w:rPr>
          <w:rFonts w:ascii="Times New Roman" w:hAnsi="Times New Roman"/>
          <w:sz w:val="28"/>
          <w:szCs w:val="28"/>
        </w:rPr>
        <w:t>про</w:t>
      </w:r>
      <w:proofErr w:type="gramEnd"/>
      <w:r w:rsidRPr="00A50D0D">
        <w:rPr>
          <w:rFonts w:ascii="Times New Roman" w:hAnsi="Times New Roman"/>
          <w:sz w:val="28"/>
          <w:szCs w:val="28"/>
        </w:rPr>
        <w:t xml:space="preserve"> співробітництво</w:t>
      </w:r>
    </w:p>
    <w:p w:rsidR="008E5EC8" w:rsidRPr="00A50D0D" w:rsidRDefault="008E5EC8" w:rsidP="008E5EC8">
      <w:pPr>
        <w:tabs>
          <w:tab w:val="left" w:pos="6237"/>
        </w:tabs>
        <w:spacing w:line="240" w:lineRule="auto"/>
        <w:jc w:val="both"/>
        <w:rPr>
          <w:rFonts w:ascii="Times New Roman" w:hAnsi="Times New Roman"/>
          <w:sz w:val="28"/>
          <w:szCs w:val="28"/>
        </w:rPr>
      </w:pPr>
      <w:r w:rsidRPr="00A50D0D">
        <w:rPr>
          <w:rFonts w:ascii="Times New Roman" w:hAnsi="Times New Roman"/>
          <w:sz w:val="28"/>
          <w:szCs w:val="28"/>
        </w:rPr>
        <w:t>м. Мена</w:t>
      </w:r>
      <w:proofErr w:type="gramStart"/>
      <w:r>
        <w:rPr>
          <w:rFonts w:ascii="Times New Roman" w:hAnsi="Times New Roman"/>
          <w:sz w:val="28"/>
          <w:szCs w:val="28"/>
        </w:rPr>
        <w:tab/>
      </w:r>
      <w:r w:rsidRPr="00A50D0D">
        <w:rPr>
          <w:rFonts w:ascii="Times New Roman" w:hAnsi="Times New Roman"/>
          <w:sz w:val="28"/>
          <w:szCs w:val="28"/>
        </w:rPr>
        <w:t>“</w:t>
      </w:r>
      <w:proofErr w:type="gramEnd"/>
      <w:r w:rsidRPr="00A50D0D">
        <w:rPr>
          <w:rFonts w:ascii="Times New Roman" w:hAnsi="Times New Roman"/>
          <w:sz w:val="28"/>
          <w:szCs w:val="28"/>
        </w:rPr>
        <w:t>___“_________ _____року</w:t>
      </w:r>
    </w:p>
    <w:p w:rsidR="008E5EC8" w:rsidRPr="00A50D0D" w:rsidRDefault="008E5EC8" w:rsidP="008E5EC8">
      <w:pPr>
        <w:spacing w:line="240" w:lineRule="auto"/>
        <w:jc w:val="both"/>
        <w:rPr>
          <w:rFonts w:ascii="Times New Roman" w:hAnsi="Times New Roman"/>
          <w:sz w:val="28"/>
          <w:szCs w:val="28"/>
        </w:rPr>
      </w:pPr>
      <w:r w:rsidRPr="00A50D0D">
        <w:rPr>
          <w:rFonts w:ascii="Times New Roman" w:hAnsi="Times New Roman"/>
          <w:sz w:val="28"/>
          <w:szCs w:val="28"/>
        </w:rPr>
        <w:tab/>
        <w:t>Головний розпорядник коштів місцевого бюджету Менської міської об’єднаної територіальної громади - Менська міська рада (надалі – Розпорядник коштів), в особі міського голови ___________________________, який діє на підставі Закону України «Про місцеве самоврядування в Україні» з однієї сторони та _________________________________(надалі – Кредитно-фінансова установа), в особі __________________________, який діє на підставі _______________________________ з іншої сторони (надалі – Сторони), уклали цей договір про таке:</w:t>
      </w:r>
    </w:p>
    <w:p w:rsidR="008E5EC8" w:rsidRPr="00A50D0D" w:rsidRDefault="008E5EC8" w:rsidP="008E5EC8">
      <w:pPr>
        <w:spacing w:after="0" w:line="240" w:lineRule="auto"/>
        <w:jc w:val="center"/>
        <w:rPr>
          <w:rFonts w:ascii="Times New Roman" w:hAnsi="Times New Roman"/>
          <w:b/>
          <w:sz w:val="28"/>
          <w:szCs w:val="28"/>
        </w:rPr>
      </w:pPr>
      <w:r w:rsidRPr="00A50D0D">
        <w:rPr>
          <w:rFonts w:ascii="Times New Roman" w:hAnsi="Times New Roman"/>
          <w:b/>
          <w:sz w:val="28"/>
          <w:szCs w:val="28"/>
        </w:rPr>
        <w:t>1. Предмет договору</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 xml:space="preserve">1.1. Предметом цього договору є встановлення основних умов та принципів співпраці Сторін у процесі відшкодування Розпорядником коштів частини кредиту, отриманого ОСББ (надалі – відшкодування частини кредиту) на цілі енергозбереження та енергоефективної модернізації житлових будинків, у кредитно-фінансовій установі на цілі, передбачені </w:t>
      </w:r>
      <w:r w:rsidRPr="00A50D0D">
        <w:rPr>
          <w:rFonts w:ascii="Times New Roman" w:hAnsi="Times New Roman"/>
          <w:bCs/>
          <w:sz w:val="28"/>
          <w:szCs w:val="28"/>
        </w:rPr>
        <w:t xml:space="preserve">Програмою </w:t>
      </w:r>
      <w:r w:rsidRPr="00A50D0D">
        <w:rPr>
          <w:rFonts w:ascii="Times New Roman" w:hAnsi="Times New Roman"/>
          <w:sz w:val="28"/>
          <w:szCs w:val="28"/>
        </w:rPr>
        <w:t>відшкодування кредитів, отриманих ОСББ на впровадження заходів з енергозбереження у</w:t>
      </w:r>
      <w:r w:rsidR="00F35FB6">
        <w:rPr>
          <w:rFonts w:ascii="Times New Roman" w:hAnsi="Times New Roman"/>
          <w:sz w:val="28"/>
          <w:szCs w:val="28"/>
        </w:rPr>
        <w:t xml:space="preserve"> житловому фонді м. Мена на 2020-2022 роки</w:t>
      </w:r>
      <w:r w:rsidRPr="00A50D0D">
        <w:rPr>
          <w:rFonts w:ascii="Times New Roman" w:hAnsi="Times New Roman"/>
          <w:sz w:val="28"/>
          <w:szCs w:val="28"/>
        </w:rPr>
        <w:t xml:space="preserve"> (надалі – Програма), у розмірах та у порядку, визначеному цим договором.</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1.2. Розпорядник коштів відшкодовує частину кредиту, отриманого ОСББ (надалі – Позичальники) на цілі енергозбереження та енергоефективної модернізації житлових будинків (додаток 1 до цього договору) у кредитно-фінансовій установі у розмірі до 20 відсотків від максимального розміру основної суми тіла кредиту, але не більше 500 грн. з розрахунку на одну квартиру багатоквартирного житлового будинку за одним кредитним договором, на придбання енергоефективного обладнання та/або матеріалів необхідних для виконання заходів з енергозбереження багатоквартирних будинків згідно з Програмою.</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1.3. Кредитування позичальників здійснюється кредитно-фінансовою установою відповідно до внутрішніх нормативних документів кредитно-фінансової установи.</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1.4. Кредити надаються виключно у національній валюті на підставі цього договору та поданих зведених реєстрів.</w:t>
      </w:r>
    </w:p>
    <w:p w:rsidR="008E5EC8" w:rsidRPr="00A50D0D" w:rsidRDefault="008E5EC8" w:rsidP="008E5EC8">
      <w:pPr>
        <w:spacing w:after="0" w:line="240" w:lineRule="auto"/>
        <w:jc w:val="center"/>
        <w:rPr>
          <w:rFonts w:ascii="Times New Roman" w:hAnsi="Times New Roman"/>
          <w:b/>
          <w:sz w:val="28"/>
          <w:szCs w:val="28"/>
        </w:rPr>
      </w:pPr>
      <w:r w:rsidRPr="00A50D0D">
        <w:rPr>
          <w:rFonts w:ascii="Times New Roman" w:hAnsi="Times New Roman"/>
          <w:b/>
          <w:sz w:val="28"/>
          <w:szCs w:val="28"/>
        </w:rPr>
        <w:t>2. Основні завдання Сторін</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2.1. Для досягнення цілей за цим договором Сторони зобов'язуються:</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2.1.1. Спрямовувати зусилля на виконання умов Програми.</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2.1.2. Проводити заходи щодо пошуку позичальників, які бажають отримати кредит у кредитно-фінансовій установі та отримати право на відшкодування частини такого кредиту відповідно до умов Програми.</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lastRenderedPageBreak/>
        <w:t xml:space="preserve">2.1.3. Обмінюватися наявною в їх розпорядженні інформацією, яка стосується предмету цього договору, проводити спільні консультації і переговори, встановлювати науково-технічні та комерційно-фінансові зв’язки з третіми особами й інформувати один одного про результати подібних контактів. </w:t>
      </w:r>
    </w:p>
    <w:p w:rsidR="008E5EC8" w:rsidRPr="00A50D0D" w:rsidRDefault="008E5EC8" w:rsidP="008E5EC8">
      <w:pPr>
        <w:spacing w:after="0" w:line="240" w:lineRule="auto"/>
        <w:jc w:val="center"/>
        <w:rPr>
          <w:rFonts w:ascii="Times New Roman" w:hAnsi="Times New Roman"/>
          <w:b/>
          <w:sz w:val="28"/>
          <w:szCs w:val="28"/>
        </w:rPr>
      </w:pPr>
      <w:r w:rsidRPr="00A50D0D">
        <w:rPr>
          <w:rFonts w:ascii="Times New Roman" w:hAnsi="Times New Roman"/>
          <w:b/>
          <w:sz w:val="28"/>
          <w:szCs w:val="28"/>
        </w:rPr>
        <w:t>3. Обов'язки і права Розпорядника коштів</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3.1. Розпорядник коштів зобов'язується:</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3.1.1. Прийняти, розглянути сформовані кредитно-фінансовою установою реєстри позичальників, які отримали кредит на цілі, передбачені у Програмі.</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3.1.2. Відшкодовувати частину суми тіла кредиту за кредитним договором, відповідно до реєстру позичальників, наданого кредитно-фінансовою установою, згідно з підпунктами 3.1.1 цього договору.</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3.1.3. Прийняти, розглянути сформовані кредитно-фінансовою установою зведені реєстри позичальників згідно з підпунктом 4.1.6 цього договору.</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3.1.4. Не пізніше шістдесятиденного терміну від дати отримання зведеного реєстру від кредитно-фінансової установи (але не пізніше 20 грудня року, у якому був отриманий кредит) перераховувати кошти відшкодування частини суми тіла кредиту за залученими кредитними коштами ОСББ, відповідно до зведених реєстрів на транзитний рахунок №_______________, що відкритий у кредитно-фінансовій установі.</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3.1.5. Повідомляти кредитно-фінансову установу про всі зміни, що можуть вплинути на виконання Сторонами умов цього договору за 3 дні до набрання ними чинності.</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3.1.6. Не розголошувати відомості, які становлять банківську та комерційну таємницю кредитно-фінансової установи, а також відомості, які стали відомі головному розпоряднику коштів у зв'язку з виконанням обов'язків за цим договором.</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3.1.7. Виконувати інші зобов’язання за цим договором.</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3.2. Розпорядник коштів має право:</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3.2.1. Вносити на розгляд кредитно-фінансової установи пропозиції щодо вдосконалення правовідносин за цим договором, а також схеми кредитування Позичальників.</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3.2.2. Здійснювати контроль за дотриманням кредитно-фінансовою установою умов цього договору.</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3.2.3. Здійснювати заходи з перевірки пакетів документів позичальників (згідно з додатком 4 до цього договору) та контроль за цільовим використанням кредитів, отриманих за Програмою, відповідно до умов цього договору за умови попереднього письмового повідомлення про це кредитно-фінансової установи за 10 робочих днів.</w:t>
      </w:r>
    </w:p>
    <w:p w:rsidR="008E5EC8" w:rsidRPr="00A50D0D" w:rsidRDefault="008E5EC8" w:rsidP="008E5EC8">
      <w:pPr>
        <w:spacing w:after="0" w:line="240" w:lineRule="auto"/>
        <w:jc w:val="center"/>
        <w:rPr>
          <w:rFonts w:ascii="Times New Roman" w:hAnsi="Times New Roman"/>
          <w:b/>
          <w:sz w:val="28"/>
          <w:szCs w:val="28"/>
        </w:rPr>
      </w:pPr>
      <w:r w:rsidRPr="00A50D0D">
        <w:rPr>
          <w:rFonts w:ascii="Times New Roman" w:hAnsi="Times New Roman"/>
          <w:b/>
          <w:sz w:val="28"/>
          <w:szCs w:val="28"/>
        </w:rPr>
        <w:t>4. Обов'язки і права Кредитно-фінансової установи</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4.1. Кредитно-фінансова установа зобов'язується:</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4.1.1. Надавати кредити позичальникам на цілі, передбачені у Програмі, у порядку, передбаченому внутрішніми нормативними документами кредитно-фінансової установи.</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4.1.2. Визначати суму коштів, яка необхідна для відшкодування частини кредиту за кредитним договором за кожним позичальником окремо, виходячи з умов, передбачених у пункті 1.3 цього договору та відобразити у зведеному реєстрі.</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lastRenderedPageBreak/>
        <w:t>4.1.3. Формувати та зберігати у кредитно-фінансовій установі за кожним позичальником, який отримав кредит у кредитно-фінансовій установі відповідно до умов цього договору, пакет документів згідно з переліком, наведеним у додатку 4 до цього договору.</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4.1.4. Формувати реєстр позичальників, які отримали кредит у кредитно-фінансовій установі на цілі, передбачені цим договором, згідно з формою, наведеною у додатку 2 до цього договору.</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4.1.5. Не пізніше десятиденного терміну від дати підписання кредитного договору між кредитно-фінансовою установою та ОСББ, подавати розпоряднику коштів реєстр позичальників, які отримали кредит за Програмою.</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4.1.6. Після отримання від клієнта повного пакету документів, наведеного у додатку 4 до цього договору,</w:t>
      </w:r>
      <w:r w:rsidRPr="00A50D0D">
        <w:rPr>
          <w:rFonts w:ascii="Times New Roman" w:hAnsi="Times New Roman"/>
          <w:color w:val="FF0000"/>
          <w:sz w:val="28"/>
          <w:szCs w:val="28"/>
        </w:rPr>
        <w:t xml:space="preserve"> </w:t>
      </w:r>
      <w:r w:rsidRPr="00A50D0D">
        <w:rPr>
          <w:rFonts w:ascii="Times New Roman" w:hAnsi="Times New Roman"/>
          <w:sz w:val="28"/>
          <w:szCs w:val="28"/>
        </w:rPr>
        <w:t>формувати та подавати розпоряднику коштів зведений реєстр позичальників згідно з формою, наведеною у додатку 3 до цього договору.</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 xml:space="preserve">4.1.7. Перераховувати скеровані розпорядником коштів на рахунок кредитно-фінансової установи кошти, призначені для відшкодування частини кредиту на позичкові рахунки позичальників, відповідно до умов цього договору та інших договорів, укладених у межах цього договору, для погашення основної суми кредиту (тіла кредиту) позичальника. </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4.1.8. У разі повного дострокового погашення кредиту до часу надходження коштів, призначених на відшкодування частини суми тіла кредиту, повідомляти розпорядника коштів про повне дострокове погашення кредиту на наступний робочий день після його погашення.</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4.1.9. У разі, коли сума заборгованості за кредитом позичальника на час надходження коштів з відшкодування частини суми тіла кредиту є меншою від розміру відшкодування частини кредиту, перераховувати різницю таких коштів на рахунок розпорядника коштів.</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4.1.10. Здійснювати заходи з популяризації Програми щодо відшкодування частини суми кредиту позичальникам, які отримали кредит у кредитно-фінансовій установі на цілі, передбачені у Програмі.</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4.1.11. Виконувати інші зобов’язання за цим договором.</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 xml:space="preserve">4.1.12. У кредитних договорах, які укладатимуться з Позичальниками у графі “Ціль </w:t>
      </w:r>
      <w:proofErr w:type="gramStart"/>
      <w:r w:rsidRPr="00A50D0D">
        <w:rPr>
          <w:rFonts w:ascii="Times New Roman" w:hAnsi="Times New Roman"/>
          <w:sz w:val="28"/>
          <w:szCs w:val="28"/>
        </w:rPr>
        <w:t>кредитування“ зазначати</w:t>
      </w:r>
      <w:proofErr w:type="gramEnd"/>
      <w:r w:rsidRPr="00A50D0D">
        <w:rPr>
          <w:rFonts w:ascii="Times New Roman" w:hAnsi="Times New Roman"/>
          <w:sz w:val="28"/>
          <w:szCs w:val="28"/>
        </w:rPr>
        <w:t xml:space="preserve"> “у межах Програми“ з подальшим переліком робіт, на які надається кредит.</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4.2. Кредитно-фінансова установа має право:</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4.2.1. Відмовити позичальнику у наданні кредиту у разі:</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4.2.1.1. Невідповідності позичальника вимогам кредитно-фінансової установи та умовам цього договору.</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4.2.1.2. Прийняття кредитним комітетом кредитно-фінансової установи рішення про відмову у видачі кредиту.</w:t>
      </w:r>
    </w:p>
    <w:p w:rsidR="008E5EC8" w:rsidRPr="00A50D0D" w:rsidRDefault="008E5EC8" w:rsidP="008E5EC8">
      <w:pPr>
        <w:spacing w:after="0" w:line="240" w:lineRule="auto"/>
        <w:jc w:val="center"/>
        <w:rPr>
          <w:rFonts w:ascii="Times New Roman" w:hAnsi="Times New Roman"/>
          <w:b/>
          <w:sz w:val="28"/>
          <w:szCs w:val="28"/>
        </w:rPr>
      </w:pPr>
      <w:r w:rsidRPr="00A50D0D">
        <w:rPr>
          <w:rFonts w:ascii="Times New Roman" w:hAnsi="Times New Roman"/>
          <w:b/>
          <w:sz w:val="28"/>
          <w:szCs w:val="28"/>
        </w:rPr>
        <w:t>5. Відповідальність сторін</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5.1. У разі невиконання чи неналежного виконання зобов’язань, передбачених цим договором, винна Сторона відшкодовує іншій Стороні всі завдані у зв’язку з цим збитки.</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5.2. Кредитно-фінансова установа несе відповідальність за невключення осіб, які отримали кредит за Програмою у зведений реєстр згідно з додатком 3 до цього договору.</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lastRenderedPageBreak/>
        <w:t xml:space="preserve">5.3. Розпорядник коштів не несе відповідальності за несвоєчасне перерахування коштів для відшкодування частини суми тіла кредиту позичальників з </w:t>
      </w:r>
      <w:r>
        <w:rPr>
          <w:rFonts w:ascii="Times New Roman" w:hAnsi="Times New Roman"/>
          <w:sz w:val="28"/>
          <w:szCs w:val="28"/>
        </w:rPr>
        <w:t xml:space="preserve">бюджету Менської міської </w:t>
      </w:r>
      <w:proofErr w:type="gramStart"/>
      <w:r>
        <w:rPr>
          <w:rFonts w:ascii="Times New Roman" w:hAnsi="Times New Roman"/>
          <w:sz w:val="28"/>
          <w:szCs w:val="28"/>
        </w:rPr>
        <w:t xml:space="preserve">ОТГ </w:t>
      </w:r>
      <w:r w:rsidRPr="00A50D0D">
        <w:rPr>
          <w:rFonts w:ascii="Times New Roman" w:hAnsi="Times New Roman"/>
          <w:sz w:val="28"/>
          <w:szCs w:val="28"/>
        </w:rPr>
        <w:t>.</w:t>
      </w:r>
      <w:proofErr w:type="gramEnd"/>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5.4. Кредитно-фінансова установа не несе відповідальності за відмову розпорядника коштів здійснювати відшкодування частини суми тіла кредиту згідно зі сформованими кредитно-фінансовою установою зведеними реєстрами.</w:t>
      </w:r>
    </w:p>
    <w:p w:rsidR="008E5EC8" w:rsidRPr="00A50D0D" w:rsidRDefault="008E5EC8" w:rsidP="008E5EC8">
      <w:pPr>
        <w:spacing w:after="0" w:line="240" w:lineRule="auto"/>
        <w:jc w:val="center"/>
        <w:rPr>
          <w:rFonts w:ascii="Times New Roman" w:hAnsi="Times New Roman"/>
          <w:b/>
          <w:sz w:val="28"/>
          <w:szCs w:val="28"/>
        </w:rPr>
      </w:pPr>
      <w:r w:rsidRPr="00A50D0D">
        <w:rPr>
          <w:rFonts w:ascii="Times New Roman" w:hAnsi="Times New Roman"/>
          <w:b/>
          <w:sz w:val="28"/>
          <w:szCs w:val="28"/>
        </w:rPr>
        <w:t>6. Форс-мажорні обставини</w:t>
      </w:r>
    </w:p>
    <w:p w:rsidR="008E5EC8" w:rsidRPr="00A50D0D" w:rsidRDefault="008E5EC8" w:rsidP="008E5EC8">
      <w:pPr>
        <w:spacing w:line="240" w:lineRule="auto"/>
        <w:ind w:firstLine="708"/>
        <w:jc w:val="both"/>
        <w:rPr>
          <w:rFonts w:ascii="Times New Roman" w:hAnsi="Times New Roman"/>
          <w:sz w:val="28"/>
          <w:szCs w:val="28"/>
        </w:rPr>
      </w:pPr>
      <w:r w:rsidRPr="00A50D0D">
        <w:rPr>
          <w:rFonts w:ascii="Times New Roman" w:hAnsi="Times New Roman"/>
          <w:sz w:val="28"/>
          <w:szCs w:val="28"/>
        </w:rPr>
        <w:t>6.1. Сторони звільняються від відповідальності за невиконання будь-якого з положень цього договору, якщо це стало наслідком причин, що є поза сферою контролю невиконуючої сторони. Такі причини це: стихійне лихо, екстремальні погодні умови, перебої електроенергії та телекомунікацій, збої комп’ютерних систем, пожежі, страйки, військові дії, громадське безладдя і тощо, але не обмежуються ними.</w:t>
      </w:r>
    </w:p>
    <w:p w:rsidR="008E5EC8" w:rsidRPr="00A50D0D" w:rsidRDefault="008E5EC8" w:rsidP="008E5EC8">
      <w:pPr>
        <w:spacing w:after="0" w:line="240" w:lineRule="auto"/>
        <w:jc w:val="center"/>
        <w:rPr>
          <w:rFonts w:ascii="Times New Roman" w:hAnsi="Times New Roman"/>
          <w:b/>
          <w:sz w:val="28"/>
          <w:szCs w:val="28"/>
        </w:rPr>
      </w:pPr>
      <w:r w:rsidRPr="00A50D0D">
        <w:rPr>
          <w:rFonts w:ascii="Times New Roman" w:hAnsi="Times New Roman"/>
          <w:b/>
          <w:sz w:val="28"/>
          <w:szCs w:val="28"/>
        </w:rPr>
        <w:t>7. Строк дії договору</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7.1. Цей договір набуває чинності з дня його підписання Сторонами і діє до повного виконання Сторонами зобов’язань за цим договором.</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7.2. Цей договір може бути розірваний лише за згодою Сторін. Сторона, що бажає розірвати договір подає заяву не раніше ніж за 30 днів до пропонованого дня припинення дії договору.</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7.3. Після закінчення дії договору розпорядник коштів зобов’язується здійснювати відшкодування частини суми тіла кредиту, відповідно до сформованих кредитно-фінансовою установою зведених реєстрів до повного виконання позичальником зобов’язань за кредитом.</w:t>
      </w:r>
    </w:p>
    <w:p w:rsidR="008E5EC8" w:rsidRPr="00E80ED6" w:rsidRDefault="008E5EC8" w:rsidP="008E5EC8">
      <w:pPr>
        <w:spacing w:after="0" w:line="240" w:lineRule="auto"/>
        <w:ind w:firstLine="708"/>
        <w:jc w:val="both"/>
        <w:rPr>
          <w:rFonts w:ascii="Times New Roman" w:hAnsi="Times New Roman"/>
          <w:sz w:val="28"/>
          <w:szCs w:val="28"/>
        </w:rPr>
      </w:pPr>
      <w:r w:rsidRPr="00E80ED6">
        <w:rPr>
          <w:rFonts w:ascii="Times New Roman" w:hAnsi="Times New Roman"/>
          <w:sz w:val="28"/>
          <w:szCs w:val="28"/>
        </w:rPr>
        <w:t>8. Прикінцеві положення</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 xml:space="preserve">8.1. Будь-які зміни і доповнення до цього договору вносяться лише за згодою Сторін, через укладення додаткових договорів. </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8.2. У разі виникнення спорів у ході виконання цього договору Сторони намагатимуться вирішувати їх шляхом переговорів. Зацікавлена Сторона має право звернутися до суду, якщо під час переговорів Сторони не дійшли згоди щодо врегулювання спору.</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8.3. Цей договір складено у двох оригінальних примірниках, по одному для кожної зі Сторін, кожний з яких має однакову юридичну силу.</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 xml:space="preserve">8.4. Розпорядник коштів підтверджує, що позичальники, внесені до зведених реєстрів згідно з кредитними договорами та умовами цього договору, є учасниками Програми та зобов’язується відповідно до умов цього договору відшкодовувати частину суми тіла кредиту позичальника. </w:t>
      </w:r>
    </w:p>
    <w:p w:rsidR="008E5EC8" w:rsidRPr="00A50D0D" w:rsidRDefault="008E5EC8" w:rsidP="008E5EC8">
      <w:pPr>
        <w:spacing w:line="240" w:lineRule="auto"/>
        <w:jc w:val="center"/>
        <w:rPr>
          <w:rFonts w:ascii="Times New Roman" w:hAnsi="Times New Roman"/>
          <w:b/>
          <w:sz w:val="28"/>
          <w:szCs w:val="28"/>
        </w:rPr>
      </w:pPr>
      <w:r w:rsidRPr="00A50D0D">
        <w:rPr>
          <w:rFonts w:ascii="Times New Roman" w:hAnsi="Times New Roman"/>
          <w:b/>
          <w:sz w:val="28"/>
          <w:szCs w:val="28"/>
        </w:rPr>
        <w:t>9. Місце знаходження та реквізити Сторін</w:t>
      </w:r>
    </w:p>
    <w:p w:rsidR="008E5EC8" w:rsidRDefault="008E5EC8" w:rsidP="008E5EC8">
      <w:pPr>
        <w:tabs>
          <w:tab w:val="right" w:leader="dot" w:pos="9356"/>
        </w:tabs>
        <w:spacing w:after="0" w:line="240" w:lineRule="auto"/>
        <w:ind w:left="4510"/>
        <w:rPr>
          <w:rFonts w:ascii="Times New Roman" w:hAnsi="Times New Roman"/>
          <w:b/>
          <w:sz w:val="28"/>
          <w:szCs w:val="28"/>
        </w:rPr>
      </w:pPr>
      <w:r w:rsidRPr="00A50D0D">
        <w:rPr>
          <w:rFonts w:ascii="Times New Roman" w:hAnsi="Times New Roman"/>
          <w:b/>
          <w:sz w:val="28"/>
          <w:szCs w:val="28"/>
        </w:rPr>
        <w:t>…….</w:t>
      </w:r>
    </w:p>
    <w:p w:rsidR="008E5EC8" w:rsidRPr="00E80ED6" w:rsidRDefault="008E5EC8" w:rsidP="008E5EC8">
      <w:pPr>
        <w:tabs>
          <w:tab w:val="right" w:leader="dot" w:pos="9356"/>
        </w:tabs>
        <w:spacing w:after="0" w:line="240" w:lineRule="auto"/>
        <w:ind w:left="5670"/>
        <w:rPr>
          <w:rFonts w:ascii="Times New Roman" w:hAnsi="Times New Roman"/>
          <w:szCs w:val="28"/>
        </w:rPr>
      </w:pPr>
      <w:r w:rsidRPr="00A50D0D">
        <w:rPr>
          <w:rFonts w:ascii="Times New Roman" w:hAnsi="Times New Roman"/>
          <w:sz w:val="28"/>
          <w:szCs w:val="28"/>
        </w:rPr>
        <w:br w:type="page"/>
      </w:r>
      <w:r w:rsidRPr="00E80ED6">
        <w:rPr>
          <w:rFonts w:ascii="Times New Roman" w:hAnsi="Times New Roman"/>
          <w:szCs w:val="28"/>
        </w:rPr>
        <w:lastRenderedPageBreak/>
        <w:t>Додаток 1</w:t>
      </w:r>
    </w:p>
    <w:p w:rsidR="008E5EC8" w:rsidRPr="00E80ED6" w:rsidRDefault="008E5EC8" w:rsidP="008E5EC8">
      <w:pPr>
        <w:tabs>
          <w:tab w:val="right" w:leader="dot" w:pos="9356"/>
        </w:tabs>
        <w:spacing w:after="0" w:line="240" w:lineRule="auto"/>
        <w:ind w:left="5670"/>
        <w:rPr>
          <w:rFonts w:ascii="Times New Roman" w:hAnsi="Times New Roman"/>
          <w:szCs w:val="28"/>
        </w:rPr>
      </w:pPr>
      <w:proofErr w:type="gramStart"/>
      <w:r w:rsidRPr="00E80ED6">
        <w:rPr>
          <w:rFonts w:ascii="Times New Roman" w:hAnsi="Times New Roman"/>
          <w:szCs w:val="28"/>
        </w:rPr>
        <w:t>до</w:t>
      </w:r>
      <w:proofErr w:type="gramEnd"/>
      <w:r w:rsidRPr="00E80ED6">
        <w:rPr>
          <w:rFonts w:ascii="Times New Roman" w:hAnsi="Times New Roman"/>
          <w:szCs w:val="28"/>
        </w:rPr>
        <w:t xml:space="preserve"> Генерального договору</w:t>
      </w:r>
    </w:p>
    <w:p w:rsidR="008E5EC8" w:rsidRPr="00E80ED6" w:rsidRDefault="008E5EC8" w:rsidP="008E5EC8">
      <w:pPr>
        <w:tabs>
          <w:tab w:val="right" w:leader="dot" w:pos="9356"/>
        </w:tabs>
        <w:spacing w:after="0" w:line="240" w:lineRule="auto"/>
        <w:ind w:left="5670"/>
        <w:rPr>
          <w:rFonts w:ascii="Times New Roman" w:hAnsi="Times New Roman"/>
          <w:szCs w:val="28"/>
        </w:rPr>
      </w:pPr>
      <w:proofErr w:type="gramStart"/>
      <w:r w:rsidRPr="00E80ED6">
        <w:rPr>
          <w:rFonts w:ascii="Times New Roman" w:hAnsi="Times New Roman"/>
          <w:szCs w:val="28"/>
        </w:rPr>
        <w:t>про</w:t>
      </w:r>
      <w:proofErr w:type="gramEnd"/>
      <w:r w:rsidRPr="00E80ED6">
        <w:rPr>
          <w:rFonts w:ascii="Times New Roman" w:hAnsi="Times New Roman"/>
          <w:szCs w:val="28"/>
        </w:rPr>
        <w:t xml:space="preserve"> співробітництво №_____</w:t>
      </w:r>
    </w:p>
    <w:p w:rsidR="008E5EC8" w:rsidRPr="00E80ED6" w:rsidRDefault="008E5EC8" w:rsidP="008E5EC8">
      <w:pPr>
        <w:tabs>
          <w:tab w:val="right" w:leader="dot" w:pos="9356"/>
        </w:tabs>
        <w:spacing w:after="0" w:line="240" w:lineRule="auto"/>
        <w:ind w:left="5670"/>
        <w:rPr>
          <w:rFonts w:ascii="Times New Roman" w:hAnsi="Times New Roman"/>
          <w:szCs w:val="28"/>
        </w:rPr>
      </w:pPr>
      <w:proofErr w:type="gramStart"/>
      <w:r w:rsidRPr="00E80ED6">
        <w:rPr>
          <w:rFonts w:ascii="Times New Roman" w:hAnsi="Times New Roman"/>
          <w:szCs w:val="28"/>
        </w:rPr>
        <w:t>від</w:t>
      </w:r>
      <w:proofErr w:type="gramEnd"/>
      <w:r w:rsidRPr="00E80ED6">
        <w:rPr>
          <w:rFonts w:ascii="Times New Roman" w:hAnsi="Times New Roman"/>
          <w:szCs w:val="28"/>
        </w:rPr>
        <w:t xml:space="preserve"> “____“__________201___</w:t>
      </w:r>
    </w:p>
    <w:p w:rsidR="008E5EC8" w:rsidRPr="00A50D0D" w:rsidRDefault="008E5EC8" w:rsidP="008E5EC8">
      <w:pPr>
        <w:spacing w:line="240" w:lineRule="auto"/>
        <w:jc w:val="both"/>
        <w:rPr>
          <w:rFonts w:ascii="Times New Roman" w:hAnsi="Times New Roman"/>
          <w:sz w:val="28"/>
          <w:szCs w:val="28"/>
        </w:rPr>
      </w:pPr>
    </w:p>
    <w:p w:rsidR="008E5EC8" w:rsidRPr="00A50D0D" w:rsidRDefault="008E5EC8" w:rsidP="008E5EC8">
      <w:pPr>
        <w:spacing w:line="240" w:lineRule="auto"/>
        <w:jc w:val="center"/>
        <w:rPr>
          <w:rFonts w:ascii="Times New Roman" w:hAnsi="Times New Roman"/>
          <w:sz w:val="28"/>
          <w:szCs w:val="28"/>
        </w:rPr>
      </w:pPr>
      <w:r w:rsidRPr="00A50D0D">
        <w:rPr>
          <w:rFonts w:ascii="Times New Roman" w:hAnsi="Times New Roman"/>
          <w:sz w:val="28"/>
          <w:szCs w:val="28"/>
        </w:rPr>
        <w:t>ЦІЛІ КРЕДИТУВАННЯ,</w:t>
      </w:r>
    </w:p>
    <w:p w:rsidR="008E5EC8" w:rsidRPr="00A50D0D" w:rsidRDefault="008E5EC8" w:rsidP="008E5EC8">
      <w:pPr>
        <w:spacing w:line="240" w:lineRule="auto"/>
        <w:jc w:val="center"/>
        <w:rPr>
          <w:rFonts w:ascii="Times New Roman" w:hAnsi="Times New Roman"/>
          <w:sz w:val="28"/>
          <w:szCs w:val="28"/>
        </w:rPr>
      </w:pPr>
      <w:proofErr w:type="gramStart"/>
      <w:r w:rsidRPr="00A50D0D">
        <w:rPr>
          <w:rFonts w:ascii="Times New Roman" w:hAnsi="Times New Roman"/>
          <w:sz w:val="28"/>
          <w:szCs w:val="28"/>
        </w:rPr>
        <w:t>які</w:t>
      </w:r>
      <w:proofErr w:type="gramEnd"/>
      <w:r w:rsidRPr="00A50D0D">
        <w:rPr>
          <w:rFonts w:ascii="Times New Roman" w:hAnsi="Times New Roman"/>
          <w:sz w:val="28"/>
          <w:szCs w:val="28"/>
        </w:rPr>
        <w:t xml:space="preserve"> забезпечують енергоощадність та підпадають</w:t>
      </w:r>
    </w:p>
    <w:p w:rsidR="008E5EC8" w:rsidRPr="00A50D0D" w:rsidRDefault="008E5EC8" w:rsidP="008E5EC8">
      <w:pPr>
        <w:spacing w:line="240" w:lineRule="auto"/>
        <w:jc w:val="center"/>
        <w:rPr>
          <w:rFonts w:ascii="Times New Roman" w:hAnsi="Times New Roman"/>
          <w:sz w:val="28"/>
          <w:szCs w:val="28"/>
        </w:rPr>
      </w:pPr>
      <w:proofErr w:type="gramStart"/>
      <w:r w:rsidRPr="00A50D0D">
        <w:rPr>
          <w:rFonts w:ascii="Times New Roman" w:hAnsi="Times New Roman"/>
          <w:sz w:val="28"/>
          <w:szCs w:val="28"/>
        </w:rPr>
        <w:t>під</w:t>
      </w:r>
      <w:proofErr w:type="gramEnd"/>
      <w:r w:rsidRPr="00A50D0D">
        <w:rPr>
          <w:rFonts w:ascii="Times New Roman" w:hAnsi="Times New Roman"/>
          <w:sz w:val="28"/>
          <w:szCs w:val="28"/>
        </w:rPr>
        <w:t xml:space="preserve"> відшкодування частини суми тіла кредиту отриманих ОСББ </w:t>
      </w:r>
    </w:p>
    <w:p w:rsidR="008E5EC8" w:rsidRPr="00A50D0D" w:rsidRDefault="008E5EC8" w:rsidP="008E5EC8">
      <w:pPr>
        <w:spacing w:line="240" w:lineRule="auto"/>
        <w:jc w:val="center"/>
        <w:rPr>
          <w:rFonts w:ascii="Times New Roman" w:hAnsi="Times New Roman"/>
          <w:sz w:val="28"/>
          <w:szCs w:val="28"/>
        </w:rPr>
      </w:pPr>
      <w:proofErr w:type="gramStart"/>
      <w:r w:rsidRPr="00A50D0D">
        <w:rPr>
          <w:rFonts w:ascii="Times New Roman" w:hAnsi="Times New Roman"/>
          <w:sz w:val="28"/>
          <w:szCs w:val="28"/>
        </w:rPr>
        <w:t>на</w:t>
      </w:r>
      <w:proofErr w:type="gramEnd"/>
      <w:r w:rsidRPr="00A50D0D">
        <w:rPr>
          <w:rFonts w:ascii="Times New Roman" w:hAnsi="Times New Roman"/>
          <w:sz w:val="28"/>
          <w:szCs w:val="28"/>
        </w:rPr>
        <w:t xml:space="preserve"> впровадження заходів з енергозбереження в житловому фонді </w:t>
      </w:r>
    </w:p>
    <w:p w:rsidR="008E5EC8" w:rsidRPr="00A50D0D" w:rsidRDefault="008E5EC8" w:rsidP="008E5EC8">
      <w:pPr>
        <w:spacing w:line="240" w:lineRule="auto"/>
        <w:jc w:val="center"/>
        <w:rPr>
          <w:rFonts w:ascii="Times New Roman" w:hAnsi="Times New Roman"/>
          <w:sz w:val="28"/>
          <w:szCs w:val="28"/>
        </w:rPr>
      </w:pPr>
      <w:r w:rsidRPr="00A50D0D">
        <w:rPr>
          <w:rFonts w:ascii="Times New Roman" w:hAnsi="Times New Roman"/>
          <w:sz w:val="28"/>
          <w:szCs w:val="28"/>
        </w:rPr>
        <w:t xml:space="preserve">Менської ОТГ </w:t>
      </w:r>
    </w:p>
    <w:p w:rsidR="008E5EC8" w:rsidRPr="00A50D0D" w:rsidRDefault="008E5EC8" w:rsidP="008E5EC8">
      <w:pPr>
        <w:spacing w:line="240" w:lineRule="auto"/>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8536"/>
      </w:tblGrid>
      <w:tr w:rsidR="008E5EC8" w:rsidRPr="00A50D0D" w:rsidTr="009B2863">
        <w:trPr>
          <w:cantSplit/>
          <w:trHeight w:val="910"/>
          <w:jc w:val="center"/>
        </w:trPr>
        <w:tc>
          <w:tcPr>
            <w:tcW w:w="640" w:type="dxa"/>
            <w:vAlign w:val="center"/>
          </w:tcPr>
          <w:p w:rsidR="008E5EC8" w:rsidRPr="00A50D0D" w:rsidRDefault="008E5EC8" w:rsidP="009B2863">
            <w:pPr>
              <w:spacing w:line="240" w:lineRule="auto"/>
              <w:jc w:val="center"/>
              <w:rPr>
                <w:rFonts w:ascii="Times New Roman" w:hAnsi="Times New Roman"/>
                <w:sz w:val="28"/>
                <w:szCs w:val="28"/>
              </w:rPr>
            </w:pPr>
            <w:r w:rsidRPr="00A50D0D">
              <w:rPr>
                <w:rFonts w:ascii="Times New Roman" w:hAnsi="Times New Roman"/>
                <w:sz w:val="28"/>
                <w:szCs w:val="28"/>
              </w:rPr>
              <w:t>№ з/п</w:t>
            </w:r>
          </w:p>
        </w:tc>
        <w:tc>
          <w:tcPr>
            <w:tcW w:w="8536" w:type="dxa"/>
            <w:vAlign w:val="center"/>
          </w:tcPr>
          <w:p w:rsidR="008E5EC8" w:rsidRPr="00A50D0D" w:rsidRDefault="008E5EC8" w:rsidP="009B2863">
            <w:pPr>
              <w:spacing w:line="240" w:lineRule="auto"/>
              <w:jc w:val="center"/>
              <w:rPr>
                <w:rFonts w:ascii="Times New Roman" w:hAnsi="Times New Roman"/>
                <w:sz w:val="28"/>
                <w:szCs w:val="28"/>
              </w:rPr>
            </w:pPr>
            <w:r w:rsidRPr="00A50D0D">
              <w:rPr>
                <w:rFonts w:ascii="Times New Roman" w:hAnsi="Times New Roman"/>
                <w:sz w:val="28"/>
                <w:szCs w:val="28"/>
              </w:rPr>
              <w:t>Цілі</w:t>
            </w:r>
          </w:p>
        </w:tc>
      </w:tr>
      <w:tr w:rsidR="008E5EC8" w:rsidRPr="00A50D0D" w:rsidTr="009B2863">
        <w:trPr>
          <w:jc w:val="center"/>
        </w:trPr>
        <w:tc>
          <w:tcPr>
            <w:tcW w:w="640" w:type="dxa"/>
            <w:vAlign w:val="center"/>
          </w:tcPr>
          <w:p w:rsidR="008E5EC8" w:rsidRPr="00A50D0D" w:rsidRDefault="008E5EC8" w:rsidP="009B2863">
            <w:pPr>
              <w:spacing w:line="240" w:lineRule="auto"/>
              <w:jc w:val="both"/>
              <w:rPr>
                <w:rFonts w:ascii="Times New Roman" w:hAnsi="Times New Roman"/>
                <w:sz w:val="28"/>
                <w:szCs w:val="28"/>
              </w:rPr>
            </w:pPr>
            <w:r w:rsidRPr="00A50D0D">
              <w:rPr>
                <w:rFonts w:ascii="Times New Roman" w:hAnsi="Times New Roman"/>
                <w:sz w:val="28"/>
                <w:szCs w:val="28"/>
              </w:rPr>
              <w:t>1</w:t>
            </w:r>
          </w:p>
        </w:tc>
        <w:tc>
          <w:tcPr>
            <w:tcW w:w="8536" w:type="dxa"/>
            <w:vAlign w:val="center"/>
          </w:tcPr>
          <w:p w:rsidR="008E5EC8" w:rsidRPr="00A50D0D" w:rsidRDefault="008E5EC8" w:rsidP="009B2863">
            <w:pPr>
              <w:spacing w:line="240" w:lineRule="auto"/>
              <w:jc w:val="both"/>
              <w:rPr>
                <w:rFonts w:ascii="Times New Roman" w:hAnsi="Times New Roman"/>
                <w:sz w:val="28"/>
                <w:szCs w:val="28"/>
              </w:rPr>
            </w:pPr>
            <w:r w:rsidRPr="00A50D0D">
              <w:rPr>
                <w:rFonts w:ascii="Times New Roman" w:hAnsi="Times New Roman"/>
                <w:sz w:val="28"/>
                <w:szCs w:val="28"/>
              </w:rPr>
              <w:t>Облаштування індивідуальних теплових пунктів (ІТП)</w:t>
            </w:r>
          </w:p>
        </w:tc>
      </w:tr>
      <w:tr w:rsidR="008E5EC8" w:rsidRPr="00A50D0D" w:rsidTr="009B2863">
        <w:trPr>
          <w:jc w:val="center"/>
        </w:trPr>
        <w:tc>
          <w:tcPr>
            <w:tcW w:w="640" w:type="dxa"/>
            <w:vAlign w:val="center"/>
          </w:tcPr>
          <w:p w:rsidR="008E5EC8" w:rsidRPr="00A50D0D" w:rsidRDefault="008E5EC8" w:rsidP="009B2863">
            <w:pPr>
              <w:spacing w:line="240" w:lineRule="auto"/>
              <w:jc w:val="both"/>
              <w:rPr>
                <w:rFonts w:ascii="Times New Roman" w:hAnsi="Times New Roman"/>
                <w:sz w:val="28"/>
                <w:szCs w:val="28"/>
              </w:rPr>
            </w:pPr>
            <w:r w:rsidRPr="00A50D0D">
              <w:rPr>
                <w:rFonts w:ascii="Times New Roman" w:hAnsi="Times New Roman"/>
                <w:sz w:val="28"/>
                <w:szCs w:val="28"/>
              </w:rPr>
              <w:t>2</w:t>
            </w:r>
          </w:p>
        </w:tc>
        <w:tc>
          <w:tcPr>
            <w:tcW w:w="8536" w:type="dxa"/>
            <w:vAlign w:val="center"/>
          </w:tcPr>
          <w:p w:rsidR="008E5EC8" w:rsidRPr="00A50D0D" w:rsidRDefault="008E5EC8" w:rsidP="009B2863">
            <w:pPr>
              <w:spacing w:line="240" w:lineRule="auto"/>
              <w:jc w:val="both"/>
              <w:rPr>
                <w:rFonts w:ascii="Times New Roman" w:hAnsi="Times New Roman"/>
                <w:sz w:val="28"/>
                <w:szCs w:val="28"/>
              </w:rPr>
            </w:pPr>
            <w:r w:rsidRPr="00A50D0D">
              <w:rPr>
                <w:rFonts w:ascii="Times New Roman" w:hAnsi="Times New Roman"/>
                <w:sz w:val="28"/>
                <w:szCs w:val="28"/>
              </w:rPr>
              <w:t>Встановлення регуляторів теплового потоку за погодними умовами та відповідного додаткового обладнання;</w:t>
            </w:r>
          </w:p>
        </w:tc>
      </w:tr>
      <w:tr w:rsidR="008E5EC8" w:rsidRPr="00A50D0D" w:rsidTr="009B2863">
        <w:trPr>
          <w:jc w:val="center"/>
        </w:trPr>
        <w:tc>
          <w:tcPr>
            <w:tcW w:w="640" w:type="dxa"/>
            <w:vAlign w:val="center"/>
          </w:tcPr>
          <w:p w:rsidR="008E5EC8" w:rsidRPr="00A50D0D" w:rsidRDefault="008E5EC8" w:rsidP="009B2863">
            <w:pPr>
              <w:spacing w:line="240" w:lineRule="auto"/>
              <w:jc w:val="both"/>
              <w:rPr>
                <w:rFonts w:ascii="Times New Roman" w:hAnsi="Times New Roman"/>
                <w:sz w:val="28"/>
                <w:szCs w:val="28"/>
              </w:rPr>
            </w:pPr>
            <w:r w:rsidRPr="00A50D0D">
              <w:rPr>
                <w:rFonts w:ascii="Times New Roman" w:hAnsi="Times New Roman"/>
                <w:sz w:val="28"/>
                <w:szCs w:val="28"/>
              </w:rPr>
              <w:t>3</w:t>
            </w:r>
          </w:p>
        </w:tc>
        <w:tc>
          <w:tcPr>
            <w:tcW w:w="8536" w:type="dxa"/>
            <w:vAlign w:val="center"/>
          </w:tcPr>
          <w:p w:rsidR="008E5EC8" w:rsidRPr="00A50D0D" w:rsidRDefault="008E5EC8" w:rsidP="009B2863">
            <w:pPr>
              <w:spacing w:line="240" w:lineRule="auto"/>
              <w:jc w:val="both"/>
              <w:rPr>
                <w:rFonts w:ascii="Times New Roman" w:hAnsi="Times New Roman"/>
                <w:sz w:val="28"/>
                <w:szCs w:val="28"/>
              </w:rPr>
            </w:pPr>
            <w:r w:rsidRPr="00A50D0D">
              <w:rPr>
                <w:rFonts w:ascii="Times New Roman" w:hAnsi="Times New Roman"/>
                <w:sz w:val="28"/>
                <w:szCs w:val="28"/>
              </w:rPr>
              <w:t>Встановлення вузлів обліку води (гарячої та холодної) та теплової енергії та відповідного додаткового обладнання;</w:t>
            </w:r>
          </w:p>
        </w:tc>
      </w:tr>
      <w:tr w:rsidR="008E5EC8" w:rsidRPr="00A50D0D" w:rsidTr="009B2863">
        <w:trPr>
          <w:jc w:val="center"/>
        </w:trPr>
        <w:tc>
          <w:tcPr>
            <w:tcW w:w="640" w:type="dxa"/>
            <w:vAlign w:val="center"/>
          </w:tcPr>
          <w:p w:rsidR="008E5EC8" w:rsidRPr="00A50D0D" w:rsidRDefault="008E5EC8" w:rsidP="009B2863">
            <w:pPr>
              <w:spacing w:line="240" w:lineRule="auto"/>
              <w:jc w:val="both"/>
              <w:rPr>
                <w:rFonts w:ascii="Times New Roman" w:hAnsi="Times New Roman"/>
                <w:sz w:val="28"/>
                <w:szCs w:val="28"/>
              </w:rPr>
            </w:pPr>
            <w:r w:rsidRPr="00A50D0D">
              <w:rPr>
                <w:rFonts w:ascii="Times New Roman" w:hAnsi="Times New Roman"/>
                <w:sz w:val="28"/>
                <w:szCs w:val="28"/>
              </w:rPr>
              <w:t>4</w:t>
            </w:r>
          </w:p>
        </w:tc>
        <w:tc>
          <w:tcPr>
            <w:tcW w:w="8536" w:type="dxa"/>
            <w:vAlign w:val="center"/>
          </w:tcPr>
          <w:p w:rsidR="008E5EC8" w:rsidRPr="00A50D0D" w:rsidRDefault="008E5EC8" w:rsidP="009B2863">
            <w:pPr>
              <w:spacing w:line="240" w:lineRule="auto"/>
              <w:jc w:val="both"/>
              <w:rPr>
                <w:rFonts w:ascii="Times New Roman" w:hAnsi="Times New Roman"/>
                <w:sz w:val="28"/>
                <w:szCs w:val="28"/>
              </w:rPr>
            </w:pPr>
            <w:r w:rsidRPr="00A50D0D">
              <w:rPr>
                <w:rFonts w:ascii="Times New Roman" w:hAnsi="Times New Roman"/>
                <w:sz w:val="28"/>
                <w:szCs w:val="28"/>
              </w:rPr>
              <w:t>Заміна вікон на енергоефективні з двокамерними енергоефективними склопакетами (з енергозберігаючим склом) для місць загального користування (під'їздів, підвалів, технічних приміщень, горищ)</w:t>
            </w:r>
          </w:p>
        </w:tc>
      </w:tr>
      <w:tr w:rsidR="008E5EC8" w:rsidRPr="00A50D0D" w:rsidTr="009B2863">
        <w:trPr>
          <w:jc w:val="center"/>
        </w:trPr>
        <w:tc>
          <w:tcPr>
            <w:tcW w:w="640" w:type="dxa"/>
            <w:vAlign w:val="center"/>
          </w:tcPr>
          <w:p w:rsidR="008E5EC8" w:rsidRPr="00A50D0D" w:rsidRDefault="008E5EC8" w:rsidP="009B2863">
            <w:pPr>
              <w:spacing w:line="240" w:lineRule="auto"/>
              <w:jc w:val="both"/>
              <w:rPr>
                <w:rFonts w:ascii="Times New Roman" w:hAnsi="Times New Roman"/>
                <w:sz w:val="28"/>
                <w:szCs w:val="28"/>
              </w:rPr>
            </w:pPr>
            <w:r w:rsidRPr="00A50D0D">
              <w:rPr>
                <w:rFonts w:ascii="Times New Roman" w:hAnsi="Times New Roman"/>
                <w:sz w:val="28"/>
                <w:szCs w:val="28"/>
              </w:rPr>
              <w:t>5</w:t>
            </w:r>
          </w:p>
        </w:tc>
        <w:tc>
          <w:tcPr>
            <w:tcW w:w="8536" w:type="dxa"/>
            <w:vAlign w:val="center"/>
          </w:tcPr>
          <w:p w:rsidR="008E5EC8" w:rsidRPr="00A50D0D" w:rsidRDefault="008E5EC8" w:rsidP="009B2863">
            <w:pPr>
              <w:spacing w:line="240" w:lineRule="auto"/>
              <w:jc w:val="both"/>
              <w:rPr>
                <w:rFonts w:ascii="Times New Roman" w:hAnsi="Times New Roman"/>
                <w:sz w:val="28"/>
                <w:szCs w:val="28"/>
              </w:rPr>
            </w:pPr>
            <w:r w:rsidRPr="00A50D0D">
              <w:rPr>
                <w:rFonts w:ascii="Times New Roman" w:hAnsi="Times New Roman"/>
                <w:sz w:val="28"/>
                <w:szCs w:val="28"/>
              </w:rPr>
              <w:t xml:space="preserve">Проведення робіт з теплоізоляції зовнішніх стін, підвальних приміщень, горищ, покрівель та фундаментів; </w:t>
            </w:r>
          </w:p>
        </w:tc>
      </w:tr>
      <w:tr w:rsidR="008E5EC8" w:rsidRPr="00A50D0D" w:rsidTr="009B2863">
        <w:trPr>
          <w:jc w:val="center"/>
        </w:trPr>
        <w:tc>
          <w:tcPr>
            <w:tcW w:w="640" w:type="dxa"/>
            <w:vAlign w:val="center"/>
          </w:tcPr>
          <w:p w:rsidR="008E5EC8" w:rsidRPr="00A50D0D" w:rsidRDefault="008E5EC8" w:rsidP="009B2863">
            <w:pPr>
              <w:spacing w:line="240" w:lineRule="auto"/>
              <w:jc w:val="both"/>
              <w:rPr>
                <w:rFonts w:ascii="Times New Roman" w:hAnsi="Times New Roman"/>
                <w:sz w:val="28"/>
                <w:szCs w:val="28"/>
              </w:rPr>
            </w:pPr>
            <w:r w:rsidRPr="00A50D0D">
              <w:rPr>
                <w:rFonts w:ascii="Times New Roman" w:hAnsi="Times New Roman"/>
                <w:sz w:val="28"/>
                <w:szCs w:val="28"/>
              </w:rPr>
              <w:t>6</w:t>
            </w:r>
          </w:p>
        </w:tc>
        <w:tc>
          <w:tcPr>
            <w:tcW w:w="8536" w:type="dxa"/>
            <w:vAlign w:val="center"/>
          </w:tcPr>
          <w:p w:rsidR="008E5EC8" w:rsidRPr="00A50D0D" w:rsidRDefault="008E5EC8" w:rsidP="009B2863">
            <w:pPr>
              <w:spacing w:line="240" w:lineRule="auto"/>
              <w:jc w:val="both"/>
              <w:rPr>
                <w:rFonts w:ascii="Times New Roman" w:hAnsi="Times New Roman"/>
                <w:sz w:val="28"/>
                <w:szCs w:val="28"/>
              </w:rPr>
            </w:pPr>
            <w:r w:rsidRPr="00A50D0D">
              <w:rPr>
                <w:rFonts w:ascii="Times New Roman" w:hAnsi="Times New Roman"/>
                <w:sz w:val="28"/>
                <w:szCs w:val="28"/>
              </w:rPr>
              <w:t>Модернізація систем освітлення місць загального користування (у тому числі заміна електропроводки, ламп та патронів до них, встановлення автоматичних вимикачів)</w:t>
            </w:r>
          </w:p>
        </w:tc>
      </w:tr>
    </w:tbl>
    <w:p w:rsidR="008E5EC8" w:rsidRPr="00A50D0D" w:rsidRDefault="008E5EC8" w:rsidP="008E5EC8">
      <w:pPr>
        <w:spacing w:line="240" w:lineRule="auto"/>
        <w:jc w:val="both"/>
        <w:rPr>
          <w:rFonts w:ascii="Times New Roman" w:hAnsi="Times New Roman"/>
          <w:sz w:val="28"/>
          <w:szCs w:val="28"/>
        </w:rPr>
      </w:pPr>
    </w:p>
    <w:p w:rsidR="008E5EC8" w:rsidRPr="00A50D0D" w:rsidRDefault="008E5EC8" w:rsidP="008E5EC8">
      <w:pPr>
        <w:spacing w:line="240" w:lineRule="auto"/>
        <w:jc w:val="both"/>
        <w:rPr>
          <w:rFonts w:ascii="Times New Roman" w:hAnsi="Times New Roman"/>
          <w:sz w:val="28"/>
          <w:szCs w:val="28"/>
        </w:rPr>
        <w:sectPr w:rsidR="008E5EC8" w:rsidRPr="00A50D0D" w:rsidSect="00AC42C7">
          <w:headerReference w:type="even" r:id="rId8"/>
          <w:headerReference w:type="default" r:id="rId9"/>
          <w:pgSz w:w="11906" w:h="16838"/>
          <w:pgMar w:top="851" w:right="567" w:bottom="851" w:left="1701" w:header="397" w:footer="397" w:gutter="0"/>
          <w:cols w:space="708"/>
          <w:titlePg/>
          <w:docGrid w:linePitch="360"/>
        </w:sectPr>
      </w:pPr>
    </w:p>
    <w:p w:rsidR="0096255D" w:rsidRPr="00D91834" w:rsidRDefault="0096255D" w:rsidP="0096255D">
      <w:pPr>
        <w:ind w:left="9900"/>
        <w:jc w:val="both"/>
        <w:rPr>
          <w:rFonts w:ascii="Times New Roman" w:hAnsi="Times New Roman"/>
          <w:sz w:val="24"/>
          <w:szCs w:val="24"/>
        </w:rPr>
      </w:pPr>
      <w:r>
        <w:rPr>
          <w:rFonts w:ascii="Times New Roman" w:hAnsi="Times New Roman"/>
          <w:sz w:val="24"/>
          <w:szCs w:val="24"/>
        </w:rPr>
        <w:lastRenderedPageBreak/>
        <w:t xml:space="preserve">                              </w:t>
      </w:r>
      <w:r w:rsidRPr="00D91834">
        <w:rPr>
          <w:rFonts w:ascii="Times New Roman" w:hAnsi="Times New Roman"/>
          <w:sz w:val="24"/>
          <w:szCs w:val="24"/>
        </w:rPr>
        <w:t>Додаток 2</w:t>
      </w:r>
    </w:p>
    <w:p w:rsidR="0096255D" w:rsidRPr="00D91834" w:rsidRDefault="0096255D" w:rsidP="0096255D">
      <w:pPr>
        <w:spacing w:after="0"/>
        <w:ind w:left="9639" w:firstLine="284"/>
        <w:jc w:val="center"/>
        <w:rPr>
          <w:rFonts w:ascii="Times New Roman" w:hAnsi="Times New Roman"/>
          <w:sz w:val="24"/>
          <w:szCs w:val="24"/>
        </w:rPr>
      </w:pPr>
      <w:proofErr w:type="gramStart"/>
      <w:r w:rsidRPr="00D91834">
        <w:rPr>
          <w:rFonts w:ascii="Times New Roman" w:hAnsi="Times New Roman"/>
          <w:sz w:val="24"/>
          <w:szCs w:val="24"/>
        </w:rPr>
        <w:t>до</w:t>
      </w:r>
      <w:proofErr w:type="gramEnd"/>
      <w:r w:rsidRPr="00D91834">
        <w:rPr>
          <w:rFonts w:ascii="Times New Roman" w:hAnsi="Times New Roman"/>
          <w:sz w:val="24"/>
          <w:szCs w:val="24"/>
        </w:rPr>
        <w:t xml:space="preserve"> Генерального договору</w:t>
      </w:r>
    </w:p>
    <w:p w:rsidR="0096255D" w:rsidRPr="00D91834" w:rsidRDefault="0096255D" w:rsidP="0096255D">
      <w:pPr>
        <w:spacing w:after="0"/>
        <w:ind w:left="9923"/>
        <w:jc w:val="center"/>
        <w:rPr>
          <w:rFonts w:ascii="Times New Roman" w:hAnsi="Times New Roman"/>
          <w:sz w:val="24"/>
          <w:szCs w:val="24"/>
        </w:rPr>
      </w:pPr>
      <w:proofErr w:type="gramStart"/>
      <w:r w:rsidRPr="00D91834">
        <w:rPr>
          <w:rFonts w:ascii="Times New Roman" w:hAnsi="Times New Roman"/>
          <w:sz w:val="24"/>
          <w:szCs w:val="24"/>
        </w:rPr>
        <w:t>про</w:t>
      </w:r>
      <w:proofErr w:type="gramEnd"/>
      <w:r w:rsidRPr="00D91834">
        <w:rPr>
          <w:rFonts w:ascii="Times New Roman" w:hAnsi="Times New Roman"/>
          <w:sz w:val="24"/>
          <w:szCs w:val="24"/>
        </w:rPr>
        <w:t xml:space="preserve"> співробітництво №_____</w:t>
      </w:r>
    </w:p>
    <w:p w:rsidR="0096255D" w:rsidRPr="00D91834" w:rsidRDefault="0096255D" w:rsidP="0096255D">
      <w:pPr>
        <w:spacing w:after="0"/>
        <w:ind w:left="9923"/>
        <w:jc w:val="center"/>
        <w:rPr>
          <w:rFonts w:ascii="Times New Roman" w:hAnsi="Times New Roman"/>
          <w:sz w:val="24"/>
          <w:szCs w:val="24"/>
        </w:rPr>
      </w:pPr>
      <w:proofErr w:type="gramStart"/>
      <w:r w:rsidRPr="00D91834">
        <w:rPr>
          <w:rFonts w:ascii="Times New Roman" w:hAnsi="Times New Roman"/>
          <w:sz w:val="24"/>
          <w:szCs w:val="24"/>
        </w:rPr>
        <w:t>від</w:t>
      </w:r>
      <w:proofErr w:type="gramEnd"/>
      <w:r w:rsidRPr="00D91834">
        <w:rPr>
          <w:rFonts w:ascii="Times New Roman" w:hAnsi="Times New Roman"/>
          <w:sz w:val="24"/>
          <w:szCs w:val="24"/>
        </w:rPr>
        <w:t xml:space="preserve"> “____“__________201___</w:t>
      </w:r>
    </w:p>
    <w:p w:rsidR="0096255D" w:rsidRPr="00D91834" w:rsidRDefault="0096255D" w:rsidP="0096255D">
      <w:pPr>
        <w:spacing w:after="0"/>
        <w:jc w:val="both"/>
        <w:rPr>
          <w:rFonts w:ascii="Times New Roman" w:hAnsi="Times New Roman"/>
          <w:sz w:val="24"/>
          <w:szCs w:val="24"/>
        </w:rPr>
      </w:pPr>
    </w:p>
    <w:p w:rsidR="0096255D" w:rsidRPr="00D91834" w:rsidRDefault="0096255D" w:rsidP="0096255D">
      <w:pPr>
        <w:spacing w:after="0"/>
        <w:ind w:firstLine="708"/>
        <w:jc w:val="both"/>
        <w:rPr>
          <w:rFonts w:ascii="Times New Roman" w:hAnsi="Times New Roman"/>
          <w:sz w:val="24"/>
          <w:szCs w:val="24"/>
        </w:rPr>
      </w:pPr>
      <w:r w:rsidRPr="00D91834">
        <w:rPr>
          <w:rFonts w:ascii="Times New Roman" w:hAnsi="Times New Roman"/>
          <w:sz w:val="24"/>
          <w:szCs w:val="24"/>
        </w:rPr>
        <w:t>ПОГОДЖЕНО                                                                                                                                         ПОГОДЖЕНО</w:t>
      </w:r>
    </w:p>
    <w:p w:rsidR="0096255D" w:rsidRPr="00D91834" w:rsidRDefault="0096255D" w:rsidP="0096255D">
      <w:pPr>
        <w:spacing w:after="0"/>
        <w:jc w:val="both"/>
        <w:rPr>
          <w:rFonts w:ascii="Times New Roman" w:hAnsi="Times New Roman"/>
          <w:sz w:val="24"/>
          <w:szCs w:val="24"/>
        </w:rPr>
      </w:pPr>
      <w:r w:rsidRPr="00D91834">
        <w:rPr>
          <w:rFonts w:ascii="Times New Roman" w:hAnsi="Times New Roman"/>
          <w:sz w:val="24"/>
          <w:szCs w:val="24"/>
        </w:rPr>
        <w:t>Кредитно-фінансова установа                                                                                                        Головний розпорядник коштів</w:t>
      </w:r>
    </w:p>
    <w:p w:rsidR="0096255D" w:rsidRPr="00D91834" w:rsidRDefault="0096255D" w:rsidP="0096255D">
      <w:pPr>
        <w:spacing w:after="0"/>
        <w:jc w:val="both"/>
        <w:rPr>
          <w:rFonts w:ascii="Times New Roman" w:hAnsi="Times New Roman"/>
          <w:sz w:val="24"/>
          <w:szCs w:val="24"/>
        </w:rPr>
      </w:pPr>
      <w:r w:rsidRPr="00D91834">
        <w:rPr>
          <w:rFonts w:ascii="Times New Roman" w:hAnsi="Times New Roman"/>
          <w:sz w:val="24"/>
          <w:szCs w:val="24"/>
        </w:rPr>
        <w:t xml:space="preserve">__________________________ </w:t>
      </w:r>
      <w:r w:rsidRPr="00D91834">
        <w:rPr>
          <w:rFonts w:ascii="Times New Roman" w:hAnsi="Times New Roman"/>
          <w:sz w:val="24"/>
          <w:szCs w:val="24"/>
        </w:rPr>
        <w:tab/>
        <w:t xml:space="preserve">                                                                                           </w:t>
      </w:r>
      <w:r w:rsidRPr="00D91834">
        <w:rPr>
          <w:rFonts w:ascii="Times New Roman" w:hAnsi="Times New Roman"/>
          <w:sz w:val="24"/>
          <w:szCs w:val="24"/>
        </w:rPr>
        <w:tab/>
        <w:t xml:space="preserve">    __________________________</w:t>
      </w:r>
    </w:p>
    <w:p w:rsidR="0096255D" w:rsidRPr="00D91834" w:rsidRDefault="0096255D" w:rsidP="0096255D">
      <w:pPr>
        <w:spacing w:after="0"/>
        <w:jc w:val="center"/>
        <w:rPr>
          <w:rFonts w:ascii="Times New Roman" w:hAnsi="Times New Roman"/>
          <w:sz w:val="24"/>
          <w:szCs w:val="24"/>
        </w:rPr>
      </w:pPr>
      <w:r w:rsidRPr="00D91834">
        <w:rPr>
          <w:rFonts w:ascii="Times New Roman" w:hAnsi="Times New Roman"/>
          <w:sz w:val="24"/>
          <w:szCs w:val="24"/>
        </w:rPr>
        <w:t>Реєстр № ________</w:t>
      </w:r>
    </w:p>
    <w:p w:rsidR="0096255D" w:rsidRPr="00D91834" w:rsidRDefault="0096255D" w:rsidP="0096255D">
      <w:pPr>
        <w:spacing w:after="0"/>
        <w:rPr>
          <w:rFonts w:ascii="Times New Roman" w:hAnsi="Times New Roman"/>
          <w:sz w:val="24"/>
          <w:szCs w:val="24"/>
        </w:rPr>
      </w:pPr>
      <w:proofErr w:type="gramStart"/>
      <w:r w:rsidRPr="00D91834">
        <w:rPr>
          <w:rFonts w:ascii="Times New Roman" w:hAnsi="Times New Roman"/>
          <w:sz w:val="24"/>
          <w:szCs w:val="24"/>
        </w:rPr>
        <w:t>позичальників</w:t>
      </w:r>
      <w:proofErr w:type="gramEnd"/>
      <w:r w:rsidRPr="00D91834">
        <w:rPr>
          <w:rFonts w:ascii="Times New Roman" w:hAnsi="Times New Roman"/>
          <w:sz w:val="24"/>
          <w:szCs w:val="24"/>
        </w:rPr>
        <w:t>, які отримали кредит у ___________________________________________________________________________</w:t>
      </w:r>
    </w:p>
    <w:p w:rsidR="0096255D" w:rsidRPr="00D91834" w:rsidRDefault="0096255D" w:rsidP="0096255D">
      <w:pPr>
        <w:spacing w:after="0"/>
        <w:jc w:val="both"/>
        <w:rPr>
          <w:rFonts w:ascii="Times New Roman" w:hAnsi="Times New Roman"/>
          <w:color w:val="FF0000"/>
          <w:sz w:val="24"/>
          <w:szCs w:val="24"/>
        </w:rPr>
      </w:pPr>
      <w:proofErr w:type="gramStart"/>
      <w:r w:rsidRPr="00D91834">
        <w:rPr>
          <w:rFonts w:ascii="Times New Roman" w:hAnsi="Times New Roman"/>
          <w:sz w:val="24"/>
          <w:szCs w:val="24"/>
        </w:rPr>
        <w:t>за</w:t>
      </w:r>
      <w:proofErr w:type="gramEnd"/>
      <w:r w:rsidRPr="00D91834">
        <w:rPr>
          <w:rFonts w:ascii="Times New Roman" w:hAnsi="Times New Roman"/>
          <w:sz w:val="24"/>
          <w:szCs w:val="24"/>
        </w:rPr>
        <w:t xml:space="preserve"> Програмою відшкодуванн</w:t>
      </w:r>
      <w:r>
        <w:rPr>
          <w:rFonts w:ascii="Times New Roman" w:hAnsi="Times New Roman"/>
          <w:sz w:val="24"/>
          <w:szCs w:val="24"/>
        </w:rPr>
        <w:t>я кредитів, отриманих  ОСББ</w:t>
      </w:r>
      <w:r w:rsidRPr="00D91834">
        <w:rPr>
          <w:rFonts w:ascii="Times New Roman" w:hAnsi="Times New Roman"/>
          <w:sz w:val="24"/>
          <w:szCs w:val="24"/>
        </w:rPr>
        <w:t xml:space="preserve"> на впровадження заходів з енергозбереження, реконструкції і модернізації багатоквартирних буди</w:t>
      </w:r>
      <w:r>
        <w:rPr>
          <w:rFonts w:ascii="Times New Roman" w:hAnsi="Times New Roman"/>
          <w:sz w:val="24"/>
          <w:szCs w:val="24"/>
        </w:rPr>
        <w:t>нків у Менській міській ОТГ</w:t>
      </w:r>
      <w:r w:rsidR="006A100D">
        <w:rPr>
          <w:rFonts w:ascii="Times New Roman" w:hAnsi="Times New Roman"/>
          <w:sz w:val="24"/>
          <w:szCs w:val="24"/>
        </w:rPr>
        <w:t xml:space="preserve"> на 2020-2022 роки</w:t>
      </w:r>
      <w:r>
        <w:rPr>
          <w:rFonts w:ascii="Times New Roman" w:hAnsi="Times New Roman"/>
          <w:sz w:val="24"/>
          <w:szCs w:val="24"/>
        </w:rPr>
        <w:t xml:space="preserve">            </w:t>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color w:val="FF0000"/>
          <w:sz w:val="24"/>
          <w:szCs w:val="24"/>
        </w:rPr>
        <w:tab/>
      </w:r>
      <w:r w:rsidRPr="00D91834">
        <w:rPr>
          <w:rFonts w:ascii="Times New Roman" w:hAnsi="Times New Roman"/>
          <w:color w:val="FF0000"/>
          <w:sz w:val="24"/>
          <w:szCs w:val="24"/>
        </w:rPr>
        <w:tab/>
      </w:r>
      <w:r w:rsidRPr="00D91834">
        <w:rPr>
          <w:rFonts w:ascii="Times New Roman" w:hAnsi="Times New Roman"/>
          <w:color w:val="FF0000"/>
          <w:sz w:val="24"/>
          <w:szCs w:val="24"/>
        </w:rPr>
        <w:tab/>
      </w:r>
      <w:r w:rsidRPr="00D91834">
        <w:rPr>
          <w:rFonts w:ascii="Times New Roman" w:hAnsi="Times New Roman"/>
          <w:color w:val="FF0000"/>
          <w:sz w:val="24"/>
          <w:szCs w:val="24"/>
        </w:rPr>
        <w:tab/>
      </w:r>
      <w:r w:rsidRPr="00D91834">
        <w:rPr>
          <w:rFonts w:ascii="Times New Roman" w:hAnsi="Times New Roman"/>
          <w:color w:val="FF0000"/>
          <w:sz w:val="24"/>
          <w:szCs w:val="24"/>
        </w:rPr>
        <w:tab/>
      </w:r>
      <w:r w:rsidRPr="00D91834">
        <w:rPr>
          <w:rFonts w:ascii="Times New Roman" w:hAnsi="Times New Roman"/>
          <w:color w:val="FF0000"/>
          <w:sz w:val="24"/>
          <w:szCs w:val="24"/>
        </w:rPr>
        <w:tab/>
      </w:r>
      <w:r w:rsidRPr="00D91834">
        <w:rPr>
          <w:rFonts w:ascii="Times New Roman" w:hAnsi="Times New Roman"/>
          <w:color w:val="FF0000"/>
          <w:sz w:val="24"/>
          <w:szCs w:val="24"/>
        </w:rPr>
        <w:tab/>
      </w:r>
      <w:r w:rsidRPr="00D91834">
        <w:rPr>
          <w:rFonts w:ascii="Times New Roman" w:hAnsi="Times New Roman"/>
          <w:color w:val="FF0000"/>
          <w:sz w:val="24"/>
          <w:szCs w:val="24"/>
        </w:rPr>
        <w:tab/>
      </w:r>
      <w:r w:rsidRPr="00D91834">
        <w:rPr>
          <w:rFonts w:ascii="Times New Roman" w:hAnsi="Times New Roman"/>
          <w:color w:val="FF0000"/>
          <w:sz w:val="24"/>
          <w:szCs w:val="24"/>
        </w:rPr>
        <w:tab/>
      </w:r>
      <w:r w:rsidRPr="00D91834">
        <w:rPr>
          <w:rFonts w:ascii="Times New Roman" w:hAnsi="Times New Roman"/>
          <w:sz w:val="24"/>
          <w:szCs w:val="24"/>
        </w:rPr>
        <w:t xml:space="preserve">    </w:t>
      </w:r>
      <w:r>
        <w:rPr>
          <w:rFonts w:ascii="Times New Roman" w:hAnsi="Times New Roman"/>
          <w:sz w:val="24"/>
          <w:szCs w:val="24"/>
        </w:rPr>
        <w:t xml:space="preserve">                                                                                                 </w:t>
      </w:r>
      <w:r w:rsidRPr="00D91834">
        <w:rPr>
          <w:rFonts w:ascii="Times New Roman" w:hAnsi="Times New Roman"/>
          <w:sz w:val="24"/>
          <w:szCs w:val="24"/>
        </w:rPr>
        <w:t>(місяць)</w:t>
      </w:r>
    </w:p>
    <w:p w:rsidR="0096255D" w:rsidRPr="00D91834" w:rsidRDefault="0096255D" w:rsidP="0096255D">
      <w:pPr>
        <w:spacing w:after="0"/>
        <w:jc w:val="both"/>
        <w:rPr>
          <w:rFonts w:ascii="Times New Roman" w:hAnsi="Times New Roman"/>
          <w:sz w:val="24"/>
          <w:szCs w:val="24"/>
        </w:rPr>
      </w:pPr>
      <w:r w:rsidRPr="00D91834">
        <w:rPr>
          <w:rFonts w:ascii="Times New Roman" w:hAnsi="Times New Roman"/>
          <w:sz w:val="24"/>
          <w:szCs w:val="24"/>
        </w:rPr>
        <w:t>Реквізити кредитно-фінансової установи: ______________________________________________________________________</w:t>
      </w:r>
    </w:p>
    <w:tbl>
      <w:tblPr>
        <w:tblpPr w:leftFromText="180" w:rightFromText="180" w:vertAnchor="text" w:horzAnchor="margin" w:tblpY="290"/>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299"/>
        <w:gridCol w:w="1458"/>
        <w:gridCol w:w="1291"/>
        <w:gridCol w:w="1698"/>
        <w:gridCol w:w="1818"/>
        <w:gridCol w:w="1453"/>
        <w:gridCol w:w="1905"/>
        <w:gridCol w:w="2299"/>
      </w:tblGrid>
      <w:tr w:rsidR="0096255D" w:rsidRPr="00236B37" w:rsidTr="00A652F2">
        <w:trPr>
          <w:cantSplit/>
          <w:trHeight w:val="370"/>
        </w:trPr>
        <w:tc>
          <w:tcPr>
            <w:tcW w:w="715" w:type="dxa"/>
            <w:vAlign w:val="center"/>
          </w:tcPr>
          <w:p w:rsidR="0096255D" w:rsidRPr="00236B37" w:rsidRDefault="0096255D" w:rsidP="00A652F2">
            <w:pPr>
              <w:spacing w:after="0"/>
              <w:jc w:val="center"/>
              <w:rPr>
                <w:rFonts w:ascii="Times New Roman" w:hAnsi="Times New Roman"/>
                <w:sz w:val="24"/>
                <w:szCs w:val="24"/>
              </w:rPr>
            </w:pPr>
            <w:r w:rsidRPr="00236B37">
              <w:rPr>
                <w:rFonts w:ascii="Times New Roman" w:hAnsi="Times New Roman"/>
                <w:sz w:val="24"/>
                <w:szCs w:val="24"/>
              </w:rPr>
              <w:t>№ з/п</w:t>
            </w:r>
          </w:p>
        </w:tc>
        <w:tc>
          <w:tcPr>
            <w:tcW w:w="2299" w:type="dxa"/>
            <w:vAlign w:val="center"/>
          </w:tcPr>
          <w:p w:rsidR="0096255D" w:rsidRPr="00236B37" w:rsidRDefault="0096255D" w:rsidP="00A652F2">
            <w:pPr>
              <w:spacing w:after="0"/>
              <w:jc w:val="center"/>
              <w:rPr>
                <w:rFonts w:ascii="Times New Roman" w:hAnsi="Times New Roman"/>
                <w:sz w:val="24"/>
                <w:szCs w:val="24"/>
              </w:rPr>
            </w:pPr>
            <w:r w:rsidRPr="00236B37">
              <w:rPr>
                <w:rFonts w:ascii="Times New Roman" w:hAnsi="Times New Roman"/>
                <w:sz w:val="24"/>
                <w:szCs w:val="24"/>
              </w:rPr>
              <w:t>Назва позичальника</w:t>
            </w:r>
          </w:p>
        </w:tc>
        <w:tc>
          <w:tcPr>
            <w:tcW w:w="1458" w:type="dxa"/>
          </w:tcPr>
          <w:p w:rsidR="0096255D" w:rsidRPr="00236B37" w:rsidRDefault="0096255D" w:rsidP="00A652F2">
            <w:pPr>
              <w:spacing w:after="0"/>
              <w:jc w:val="center"/>
              <w:rPr>
                <w:rFonts w:ascii="Times New Roman" w:hAnsi="Times New Roman"/>
                <w:sz w:val="24"/>
                <w:szCs w:val="24"/>
              </w:rPr>
            </w:pPr>
          </w:p>
          <w:p w:rsidR="0096255D" w:rsidRPr="00236B37" w:rsidRDefault="0096255D" w:rsidP="00A652F2">
            <w:pPr>
              <w:spacing w:after="0"/>
              <w:jc w:val="center"/>
              <w:rPr>
                <w:rFonts w:ascii="Times New Roman" w:hAnsi="Times New Roman"/>
                <w:sz w:val="24"/>
                <w:szCs w:val="24"/>
              </w:rPr>
            </w:pPr>
            <w:r w:rsidRPr="00236B37">
              <w:rPr>
                <w:rFonts w:ascii="Times New Roman" w:hAnsi="Times New Roman"/>
                <w:sz w:val="24"/>
                <w:szCs w:val="24"/>
              </w:rPr>
              <w:t>ЄДРПОУ</w:t>
            </w:r>
          </w:p>
        </w:tc>
        <w:tc>
          <w:tcPr>
            <w:tcW w:w="1291" w:type="dxa"/>
          </w:tcPr>
          <w:p w:rsidR="0096255D" w:rsidRPr="00236B37" w:rsidRDefault="0096255D" w:rsidP="00A652F2">
            <w:pPr>
              <w:spacing w:after="0"/>
              <w:jc w:val="center"/>
              <w:rPr>
                <w:rFonts w:ascii="Times New Roman" w:hAnsi="Times New Roman"/>
                <w:sz w:val="24"/>
                <w:szCs w:val="24"/>
              </w:rPr>
            </w:pPr>
            <w:r w:rsidRPr="00236B37">
              <w:rPr>
                <w:rFonts w:ascii="Times New Roman" w:hAnsi="Times New Roman"/>
                <w:sz w:val="24"/>
                <w:szCs w:val="24"/>
              </w:rPr>
              <w:t>Ціль кредиту</w:t>
            </w:r>
          </w:p>
        </w:tc>
        <w:tc>
          <w:tcPr>
            <w:tcW w:w="1698" w:type="dxa"/>
            <w:vAlign w:val="center"/>
          </w:tcPr>
          <w:p w:rsidR="0096255D" w:rsidRPr="00236B37" w:rsidRDefault="0096255D" w:rsidP="00A652F2">
            <w:pPr>
              <w:spacing w:after="0"/>
              <w:jc w:val="center"/>
              <w:rPr>
                <w:rFonts w:ascii="Times New Roman" w:hAnsi="Times New Roman"/>
                <w:sz w:val="24"/>
                <w:szCs w:val="24"/>
              </w:rPr>
            </w:pPr>
            <w:r w:rsidRPr="00236B37">
              <w:rPr>
                <w:rFonts w:ascii="Times New Roman" w:hAnsi="Times New Roman"/>
                <w:sz w:val="24"/>
                <w:szCs w:val="24"/>
              </w:rPr>
              <w:t>№ і дата кредитного</w:t>
            </w:r>
          </w:p>
          <w:p w:rsidR="0096255D" w:rsidRPr="00236B37" w:rsidRDefault="0096255D" w:rsidP="00A652F2">
            <w:pPr>
              <w:spacing w:after="0"/>
              <w:jc w:val="center"/>
              <w:rPr>
                <w:rFonts w:ascii="Times New Roman" w:hAnsi="Times New Roman"/>
                <w:sz w:val="24"/>
                <w:szCs w:val="24"/>
              </w:rPr>
            </w:pPr>
            <w:proofErr w:type="gramStart"/>
            <w:r w:rsidRPr="00236B37">
              <w:rPr>
                <w:rFonts w:ascii="Times New Roman" w:hAnsi="Times New Roman"/>
                <w:sz w:val="24"/>
                <w:szCs w:val="24"/>
              </w:rPr>
              <w:t>договору</w:t>
            </w:r>
            <w:proofErr w:type="gramEnd"/>
          </w:p>
        </w:tc>
        <w:tc>
          <w:tcPr>
            <w:tcW w:w="1816" w:type="dxa"/>
            <w:vAlign w:val="center"/>
          </w:tcPr>
          <w:p w:rsidR="0096255D" w:rsidRPr="00236B37" w:rsidRDefault="0096255D" w:rsidP="00A652F2">
            <w:pPr>
              <w:spacing w:after="0"/>
              <w:jc w:val="center"/>
              <w:rPr>
                <w:rFonts w:ascii="Times New Roman" w:hAnsi="Times New Roman"/>
                <w:sz w:val="24"/>
                <w:szCs w:val="24"/>
              </w:rPr>
            </w:pPr>
            <w:r w:rsidRPr="00236B37">
              <w:rPr>
                <w:rFonts w:ascii="Times New Roman" w:hAnsi="Times New Roman"/>
                <w:sz w:val="24"/>
                <w:szCs w:val="24"/>
              </w:rPr>
              <w:t>Строк кредитного договору</w:t>
            </w:r>
          </w:p>
        </w:tc>
        <w:tc>
          <w:tcPr>
            <w:tcW w:w="1453" w:type="dxa"/>
            <w:vAlign w:val="center"/>
          </w:tcPr>
          <w:p w:rsidR="0096255D" w:rsidRPr="00236B37" w:rsidRDefault="0096255D" w:rsidP="00A652F2">
            <w:pPr>
              <w:spacing w:after="0"/>
              <w:jc w:val="center"/>
              <w:rPr>
                <w:rFonts w:ascii="Times New Roman" w:hAnsi="Times New Roman"/>
                <w:sz w:val="24"/>
                <w:szCs w:val="24"/>
              </w:rPr>
            </w:pPr>
            <w:r w:rsidRPr="00236B37">
              <w:rPr>
                <w:rFonts w:ascii="Times New Roman" w:hAnsi="Times New Roman"/>
                <w:sz w:val="24"/>
                <w:szCs w:val="24"/>
              </w:rPr>
              <w:t>Сума кредиту, грн.</w:t>
            </w:r>
          </w:p>
        </w:tc>
        <w:tc>
          <w:tcPr>
            <w:tcW w:w="1905" w:type="dxa"/>
          </w:tcPr>
          <w:p w:rsidR="0096255D" w:rsidRPr="00236B37" w:rsidRDefault="0096255D" w:rsidP="00A652F2">
            <w:pPr>
              <w:spacing w:after="0"/>
              <w:jc w:val="center"/>
              <w:rPr>
                <w:rFonts w:ascii="Times New Roman" w:hAnsi="Times New Roman"/>
                <w:sz w:val="24"/>
                <w:szCs w:val="24"/>
              </w:rPr>
            </w:pPr>
            <w:r w:rsidRPr="00236B37">
              <w:rPr>
                <w:rFonts w:ascii="Times New Roman" w:hAnsi="Times New Roman"/>
                <w:sz w:val="24"/>
                <w:szCs w:val="24"/>
              </w:rPr>
              <w:t>Розмір компенсації,</w:t>
            </w:r>
          </w:p>
          <w:p w:rsidR="0096255D" w:rsidRPr="00236B37" w:rsidRDefault="0096255D" w:rsidP="00A652F2">
            <w:pPr>
              <w:spacing w:after="0"/>
              <w:jc w:val="center"/>
              <w:rPr>
                <w:rFonts w:ascii="Times New Roman" w:hAnsi="Times New Roman"/>
                <w:sz w:val="24"/>
                <w:szCs w:val="24"/>
              </w:rPr>
            </w:pPr>
            <w:r w:rsidRPr="00236B37">
              <w:rPr>
                <w:rFonts w:ascii="Times New Roman" w:hAnsi="Times New Roman"/>
                <w:sz w:val="24"/>
                <w:szCs w:val="24"/>
              </w:rPr>
              <w:t>грн.</w:t>
            </w:r>
          </w:p>
        </w:tc>
        <w:tc>
          <w:tcPr>
            <w:tcW w:w="2299" w:type="dxa"/>
          </w:tcPr>
          <w:p w:rsidR="0096255D" w:rsidRPr="00236B37" w:rsidRDefault="0096255D" w:rsidP="00A652F2">
            <w:pPr>
              <w:spacing w:after="0"/>
              <w:jc w:val="center"/>
              <w:rPr>
                <w:rFonts w:ascii="Times New Roman" w:hAnsi="Times New Roman"/>
                <w:sz w:val="24"/>
                <w:szCs w:val="24"/>
              </w:rPr>
            </w:pPr>
            <w:r w:rsidRPr="00236B37">
              <w:rPr>
                <w:rFonts w:ascii="Times New Roman" w:hAnsi="Times New Roman"/>
                <w:sz w:val="24"/>
                <w:szCs w:val="24"/>
              </w:rPr>
              <w:t>Місце реєстрації позичальника</w:t>
            </w:r>
          </w:p>
          <w:p w:rsidR="0096255D" w:rsidRPr="00236B37" w:rsidRDefault="0096255D" w:rsidP="00A652F2">
            <w:pPr>
              <w:spacing w:after="0"/>
              <w:jc w:val="center"/>
              <w:rPr>
                <w:rFonts w:ascii="Times New Roman" w:hAnsi="Times New Roman"/>
                <w:sz w:val="24"/>
                <w:szCs w:val="24"/>
              </w:rPr>
            </w:pPr>
            <w:r w:rsidRPr="00236B37">
              <w:rPr>
                <w:rFonts w:ascii="Times New Roman" w:hAnsi="Times New Roman"/>
                <w:sz w:val="24"/>
                <w:szCs w:val="24"/>
              </w:rPr>
              <w:t>(</w:t>
            </w:r>
            <w:proofErr w:type="gramStart"/>
            <w:r w:rsidRPr="00236B37">
              <w:rPr>
                <w:rFonts w:ascii="Times New Roman" w:hAnsi="Times New Roman"/>
                <w:sz w:val="24"/>
                <w:szCs w:val="24"/>
              </w:rPr>
              <w:t>район</w:t>
            </w:r>
            <w:proofErr w:type="gramEnd"/>
            <w:r w:rsidRPr="00236B37">
              <w:rPr>
                <w:rFonts w:ascii="Times New Roman" w:hAnsi="Times New Roman"/>
                <w:sz w:val="24"/>
                <w:szCs w:val="24"/>
              </w:rPr>
              <w:t>, місто)</w:t>
            </w:r>
          </w:p>
        </w:tc>
      </w:tr>
      <w:tr w:rsidR="0096255D" w:rsidRPr="00236B37" w:rsidTr="00A652F2">
        <w:trPr>
          <w:cantSplit/>
          <w:trHeight w:val="227"/>
        </w:trPr>
        <w:tc>
          <w:tcPr>
            <w:tcW w:w="715" w:type="dxa"/>
            <w:vAlign w:val="center"/>
          </w:tcPr>
          <w:p w:rsidR="0096255D" w:rsidRPr="00236B37" w:rsidRDefault="0096255D" w:rsidP="00A652F2">
            <w:pPr>
              <w:spacing w:after="0"/>
              <w:jc w:val="both"/>
              <w:rPr>
                <w:rFonts w:ascii="Times New Roman" w:hAnsi="Times New Roman"/>
                <w:sz w:val="24"/>
                <w:szCs w:val="24"/>
              </w:rPr>
            </w:pPr>
          </w:p>
        </w:tc>
        <w:tc>
          <w:tcPr>
            <w:tcW w:w="2299" w:type="dxa"/>
            <w:vAlign w:val="center"/>
          </w:tcPr>
          <w:p w:rsidR="0096255D" w:rsidRPr="00236B37" w:rsidRDefault="0096255D" w:rsidP="00A652F2">
            <w:pPr>
              <w:spacing w:after="0"/>
              <w:jc w:val="both"/>
              <w:rPr>
                <w:rFonts w:ascii="Times New Roman" w:hAnsi="Times New Roman"/>
                <w:sz w:val="24"/>
                <w:szCs w:val="24"/>
              </w:rPr>
            </w:pPr>
          </w:p>
        </w:tc>
        <w:tc>
          <w:tcPr>
            <w:tcW w:w="1458" w:type="dxa"/>
          </w:tcPr>
          <w:p w:rsidR="0096255D" w:rsidRPr="00236B37" w:rsidRDefault="0096255D" w:rsidP="00A652F2">
            <w:pPr>
              <w:spacing w:after="0"/>
              <w:jc w:val="both"/>
              <w:rPr>
                <w:rFonts w:ascii="Times New Roman" w:hAnsi="Times New Roman"/>
                <w:sz w:val="24"/>
                <w:szCs w:val="24"/>
              </w:rPr>
            </w:pPr>
          </w:p>
        </w:tc>
        <w:tc>
          <w:tcPr>
            <w:tcW w:w="1291" w:type="dxa"/>
          </w:tcPr>
          <w:p w:rsidR="0096255D" w:rsidRPr="00236B37" w:rsidRDefault="0096255D" w:rsidP="00A652F2">
            <w:pPr>
              <w:spacing w:after="0"/>
              <w:jc w:val="both"/>
              <w:rPr>
                <w:rFonts w:ascii="Times New Roman" w:hAnsi="Times New Roman"/>
                <w:sz w:val="24"/>
                <w:szCs w:val="24"/>
              </w:rPr>
            </w:pPr>
          </w:p>
        </w:tc>
        <w:tc>
          <w:tcPr>
            <w:tcW w:w="1698" w:type="dxa"/>
            <w:vAlign w:val="center"/>
          </w:tcPr>
          <w:p w:rsidR="0096255D" w:rsidRPr="00236B37" w:rsidRDefault="0096255D" w:rsidP="00A652F2">
            <w:pPr>
              <w:spacing w:after="0"/>
              <w:jc w:val="both"/>
              <w:rPr>
                <w:rFonts w:ascii="Times New Roman" w:hAnsi="Times New Roman"/>
                <w:sz w:val="24"/>
                <w:szCs w:val="24"/>
              </w:rPr>
            </w:pPr>
          </w:p>
        </w:tc>
        <w:tc>
          <w:tcPr>
            <w:tcW w:w="1816" w:type="dxa"/>
            <w:vAlign w:val="center"/>
          </w:tcPr>
          <w:p w:rsidR="0096255D" w:rsidRPr="00236B37" w:rsidRDefault="0096255D" w:rsidP="00A652F2">
            <w:pPr>
              <w:spacing w:after="0"/>
              <w:jc w:val="both"/>
              <w:rPr>
                <w:rFonts w:ascii="Times New Roman" w:hAnsi="Times New Roman"/>
                <w:sz w:val="24"/>
                <w:szCs w:val="24"/>
              </w:rPr>
            </w:pPr>
          </w:p>
        </w:tc>
        <w:tc>
          <w:tcPr>
            <w:tcW w:w="1453" w:type="dxa"/>
            <w:vAlign w:val="center"/>
          </w:tcPr>
          <w:p w:rsidR="0096255D" w:rsidRPr="00236B37" w:rsidRDefault="0096255D" w:rsidP="00A652F2">
            <w:pPr>
              <w:spacing w:after="0"/>
              <w:jc w:val="both"/>
              <w:rPr>
                <w:rFonts w:ascii="Times New Roman" w:hAnsi="Times New Roman"/>
                <w:sz w:val="24"/>
                <w:szCs w:val="24"/>
              </w:rPr>
            </w:pPr>
          </w:p>
        </w:tc>
        <w:tc>
          <w:tcPr>
            <w:tcW w:w="1905" w:type="dxa"/>
          </w:tcPr>
          <w:p w:rsidR="0096255D" w:rsidRPr="00236B37" w:rsidRDefault="0096255D" w:rsidP="00A652F2">
            <w:pPr>
              <w:spacing w:after="0"/>
              <w:jc w:val="both"/>
              <w:rPr>
                <w:rFonts w:ascii="Times New Roman" w:hAnsi="Times New Roman"/>
                <w:sz w:val="24"/>
                <w:szCs w:val="24"/>
              </w:rPr>
            </w:pPr>
          </w:p>
        </w:tc>
        <w:tc>
          <w:tcPr>
            <w:tcW w:w="2299" w:type="dxa"/>
          </w:tcPr>
          <w:p w:rsidR="0096255D" w:rsidRPr="00236B37" w:rsidRDefault="0096255D" w:rsidP="00A652F2">
            <w:pPr>
              <w:spacing w:after="0"/>
              <w:jc w:val="both"/>
              <w:rPr>
                <w:rFonts w:ascii="Times New Roman" w:hAnsi="Times New Roman"/>
                <w:sz w:val="24"/>
                <w:szCs w:val="24"/>
              </w:rPr>
            </w:pPr>
          </w:p>
        </w:tc>
      </w:tr>
      <w:tr w:rsidR="0096255D" w:rsidRPr="00236B37" w:rsidTr="00A652F2">
        <w:trPr>
          <w:cantSplit/>
          <w:trHeight w:val="56"/>
        </w:trPr>
        <w:tc>
          <w:tcPr>
            <w:tcW w:w="715" w:type="dxa"/>
          </w:tcPr>
          <w:p w:rsidR="0096255D" w:rsidRPr="00236B37" w:rsidRDefault="0096255D" w:rsidP="00A652F2">
            <w:pPr>
              <w:spacing w:after="0"/>
              <w:jc w:val="both"/>
              <w:rPr>
                <w:rFonts w:ascii="Times New Roman" w:hAnsi="Times New Roman"/>
                <w:sz w:val="24"/>
                <w:szCs w:val="24"/>
              </w:rPr>
            </w:pPr>
          </w:p>
        </w:tc>
        <w:tc>
          <w:tcPr>
            <w:tcW w:w="2299" w:type="dxa"/>
          </w:tcPr>
          <w:p w:rsidR="0096255D" w:rsidRPr="00236B37" w:rsidRDefault="0096255D" w:rsidP="00A652F2">
            <w:pPr>
              <w:spacing w:after="0"/>
              <w:jc w:val="both"/>
              <w:rPr>
                <w:rFonts w:ascii="Times New Roman" w:hAnsi="Times New Roman"/>
                <w:sz w:val="24"/>
                <w:szCs w:val="24"/>
              </w:rPr>
            </w:pPr>
          </w:p>
        </w:tc>
        <w:tc>
          <w:tcPr>
            <w:tcW w:w="1458" w:type="dxa"/>
          </w:tcPr>
          <w:p w:rsidR="0096255D" w:rsidRPr="00236B37" w:rsidRDefault="0096255D" w:rsidP="00A652F2">
            <w:pPr>
              <w:spacing w:after="0"/>
              <w:jc w:val="both"/>
              <w:rPr>
                <w:rFonts w:ascii="Times New Roman" w:hAnsi="Times New Roman"/>
                <w:sz w:val="24"/>
                <w:szCs w:val="24"/>
              </w:rPr>
            </w:pPr>
          </w:p>
        </w:tc>
        <w:tc>
          <w:tcPr>
            <w:tcW w:w="1291" w:type="dxa"/>
          </w:tcPr>
          <w:p w:rsidR="0096255D" w:rsidRPr="00236B37" w:rsidRDefault="0096255D" w:rsidP="00A652F2">
            <w:pPr>
              <w:spacing w:after="0"/>
              <w:jc w:val="both"/>
              <w:rPr>
                <w:rFonts w:ascii="Times New Roman" w:hAnsi="Times New Roman"/>
                <w:sz w:val="24"/>
                <w:szCs w:val="24"/>
              </w:rPr>
            </w:pPr>
          </w:p>
        </w:tc>
        <w:tc>
          <w:tcPr>
            <w:tcW w:w="1698" w:type="dxa"/>
          </w:tcPr>
          <w:p w:rsidR="0096255D" w:rsidRPr="00236B37" w:rsidRDefault="0096255D" w:rsidP="00A652F2">
            <w:pPr>
              <w:spacing w:after="0"/>
              <w:jc w:val="both"/>
              <w:rPr>
                <w:rFonts w:ascii="Times New Roman" w:hAnsi="Times New Roman"/>
                <w:sz w:val="24"/>
                <w:szCs w:val="24"/>
              </w:rPr>
            </w:pPr>
          </w:p>
        </w:tc>
        <w:tc>
          <w:tcPr>
            <w:tcW w:w="1816" w:type="dxa"/>
          </w:tcPr>
          <w:p w:rsidR="0096255D" w:rsidRPr="00236B37" w:rsidRDefault="0096255D" w:rsidP="00A652F2">
            <w:pPr>
              <w:spacing w:after="0"/>
              <w:jc w:val="both"/>
              <w:rPr>
                <w:rFonts w:ascii="Times New Roman" w:hAnsi="Times New Roman"/>
                <w:sz w:val="24"/>
                <w:szCs w:val="24"/>
              </w:rPr>
            </w:pPr>
          </w:p>
        </w:tc>
        <w:tc>
          <w:tcPr>
            <w:tcW w:w="1453" w:type="dxa"/>
          </w:tcPr>
          <w:p w:rsidR="0096255D" w:rsidRPr="00236B37" w:rsidRDefault="0096255D" w:rsidP="00A652F2">
            <w:pPr>
              <w:spacing w:after="0"/>
              <w:jc w:val="both"/>
              <w:rPr>
                <w:rFonts w:ascii="Times New Roman" w:hAnsi="Times New Roman"/>
                <w:sz w:val="24"/>
                <w:szCs w:val="24"/>
              </w:rPr>
            </w:pPr>
          </w:p>
        </w:tc>
        <w:tc>
          <w:tcPr>
            <w:tcW w:w="1905" w:type="dxa"/>
          </w:tcPr>
          <w:p w:rsidR="0096255D" w:rsidRPr="00236B37" w:rsidRDefault="0096255D" w:rsidP="00A652F2">
            <w:pPr>
              <w:spacing w:after="0"/>
              <w:jc w:val="both"/>
              <w:rPr>
                <w:rFonts w:ascii="Times New Roman" w:hAnsi="Times New Roman"/>
                <w:sz w:val="24"/>
                <w:szCs w:val="24"/>
              </w:rPr>
            </w:pPr>
          </w:p>
        </w:tc>
        <w:tc>
          <w:tcPr>
            <w:tcW w:w="2299" w:type="dxa"/>
          </w:tcPr>
          <w:p w:rsidR="0096255D" w:rsidRPr="00236B37" w:rsidRDefault="0096255D" w:rsidP="00A652F2">
            <w:pPr>
              <w:spacing w:after="0"/>
              <w:jc w:val="both"/>
              <w:rPr>
                <w:rFonts w:ascii="Times New Roman" w:hAnsi="Times New Roman"/>
                <w:sz w:val="24"/>
                <w:szCs w:val="24"/>
              </w:rPr>
            </w:pPr>
          </w:p>
        </w:tc>
      </w:tr>
      <w:tr w:rsidR="0096255D" w:rsidRPr="00236B37" w:rsidTr="00A652F2">
        <w:trPr>
          <w:cantSplit/>
          <w:trHeight w:val="353"/>
        </w:trPr>
        <w:tc>
          <w:tcPr>
            <w:tcW w:w="9279" w:type="dxa"/>
            <w:gridSpan w:val="6"/>
          </w:tcPr>
          <w:p w:rsidR="0096255D" w:rsidRPr="00236B37" w:rsidRDefault="0096255D" w:rsidP="00A652F2">
            <w:pPr>
              <w:spacing w:after="0"/>
              <w:jc w:val="both"/>
              <w:rPr>
                <w:rFonts w:ascii="Times New Roman" w:hAnsi="Times New Roman"/>
                <w:sz w:val="24"/>
                <w:szCs w:val="24"/>
              </w:rPr>
            </w:pPr>
            <w:r w:rsidRPr="00236B37">
              <w:rPr>
                <w:rFonts w:ascii="Times New Roman" w:hAnsi="Times New Roman"/>
                <w:sz w:val="24"/>
                <w:szCs w:val="24"/>
              </w:rPr>
              <w:t>Всього</w:t>
            </w:r>
          </w:p>
        </w:tc>
        <w:tc>
          <w:tcPr>
            <w:tcW w:w="1453" w:type="dxa"/>
          </w:tcPr>
          <w:p w:rsidR="0096255D" w:rsidRPr="00236B37" w:rsidRDefault="0096255D" w:rsidP="00A652F2">
            <w:pPr>
              <w:spacing w:after="0"/>
              <w:jc w:val="both"/>
              <w:rPr>
                <w:rFonts w:ascii="Times New Roman" w:hAnsi="Times New Roman"/>
                <w:sz w:val="24"/>
                <w:szCs w:val="24"/>
              </w:rPr>
            </w:pPr>
          </w:p>
        </w:tc>
        <w:tc>
          <w:tcPr>
            <w:tcW w:w="1905" w:type="dxa"/>
          </w:tcPr>
          <w:p w:rsidR="0096255D" w:rsidRPr="00236B37" w:rsidRDefault="0096255D" w:rsidP="00A652F2">
            <w:pPr>
              <w:spacing w:after="0"/>
              <w:jc w:val="both"/>
              <w:rPr>
                <w:rFonts w:ascii="Times New Roman" w:hAnsi="Times New Roman"/>
                <w:sz w:val="24"/>
                <w:szCs w:val="24"/>
              </w:rPr>
            </w:pPr>
          </w:p>
        </w:tc>
        <w:tc>
          <w:tcPr>
            <w:tcW w:w="2299" w:type="dxa"/>
          </w:tcPr>
          <w:p w:rsidR="0096255D" w:rsidRPr="00236B37" w:rsidRDefault="0096255D" w:rsidP="00A652F2">
            <w:pPr>
              <w:spacing w:after="0"/>
              <w:jc w:val="both"/>
              <w:rPr>
                <w:rFonts w:ascii="Times New Roman" w:hAnsi="Times New Roman"/>
                <w:sz w:val="24"/>
                <w:szCs w:val="24"/>
              </w:rPr>
            </w:pPr>
          </w:p>
        </w:tc>
      </w:tr>
    </w:tbl>
    <w:p w:rsidR="0096255D" w:rsidRPr="00D91834" w:rsidRDefault="0096255D" w:rsidP="0096255D">
      <w:pPr>
        <w:spacing w:after="0"/>
        <w:ind w:left="-851"/>
        <w:jc w:val="both"/>
        <w:rPr>
          <w:rFonts w:ascii="Times New Roman" w:hAnsi="Times New Roman"/>
          <w:sz w:val="24"/>
          <w:szCs w:val="24"/>
        </w:rPr>
      </w:pPr>
    </w:p>
    <w:p w:rsidR="0096255D" w:rsidRPr="00D91834" w:rsidRDefault="0096255D" w:rsidP="0096255D">
      <w:pPr>
        <w:spacing w:after="0"/>
        <w:jc w:val="both"/>
        <w:rPr>
          <w:rFonts w:ascii="Times New Roman" w:hAnsi="Times New Roman"/>
          <w:sz w:val="24"/>
          <w:szCs w:val="24"/>
        </w:rPr>
      </w:pPr>
      <w:r w:rsidRPr="00D91834">
        <w:rPr>
          <w:rFonts w:ascii="Times New Roman" w:hAnsi="Times New Roman"/>
          <w:sz w:val="24"/>
          <w:szCs w:val="24"/>
        </w:rPr>
        <w:t xml:space="preserve">Кредитно-фінансова </w:t>
      </w:r>
      <w:proofErr w:type="gramStart"/>
      <w:r w:rsidRPr="00D91834">
        <w:rPr>
          <w:rFonts w:ascii="Times New Roman" w:hAnsi="Times New Roman"/>
          <w:sz w:val="24"/>
          <w:szCs w:val="24"/>
        </w:rPr>
        <w:t>установа:_</w:t>
      </w:r>
      <w:proofErr w:type="gramEnd"/>
      <w:r w:rsidRPr="00D91834">
        <w:rPr>
          <w:rFonts w:ascii="Times New Roman" w:hAnsi="Times New Roman"/>
          <w:sz w:val="24"/>
          <w:szCs w:val="24"/>
        </w:rPr>
        <w:t>_________________________________________________________________________________</w:t>
      </w:r>
    </w:p>
    <w:p w:rsidR="0096255D" w:rsidRPr="00D91834" w:rsidRDefault="0096255D" w:rsidP="0096255D">
      <w:pPr>
        <w:spacing w:after="0"/>
        <w:jc w:val="both"/>
        <w:rPr>
          <w:rFonts w:ascii="Times New Roman" w:hAnsi="Times New Roman"/>
          <w:sz w:val="24"/>
          <w:szCs w:val="24"/>
        </w:rPr>
      </w:pPr>
      <w:r w:rsidRPr="00D91834">
        <w:rPr>
          <w:rFonts w:ascii="Times New Roman" w:hAnsi="Times New Roman"/>
          <w:sz w:val="24"/>
          <w:szCs w:val="24"/>
        </w:rPr>
        <w:t xml:space="preserve">“____“ _____________________ 201__р.                                     ________________________                              ______________                                                                                                                                                                                                                                                                                                                                                                                                                                                                                                                                                                               </w:t>
      </w:r>
    </w:p>
    <w:p w:rsidR="0096255D" w:rsidRPr="00D91834" w:rsidRDefault="0096255D" w:rsidP="0096255D">
      <w:pPr>
        <w:spacing w:after="0"/>
        <w:jc w:val="both"/>
        <w:rPr>
          <w:rFonts w:ascii="Times New Roman" w:hAnsi="Times New Roman"/>
          <w:sz w:val="24"/>
          <w:szCs w:val="24"/>
        </w:rPr>
      </w:pP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t xml:space="preserve">        (</w:t>
      </w:r>
      <w:proofErr w:type="gramStart"/>
      <w:r w:rsidRPr="00D91834">
        <w:rPr>
          <w:rFonts w:ascii="Times New Roman" w:hAnsi="Times New Roman"/>
          <w:sz w:val="24"/>
          <w:szCs w:val="24"/>
        </w:rPr>
        <w:t>посада</w:t>
      </w:r>
      <w:proofErr w:type="gramEnd"/>
      <w:r w:rsidRPr="00D91834">
        <w:rPr>
          <w:rFonts w:ascii="Times New Roman" w:hAnsi="Times New Roman"/>
          <w:sz w:val="24"/>
          <w:szCs w:val="24"/>
        </w:rPr>
        <w:t>, прізвище та ініціали)</w:t>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t xml:space="preserve">    (підпис)</w:t>
      </w:r>
    </w:p>
    <w:p w:rsidR="0096255D" w:rsidRPr="00D91834" w:rsidRDefault="0096255D" w:rsidP="0096255D">
      <w:pPr>
        <w:spacing w:after="0"/>
        <w:jc w:val="both"/>
        <w:rPr>
          <w:rFonts w:ascii="Times New Roman" w:hAnsi="Times New Roman"/>
          <w:sz w:val="24"/>
          <w:szCs w:val="24"/>
        </w:rPr>
      </w:pPr>
      <w:r w:rsidRPr="00D91834">
        <w:rPr>
          <w:rFonts w:ascii="Times New Roman" w:hAnsi="Times New Roman"/>
          <w:sz w:val="24"/>
          <w:szCs w:val="24"/>
        </w:rPr>
        <w:t xml:space="preserve">М.П.     </w:t>
      </w:r>
    </w:p>
    <w:p w:rsidR="0096255D" w:rsidRDefault="0096255D" w:rsidP="0096255D">
      <w:pPr>
        <w:spacing w:after="0"/>
        <w:jc w:val="both"/>
        <w:rPr>
          <w:rFonts w:ascii="Times New Roman" w:hAnsi="Times New Roman"/>
          <w:sz w:val="24"/>
          <w:szCs w:val="24"/>
        </w:rPr>
      </w:pPr>
      <w:r>
        <w:rPr>
          <w:rFonts w:ascii="Times New Roman" w:hAnsi="Times New Roman"/>
          <w:sz w:val="24"/>
          <w:szCs w:val="24"/>
        </w:rPr>
        <w:t xml:space="preserve"> </w:t>
      </w:r>
    </w:p>
    <w:p w:rsidR="0096255D" w:rsidRDefault="0096255D" w:rsidP="0096255D">
      <w:pPr>
        <w:spacing w:after="0"/>
        <w:jc w:val="both"/>
        <w:rPr>
          <w:rFonts w:ascii="Times New Roman" w:hAnsi="Times New Roman"/>
          <w:sz w:val="24"/>
          <w:szCs w:val="24"/>
        </w:rPr>
      </w:pPr>
      <w:r>
        <w:rPr>
          <w:rFonts w:ascii="Times New Roman" w:hAnsi="Times New Roman"/>
          <w:sz w:val="24"/>
          <w:szCs w:val="24"/>
        </w:rPr>
        <w:t>Менський міський голова</w:t>
      </w:r>
    </w:p>
    <w:p w:rsidR="0096255D" w:rsidRPr="00D91834" w:rsidRDefault="0096255D" w:rsidP="0096255D">
      <w:pPr>
        <w:spacing w:after="0"/>
        <w:jc w:val="both"/>
        <w:rPr>
          <w:rFonts w:ascii="Times New Roman" w:hAnsi="Times New Roman"/>
          <w:sz w:val="24"/>
          <w:szCs w:val="24"/>
        </w:rPr>
      </w:pPr>
      <w:r w:rsidRPr="00D91834">
        <w:rPr>
          <w:rFonts w:ascii="Times New Roman" w:hAnsi="Times New Roman"/>
          <w:sz w:val="24"/>
          <w:szCs w:val="24"/>
        </w:rPr>
        <w:t xml:space="preserve">“____“ _____________________ 201__р.                                     ________________________                              ______________                                                                                                                                                                                                                                                                                                                                                                                                                                                                                                                                                                               </w:t>
      </w:r>
    </w:p>
    <w:p w:rsidR="008E5EC8" w:rsidRPr="00A50D0D" w:rsidRDefault="0096255D" w:rsidP="0096255D">
      <w:pPr>
        <w:spacing w:after="0" w:line="240" w:lineRule="auto"/>
        <w:jc w:val="both"/>
        <w:rPr>
          <w:rFonts w:ascii="Times New Roman" w:hAnsi="Times New Roman"/>
          <w:sz w:val="24"/>
          <w:szCs w:val="24"/>
        </w:rPr>
      </w:pP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t xml:space="preserve">        (</w:t>
      </w:r>
      <w:proofErr w:type="gramStart"/>
      <w:r w:rsidRPr="00D91834">
        <w:rPr>
          <w:rFonts w:ascii="Times New Roman" w:hAnsi="Times New Roman"/>
          <w:sz w:val="24"/>
          <w:szCs w:val="24"/>
        </w:rPr>
        <w:t>посада</w:t>
      </w:r>
      <w:proofErr w:type="gramEnd"/>
      <w:r w:rsidRPr="00D91834">
        <w:rPr>
          <w:rFonts w:ascii="Times New Roman" w:hAnsi="Times New Roman"/>
          <w:sz w:val="24"/>
          <w:szCs w:val="24"/>
        </w:rPr>
        <w:t>, прізвище та ініціали)</w:t>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t xml:space="preserve">    (підпис</w:t>
      </w:r>
      <w:r w:rsidR="008E5EC8" w:rsidRPr="00A50D0D">
        <w:rPr>
          <w:rFonts w:ascii="Times New Roman" w:hAnsi="Times New Roman"/>
          <w:sz w:val="24"/>
          <w:szCs w:val="24"/>
        </w:rPr>
        <w:t xml:space="preserve">                                                                                                                                                                                                                                                 </w:t>
      </w:r>
    </w:p>
    <w:p w:rsidR="008E5EC8" w:rsidRPr="00A50D0D" w:rsidRDefault="008E5EC8" w:rsidP="008E5EC8">
      <w:pPr>
        <w:spacing w:after="0" w:line="240" w:lineRule="auto"/>
        <w:jc w:val="center"/>
        <w:rPr>
          <w:rFonts w:ascii="Times New Roman" w:hAnsi="Times New Roman"/>
          <w:sz w:val="24"/>
          <w:szCs w:val="24"/>
        </w:rPr>
      </w:pPr>
    </w:p>
    <w:p w:rsidR="008E5EC8" w:rsidRPr="00A50D0D" w:rsidRDefault="008E5EC8" w:rsidP="008E5EC8">
      <w:pPr>
        <w:spacing w:after="0" w:line="240" w:lineRule="auto"/>
        <w:ind w:left="6946" w:firstLine="142"/>
        <w:jc w:val="center"/>
        <w:rPr>
          <w:rFonts w:ascii="Times New Roman" w:hAnsi="Times New Roman"/>
          <w:sz w:val="24"/>
          <w:szCs w:val="24"/>
        </w:rPr>
      </w:pPr>
      <w:r w:rsidRPr="00A50D0D">
        <w:rPr>
          <w:rFonts w:ascii="Times New Roman" w:hAnsi="Times New Roman"/>
          <w:sz w:val="24"/>
          <w:szCs w:val="24"/>
        </w:rPr>
        <w:br w:type="page"/>
      </w:r>
      <w:r w:rsidRPr="00A50D0D">
        <w:rPr>
          <w:rFonts w:ascii="Times New Roman" w:hAnsi="Times New Roman"/>
          <w:sz w:val="24"/>
          <w:szCs w:val="24"/>
        </w:rPr>
        <w:lastRenderedPageBreak/>
        <w:t>Додаток 3</w:t>
      </w:r>
    </w:p>
    <w:p w:rsidR="008E5EC8" w:rsidRPr="00A50D0D" w:rsidRDefault="008E5EC8" w:rsidP="008E5EC8">
      <w:pPr>
        <w:spacing w:after="0" w:line="240" w:lineRule="auto"/>
        <w:ind w:left="6946" w:firstLine="142"/>
        <w:jc w:val="center"/>
        <w:rPr>
          <w:rFonts w:ascii="Times New Roman" w:hAnsi="Times New Roman"/>
          <w:sz w:val="24"/>
          <w:szCs w:val="24"/>
        </w:rPr>
      </w:pPr>
      <w:proofErr w:type="gramStart"/>
      <w:r w:rsidRPr="00A50D0D">
        <w:rPr>
          <w:rFonts w:ascii="Times New Roman" w:hAnsi="Times New Roman"/>
          <w:sz w:val="24"/>
          <w:szCs w:val="24"/>
        </w:rPr>
        <w:t>до</w:t>
      </w:r>
      <w:proofErr w:type="gramEnd"/>
      <w:r w:rsidRPr="00A50D0D">
        <w:rPr>
          <w:rFonts w:ascii="Times New Roman" w:hAnsi="Times New Roman"/>
          <w:sz w:val="24"/>
          <w:szCs w:val="24"/>
        </w:rPr>
        <w:t xml:space="preserve"> Генерального договору</w:t>
      </w:r>
      <w:r>
        <w:rPr>
          <w:rFonts w:ascii="Times New Roman" w:hAnsi="Times New Roman"/>
          <w:sz w:val="24"/>
          <w:szCs w:val="24"/>
        </w:rPr>
        <w:t xml:space="preserve"> </w:t>
      </w:r>
      <w:r w:rsidRPr="00A50D0D">
        <w:rPr>
          <w:rFonts w:ascii="Times New Roman" w:hAnsi="Times New Roman"/>
          <w:sz w:val="24"/>
          <w:szCs w:val="24"/>
        </w:rPr>
        <w:t>про співробітництво №_____</w:t>
      </w:r>
      <w:r>
        <w:rPr>
          <w:rFonts w:ascii="Times New Roman" w:hAnsi="Times New Roman"/>
          <w:sz w:val="24"/>
          <w:szCs w:val="24"/>
        </w:rPr>
        <w:t xml:space="preserve"> від “__</w:t>
      </w:r>
      <w:r w:rsidRPr="00A50D0D">
        <w:rPr>
          <w:rFonts w:ascii="Times New Roman" w:hAnsi="Times New Roman"/>
          <w:sz w:val="24"/>
          <w:szCs w:val="24"/>
        </w:rPr>
        <w:t>_“_________201__</w:t>
      </w:r>
    </w:p>
    <w:p w:rsidR="008E5EC8" w:rsidRPr="00A50D0D" w:rsidRDefault="008E5EC8" w:rsidP="008E5EC8">
      <w:pPr>
        <w:spacing w:after="0" w:line="240" w:lineRule="auto"/>
        <w:jc w:val="both"/>
        <w:rPr>
          <w:rFonts w:ascii="Times New Roman" w:hAnsi="Times New Roman"/>
          <w:sz w:val="24"/>
          <w:szCs w:val="24"/>
        </w:rPr>
      </w:pPr>
    </w:p>
    <w:p w:rsidR="008E5EC8" w:rsidRPr="00A50D0D" w:rsidRDefault="008E5EC8" w:rsidP="008E5EC8">
      <w:pPr>
        <w:spacing w:after="0" w:line="240" w:lineRule="auto"/>
        <w:ind w:firstLine="708"/>
        <w:jc w:val="both"/>
        <w:rPr>
          <w:rFonts w:ascii="Times New Roman" w:hAnsi="Times New Roman"/>
          <w:sz w:val="24"/>
          <w:szCs w:val="24"/>
        </w:rPr>
      </w:pPr>
      <w:r w:rsidRPr="00A50D0D">
        <w:rPr>
          <w:rFonts w:ascii="Times New Roman" w:hAnsi="Times New Roman"/>
          <w:sz w:val="24"/>
          <w:szCs w:val="24"/>
        </w:rPr>
        <w:t>ПОГОДЖЕНО                                                                     ПОГОДЖЕНО</w:t>
      </w:r>
    </w:p>
    <w:p w:rsidR="008E5EC8" w:rsidRPr="00A50D0D" w:rsidRDefault="008E5EC8" w:rsidP="008E5EC8">
      <w:pPr>
        <w:spacing w:after="0" w:line="240" w:lineRule="auto"/>
        <w:jc w:val="both"/>
        <w:rPr>
          <w:rFonts w:ascii="Times New Roman" w:hAnsi="Times New Roman"/>
          <w:sz w:val="24"/>
          <w:szCs w:val="24"/>
        </w:rPr>
      </w:pPr>
      <w:r w:rsidRPr="00A50D0D">
        <w:rPr>
          <w:rFonts w:ascii="Times New Roman" w:hAnsi="Times New Roman"/>
          <w:sz w:val="24"/>
          <w:szCs w:val="24"/>
        </w:rPr>
        <w:t>Кредитно-фінансова установа                                                    Головний розпорядник коштів</w:t>
      </w:r>
    </w:p>
    <w:p w:rsidR="008E5EC8" w:rsidRPr="00A50D0D" w:rsidRDefault="008E5EC8" w:rsidP="008E5EC8">
      <w:pPr>
        <w:spacing w:after="0" w:line="240" w:lineRule="auto"/>
        <w:jc w:val="both"/>
        <w:rPr>
          <w:rFonts w:ascii="Times New Roman" w:hAnsi="Times New Roman"/>
          <w:sz w:val="24"/>
          <w:szCs w:val="24"/>
        </w:rPr>
      </w:pPr>
      <w:r w:rsidRPr="00A50D0D">
        <w:rPr>
          <w:rFonts w:ascii="Times New Roman" w:hAnsi="Times New Roman"/>
          <w:sz w:val="24"/>
          <w:szCs w:val="24"/>
        </w:rPr>
        <w:t xml:space="preserve">__________________________ </w:t>
      </w:r>
      <w:r w:rsidRPr="00A50D0D">
        <w:rPr>
          <w:rFonts w:ascii="Times New Roman" w:hAnsi="Times New Roman"/>
          <w:sz w:val="24"/>
          <w:szCs w:val="24"/>
        </w:rPr>
        <w:tab/>
        <w:t xml:space="preserve">                                              </w:t>
      </w:r>
      <w:r w:rsidRPr="00A50D0D">
        <w:rPr>
          <w:rFonts w:ascii="Times New Roman" w:hAnsi="Times New Roman"/>
          <w:sz w:val="24"/>
          <w:szCs w:val="24"/>
        </w:rPr>
        <w:tab/>
        <w:t xml:space="preserve">  __________________________</w:t>
      </w:r>
    </w:p>
    <w:p w:rsidR="008E5EC8" w:rsidRPr="00A50D0D" w:rsidRDefault="008E5EC8" w:rsidP="008E5EC8">
      <w:pPr>
        <w:spacing w:after="0" w:line="240" w:lineRule="auto"/>
        <w:jc w:val="both"/>
        <w:rPr>
          <w:rFonts w:ascii="Times New Roman" w:hAnsi="Times New Roman"/>
          <w:sz w:val="24"/>
          <w:szCs w:val="24"/>
        </w:rPr>
      </w:pPr>
    </w:p>
    <w:p w:rsidR="008E5EC8" w:rsidRPr="00A50D0D" w:rsidRDefault="008E5EC8" w:rsidP="008E5EC8">
      <w:pPr>
        <w:spacing w:after="0" w:line="240" w:lineRule="auto"/>
        <w:jc w:val="center"/>
        <w:rPr>
          <w:rFonts w:ascii="Times New Roman" w:hAnsi="Times New Roman"/>
          <w:sz w:val="24"/>
          <w:szCs w:val="24"/>
        </w:rPr>
      </w:pPr>
      <w:r w:rsidRPr="00A50D0D">
        <w:rPr>
          <w:rFonts w:ascii="Times New Roman" w:hAnsi="Times New Roman"/>
          <w:sz w:val="24"/>
          <w:szCs w:val="24"/>
        </w:rPr>
        <w:t xml:space="preserve"> Зведений реєстр № ________</w:t>
      </w:r>
    </w:p>
    <w:p w:rsidR="008E5EC8" w:rsidRPr="00A50D0D" w:rsidRDefault="008E5EC8" w:rsidP="008E5EC8">
      <w:pPr>
        <w:spacing w:after="0" w:line="240" w:lineRule="auto"/>
        <w:rPr>
          <w:rFonts w:ascii="Times New Roman" w:hAnsi="Times New Roman"/>
          <w:sz w:val="24"/>
          <w:szCs w:val="24"/>
        </w:rPr>
      </w:pPr>
      <w:proofErr w:type="gramStart"/>
      <w:r w:rsidRPr="00A50D0D">
        <w:rPr>
          <w:rFonts w:ascii="Times New Roman" w:hAnsi="Times New Roman"/>
          <w:sz w:val="24"/>
          <w:szCs w:val="24"/>
        </w:rPr>
        <w:t>позичальників</w:t>
      </w:r>
      <w:proofErr w:type="gramEnd"/>
      <w:r w:rsidRPr="00A50D0D">
        <w:rPr>
          <w:rFonts w:ascii="Times New Roman" w:hAnsi="Times New Roman"/>
          <w:sz w:val="24"/>
          <w:szCs w:val="24"/>
        </w:rPr>
        <w:t>, які отримали кредит у ___________________________________________________________________________</w:t>
      </w:r>
    </w:p>
    <w:p w:rsidR="008E5EC8" w:rsidRPr="00A50D0D" w:rsidRDefault="008E5EC8" w:rsidP="008E5EC8">
      <w:pPr>
        <w:spacing w:after="0" w:line="240" w:lineRule="auto"/>
        <w:jc w:val="both"/>
        <w:rPr>
          <w:rFonts w:ascii="Times New Roman" w:hAnsi="Times New Roman"/>
          <w:color w:val="FF0000"/>
          <w:sz w:val="24"/>
          <w:szCs w:val="24"/>
        </w:rPr>
      </w:pPr>
      <w:proofErr w:type="gramStart"/>
      <w:r w:rsidRPr="00A50D0D">
        <w:rPr>
          <w:rFonts w:ascii="Times New Roman" w:hAnsi="Times New Roman"/>
          <w:sz w:val="24"/>
          <w:szCs w:val="24"/>
        </w:rPr>
        <w:t>за</w:t>
      </w:r>
      <w:proofErr w:type="gramEnd"/>
      <w:r w:rsidRPr="00A50D0D">
        <w:rPr>
          <w:rFonts w:ascii="Times New Roman" w:hAnsi="Times New Roman"/>
          <w:sz w:val="24"/>
          <w:szCs w:val="24"/>
        </w:rPr>
        <w:t xml:space="preserve"> Програмою відшкодування кредитів, отриманих ОСББ на впровадження заходів з енергозбереження, реконструкції і модернізації багатоквартирних будин</w:t>
      </w:r>
      <w:r w:rsidR="00F35FB6">
        <w:rPr>
          <w:rFonts w:ascii="Times New Roman" w:hAnsi="Times New Roman"/>
          <w:sz w:val="24"/>
          <w:szCs w:val="24"/>
        </w:rPr>
        <w:t>ків Менській міській ОТГ на 2020-2022 роки</w:t>
      </w:r>
      <w:r w:rsidRPr="00A50D0D">
        <w:rPr>
          <w:rFonts w:ascii="Times New Roman" w:hAnsi="Times New Roman"/>
          <w:sz w:val="24"/>
          <w:szCs w:val="24"/>
        </w:rPr>
        <w:t xml:space="preserve">  </w:t>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color w:val="FF0000"/>
          <w:sz w:val="24"/>
          <w:szCs w:val="24"/>
        </w:rPr>
        <w:tab/>
      </w:r>
      <w:r w:rsidRPr="00A50D0D">
        <w:rPr>
          <w:rFonts w:ascii="Times New Roman" w:hAnsi="Times New Roman"/>
          <w:color w:val="FF0000"/>
          <w:sz w:val="24"/>
          <w:szCs w:val="24"/>
        </w:rPr>
        <w:tab/>
      </w:r>
      <w:r w:rsidRPr="00A50D0D">
        <w:rPr>
          <w:rFonts w:ascii="Times New Roman" w:hAnsi="Times New Roman"/>
          <w:color w:val="FF0000"/>
          <w:sz w:val="24"/>
          <w:szCs w:val="24"/>
        </w:rPr>
        <w:tab/>
      </w:r>
      <w:r w:rsidRPr="00A50D0D">
        <w:rPr>
          <w:rFonts w:ascii="Times New Roman" w:hAnsi="Times New Roman"/>
          <w:color w:val="FF0000"/>
          <w:sz w:val="24"/>
          <w:szCs w:val="24"/>
        </w:rPr>
        <w:tab/>
      </w:r>
      <w:r w:rsidRPr="00A50D0D">
        <w:rPr>
          <w:rFonts w:ascii="Times New Roman" w:hAnsi="Times New Roman"/>
          <w:color w:val="FF0000"/>
          <w:sz w:val="24"/>
          <w:szCs w:val="24"/>
        </w:rPr>
        <w:tab/>
      </w:r>
      <w:r w:rsidRPr="00A50D0D">
        <w:rPr>
          <w:rFonts w:ascii="Times New Roman" w:hAnsi="Times New Roman"/>
          <w:color w:val="FF0000"/>
          <w:sz w:val="24"/>
          <w:szCs w:val="24"/>
        </w:rPr>
        <w:tab/>
      </w:r>
      <w:r w:rsidRPr="00A50D0D">
        <w:rPr>
          <w:rFonts w:ascii="Times New Roman" w:hAnsi="Times New Roman"/>
          <w:color w:val="FF0000"/>
          <w:sz w:val="24"/>
          <w:szCs w:val="24"/>
        </w:rPr>
        <w:tab/>
      </w:r>
      <w:r w:rsidRPr="00A50D0D">
        <w:rPr>
          <w:rFonts w:ascii="Times New Roman" w:hAnsi="Times New Roman"/>
          <w:color w:val="FF0000"/>
          <w:sz w:val="24"/>
          <w:szCs w:val="24"/>
        </w:rPr>
        <w:tab/>
      </w:r>
      <w:r w:rsidRPr="00A50D0D">
        <w:rPr>
          <w:rFonts w:ascii="Times New Roman" w:hAnsi="Times New Roman"/>
          <w:sz w:val="24"/>
          <w:szCs w:val="24"/>
        </w:rPr>
        <w:t xml:space="preserve">                                                   (місяць)</w:t>
      </w:r>
    </w:p>
    <w:p w:rsidR="008E5EC8" w:rsidRPr="00A50D0D" w:rsidRDefault="008E5EC8" w:rsidP="008E5EC8">
      <w:pPr>
        <w:spacing w:after="0" w:line="240" w:lineRule="auto"/>
        <w:jc w:val="both"/>
        <w:rPr>
          <w:rFonts w:ascii="Times New Roman" w:hAnsi="Times New Roman"/>
          <w:sz w:val="24"/>
          <w:szCs w:val="24"/>
        </w:rPr>
      </w:pPr>
      <w:r w:rsidRPr="00A50D0D">
        <w:rPr>
          <w:rFonts w:ascii="Times New Roman" w:hAnsi="Times New Roman"/>
          <w:sz w:val="24"/>
          <w:szCs w:val="24"/>
        </w:rPr>
        <w:t>Реквізити кредитно-фінансової установи: ______________________________________________________________________</w:t>
      </w:r>
    </w:p>
    <w:tbl>
      <w:tblPr>
        <w:tblW w:w="14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1959"/>
        <w:gridCol w:w="1344"/>
        <w:gridCol w:w="1344"/>
        <w:gridCol w:w="2688"/>
        <w:gridCol w:w="2354"/>
        <w:gridCol w:w="1848"/>
        <w:gridCol w:w="2520"/>
      </w:tblGrid>
      <w:tr w:rsidR="008E5EC8" w:rsidRPr="00A50D0D" w:rsidTr="009B2863">
        <w:trPr>
          <w:cantSplit/>
          <w:trHeight w:val="447"/>
        </w:trPr>
        <w:tc>
          <w:tcPr>
            <w:tcW w:w="661" w:type="dxa"/>
          </w:tcPr>
          <w:p w:rsidR="008E5EC8" w:rsidRPr="00A50D0D" w:rsidRDefault="008E5EC8" w:rsidP="009B2863">
            <w:pPr>
              <w:spacing w:after="0" w:line="240" w:lineRule="auto"/>
              <w:jc w:val="center"/>
              <w:rPr>
                <w:rFonts w:ascii="Times New Roman" w:hAnsi="Times New Roman"/>
                <w:sz w:val="24"/>
                <w:szCs w:val="24"/>
              </w:rPr>
            </w:pPr>
            <w:r w:rsidRPr="00A50D0D">
              <w:rPr>
                <w:rFonts w:ascii="Times New Roman" w:hAnsi="Times New Roman"/>
                <w:sz w:val="24"/>
                <w:szCs w:val="24"/>
              </w:rPr>
              <w:t>№ з/п</w:t>
            </w:r>
          </w:p>
        </w:tc>
        <w:tc>
          <w:tcPr>
            <w:tcW w:w="1959" w:type="dxa"/>
          </w:tcPr>
          <w:p w:rsidR="008E5EC8" w:rsidRPr="00A50D0D" w:rsidRDefault="008E5EC8" w:rsidP="009B2863">
            <w:pPr>
              <w:spacing w:after="0" w:line="240" w:lineRule="auto"/>
              <w:jc w:val="center"/>
              <w:rPr>
                <w:rFonts w:ascii="Times New Roman" w:hAnsi="Times New Roman"/>
                <w:sz w:val="24"/>
                <w:szCs w:val="24"/>
              </w:rPr>
            </w:pPr>
            <w:r w:rsidRPr="00A50D0D">
              <w:rPr>
                <w:rFonts w:ascii="Times New Roman" w:hAnsi="Times New Roman"/>
                <w:sz w:val="24"/>
                <w:szCs w:val="24"/>
              </w:rPr>
              <w:t>Назва позичальника</w:t>
            </w:r>
          </w:p>
        </w:tc>
        <w:tc>
          <w:tcPr>
            <w:tcW w:w="1344" w:type="dxa"/>
          </w:tcPr>
          <w:p w:rsidR="008E5EC8" w:rsidRPr="00A50D0D" w:rsidRDefault="008E5EC8" w:rsidP="009B2863">
            <w:pPr>
              <w:spacing w:after="0" w:line="240" w:lineRule="auto"/>
              <w:jc w:val="center"/>
              <w:rPr>
                <w:rFonts w:ascii="Times New Roman" w:hAnsi="Times New Roman"/>
                <w:sz w:val="24"/>
                <w:szCs w:val="24"/>
              </w:rPr>
            </w:pPr>
            <w:r w:rsidRPr="00A50D0D">
              <w:rPr>
                <w:rFonts w:ascii="Times New Roman" w:hAnsi="Times New Roman"/>
                <w:sz w:val="24"/>
                <w:szCs w:val="24"/>
              </w:rPr>
              <w:t>ЄДРПОУ</w:t>
            </w:r>
          </w:p>
        </w:tc>
        <w:tc>
          <w:tcPr>
            <w:tcW w:w="1344" w:type="dxa"/>
          </w:tcPr>
          <w:p w:rsidR="008E5EC8" w:rsidRPr="00A50D0D" w:rsidRDefault="008E5EC8" w:rsidP="009B2863">
            <w:pPr>
              <w:spacing w:after="0" w:line="240" w:lineRule="auto"/>
              <w:jc w:val="center"/>
              <w:rPr>
                <w:rFonts w:ascii="Times New Roman" w:hAnsi="Times New Roman"/>
                <w:sz w:val="24"/>
                <w:szCs w:val="24"/>
              </w:rPr>
            </w:pPr>
            <w:r w:rsidRPr="00A50D0D">
              <w:rPr>
                <w:rFonts w:ascii="Times New Roman" w:hAnsi="Times New Roman"/>
                <w:sz w:val="24"/>
                <w:szCs w:val="24"/>
              </w:rPr>
              <w:t>Ціль кредиту</w:t>
            </w:r>
          </w:p>
        </w:tc>
        <w:tc>
          <w:tcPr>
            <w:tcW w:w="2688" w:type="dxa"/>
          </w:tcPr>
          <w:p w:rsidR="008E5EC8" w:rsidRPr="00A50D0D" w:rsidRDefault="008E5EC8" w:rsidP="009B2863">
            <w:pPr>
              <w:spacing w:after="0" w:line="240" w:lineRule="auto"/>
              <w:jc w:val="center"/>
              <w:rPr>
                <w:rFonts w:ascii="Times New Roman" w:hAnsi="Times New Roman"/>
                <w:sz w:val="24"/>
                <w:szCs w:val="24"/>
              </w:rPr>
            </w:pPr>
            <w:r w:rsidRPr="00A50D0D">
              <w:rPr>
                <w:rFonts w:ascii="Times New Roman" w:hAnsi="Times New Roman"/>
                <w:sz w:val="24"/>
                <w:szCs w:val="24"/>
              </w:rPr>
              <w:t>№ і дата кредитного</w:t>
            </w:r>
          </w:p>
          <w:p w:rsidR="008E5EC8" w:rsidRPr="00A50D0D" w:rsidRDefault="008E5EC8" w:rsidP="009B2863">
            <w:pPr>
              <w:spacing w:after="0" w:line="240" w:lineRule="auto"/>
              <w:jc w:val="center"/>
              <w:rPr>
                <w:rFonts w:ascii="Times New Roman" w:hAnsi="Times New Roman"/>
                <w:sz w:val="24"/>
                <w:szCs w:val="24"/>
              </w:rPr>
            </w:pPr>
            <w:proofErr w:type="gramStart"/>
            <w:r w:rsidRPr="00A50D0D">
              <w:rPr>
                <w:rFonts w:ascii="Times New Roman" w:hAnsi="Times New Roman"/>
                <w:sz w:val="24"/>
                <w:szCs w:val="24"/>
              </w:rPr>
              <w:t>договору</w:t>
            </w:r>
            <w:proofErr w:type="gramEnd"/>
          </w:p>
        </w:tc>
        <w:tc>
          <w:tcPr>
            <w:tcW w:w="2354" w:type="dxa"/>
          </w:tcPr>
          <w:p w:rsidR="008E5EC8" w:rsidRPr="00A50D0D" w:rsidRDefault="008E5EC8" w:rsidP="009B2863">
            <w:pPr>
              <w:spacing w:after="0" w:line="240" w:lineRule="auto"/>
              <w:jc w:val="center"/>
              <w:rPr>
                <w:rFonts w:ascii="Times New Roman" w:hAnsi="Times New Roman"/>
                <w:sz w:val="24"/>
                <w:szCs w:val="24"/>
              </w:rPr>
            </w:pPr>
            <w:r w:rsidRPr="00A50D0D">
              <w:rPr>
                <w:rFonts w:ascii="Times New Roman" w:hAnsi="Times New Roman"/>
                <w:sz w:val="24"/>
                <w:szCs w:val="24"/>
              </w:rPr>
              <w:t>Строк кредитного договору</w:t>
            </w:r>
          </w:p>
        </w:tc>
        <w:tc>
          <w:tcPr>
            <w:tcW w:w="1848" w:type="dxa"/>
          </w:tcPr>
          <w:p w:rsidR="008E5EC8" w:rsidRPr="00A50D0D" w:rsidRDefault="008E5EC8" w:rsidP="009B2863">
            <w:pPr>
              <w:spacing w:after="0" w:line="240" w:lineRule="auto"/>
              <w:jc w:val="center"/>
              <w:rPr>
                <w:rFonts w:ascii="Times New Roman" w:hAnsi="Times New Roman"/>
                <w:sz w:val="24"/>
                <w:szCs w:val="24"/>
              </w:rPr>
            </w:pPr>
            <w:r w:rsidRPr="00A50D0D">
              <w:rPr>
                <w:rFonts w:ascii="Times New Roman" w:hAnsi="Times New Roman"/>
                <w:sz w:val="24"/>
                <w:szCs w:val="24"/>
              </w:rPr>
              <w:t>Сума кредиту, грн.</w:t>
            </w:r>
          </w:p>
        </w:tc>
        <w:tc>
          <w:tcPr>
            <w:tcW w:w="2520" w:type="dxa"/>
          </w:tcPr>
          <w:p w:rsidR="008E5EC8" w:rsidRPr="00A50D0D" w:rsidRDefault="008E5EC8" w:rsidP="009B2863">
            <w:pPr>
              <w:spacing w:after="0" w:line="240" w:lineRule="auto"/>
              <w:jc w:val="center"/>
              <w:rPr>
                <w:rFonts w:ascii="Times New Roman" w:hAnsi="Times New Roman"/>
                <w:sz w:val="24"/>
                <w:szCs w:val="24"/>
              </w:rPr>
            </w:pPr>
            <w:r w:rsidRPr="00A50D0D">
              <w:rPr>
                <w:rFonts w:ascii="Times New Roman" w:hAnsi="Times New Roman"/>
                <w:sz w:val="24"/>
                <w:szCs w:val="24"/>
              </w:rPr>
              <w:t>Розмір компенсації, грн.</w:t>
            </w:r>
          </w:p>
        </w:tc>
      </w:tr>
      <w:tr w:rsidR="008E5EC8" w:rsidRPr="00A50D0D" w:rsidTr="009B2863">
        <w:trPr>
          <w:cantSplit/>
          <w:trHeight w:val="250"/>
        </w:trPr>
        <w:tc>
          <w:tcPr>
            <w:tcW w:w="661" w:type="dxa"/>
            <w:vAlign w:val="center"/>
          </w:tcPr>
          <w:p w:rsidR="008E5EC8" w:rsidRPr="00A50D0D" w:rsidRDefault="008E5EC8" w:rsidP="009B2863">
            <w:pPr>
              <w:spacing w:after="0" w:line="240" w:lineRule="auto"/>
              <w:jc w:val="both"/>
              <w:rPr>
                <w:rFonts w:ascii="Times New Roman" w:hAnsi="Times New Roman"/>
                <w:sz w:val="24"/>
                <w:szCs w:val="24"/>
              </w:rPr>
            </w:pPr>
          </w:p>
        </w:tc>
        <w:tc>
          <w:tcPr>
            <w:tcW w:w="1959" w:type="dxa"/>
            <w:vAlign w:val="center"/>
          </w:tcPr>
          <w:p w:rsidR="008E5EC8" w:rsidRPr="00A50D0D" w:rsidRDefault="008E5EC8" w:rsidP="009B2863">
            <w:pPr>
              <w:spacing w:after="0" w:line="240" w:lineRule="auto"/>
              <w:jc w:val="both"/>
              <w:rPr>
                <w:rFonts w:ascii="Times New Roman" w:hAnsi="Times New Roman"/>
                <w:sz w:val="24"/>
                <w:szCs w:val="24"/>
              </w:rPr>
            </w:pPr>
          </w:p>
        </w:tc>
        <w:tc>
          <w:tcPr>
            <w:tcW w:w="1344" w:type="dxa"/>
          </w:tcPr>
          <w:p w:rsidR="008E5EC8" w:rsidRPr="00A50D0D" w:rsidRDefault="008E5EC8" w:rsidP="009B2863">
            <w:pPr>
              <w:spacing w:after="0" w:line="240" w:lineRule="auto"/>
              <w:jc w:val="both"/>
              <w:rPr>
                <w:rFonts w:ascii="Times New Roman" w:hAnsi="Times New Roman"/>
                <w:sz w:val="24"/>
                <w:szCs w:val="24"/>
              </w:rPr>
            </w:pPr>
          </w:p>
        </w:tc>
        <w:tc>
          <w:tcPr>
            <w:tcW w:w="1344" w:type="dxa"/>
          </w:tcPr>
          <w:p w:rsidR="008E5EC8" w:rsidRPr="00A50D0D" w:rsidRDefault="008E5EC8" w:rsidP="009B2863">
            <w:pPr>
              <w:spacing w:after="0" w:line="240" w:lineRule="auto"/>
              <w:jc w:val="both"/>
              <w:rPr>
                <w:rFonts w:ascii="Times New Roman" w:hAnsi="Times New Roman"/>
                <w:sz w:val="24"/>
                <w:szCs w:val="24"/>
              </w:rPr>
            </w:pPr>
          </w:p>
        </w:tc>
        <w:tc>
          <w:tcPr>
            <w:tcW w:w="2688" w:type="dxa"/>
            <w:vAlign w:val="center"/>
          </w:tcPr>
          <w:p w:rsidR="008E5EC8" w:rsidRPr="00A50D0D" w:rsidRDefault="008E5EC8" w:rsidP="009B2863">
            <w:pPr>
              <w:spacing w:after="0" w:line="240" w:lineRule="auto"/>
              <w:jc w:val="both"/>
              <w:rPr>
                <w:rFonts w:ascii="Times New Roman" w:hAnsi="Times New Roman"/>
                <w:sz w:val="24"/>
                <w:szCs w:val="24"/>
              </w:rPr>
            </w:pPr>
          </w:p>
        </w:tc>
        <w:tc>
          <w:tcPr>
            <w:tcW w:w="2354" w:type="dxa"/>
            <w:vAlign w:val="center"/>
          </w:tcPr>
          <w:p w:rsidR="008E5EC8" w:rsidRPr="00A50D0D" w:rsidRDefault="008E5EC8" w:rsidP="009B2863">
            <w:pPr>
              <w:spacing w:after="0" w:line="240" w:lineRule="auto"/>
              <w:jc w:val="both"/>
              <w:rPr>
                <w:rFonts w:ascii="Times New Roman" w:hAnsi="Times New Roman"/>
                <w:sz w:val="24"/>
                <w:szCs w:val="24"/>
              </w:rPr>
            </w:pPr>
          </w:p>
        </w:tc>
        <w:tc>
          <w:tcPr>
            <w:tcW w:w="1848" w:type="dxa"/>
            <w:vAlign w:val="center"/>
          </w:tcPr>
          <w:p w:rsidR="008E5EC8" w:rsidRPr="00A50D0D" w:rsidRDefault="008E5EC8" w:rsidP="009B2863">
            <w:pPr>
              <w:spacing w:after="0" w:line="240" w:lineRule="auto"/>
              <w:jc w:val="both"/>
              <w:rPr>
                <w:rFonts w:ascii="Times New Roman" w:hAnsi="Times New Roman"/>
                <w:sz w:val="24"/>
                <w:szCs w:val="24"/>
              </w:rPr>
            </w:pPr>
          </w:p>
        </w:tc>
        <w:tc>
          <w:tcPr>
            <w:tcW w:w="2520" w:type="dxa"/>
          </w:tcPr>
          <w:p w:rsidR="008E5EC8" w:rsidRPr="00A50D0D" w:rsidRDefault="008E5EC8" w:rsidP="009B2863">
            <w:pPr>
              <w:spacing w:after="0" w:line="240" w:lineRule="auto"/>
              <w:jc w:val="both"/>
              <w:rPr>
                <w:rFonts w:ascii="Times New Roman" w:hAnsi="Times New Roman"/>
                <w:sz w:val="24"/>
                <w:szCs w:val="24"/>
              </w:rPr>
            </w:pPr>
          </w:p>
        </w:tc>
      </w:tr>
      <w:tr w:rsidR="008E5EC8" w:rsidRPr="00A50D0D" w:rsidTr="009B2863">
        <w:trPr>
          <w:cantSplit/>
          <w:trHeight w:val="250"/>
        </w:trPr>
        <w:tc>
          <w:tcPr>
            <w:tcW w:w="661" w:type="dxa"/>
          </w:tcPr>
          <w:p w:rsidR="008E5EC8" w:rsidRPr="00A50D0D" w:rsidRDefault="008E5EC8" w:rsidP="009B2863">
            <w:pPr>
              <w:spacing w:after="0" w:line="240" w:lineRule="auto"/>
              <w:jc w:val="both"/>
              <w:rPr>
                <w:rFonts w:ascii="Times New Roman" w:hAnsi="Times New Roman"/>
                <w:sz w:val="24"/>
                <w:szCs w:val="24"/>
              </w:rPr>
            </w:pPr>
          </w:p>
        </w:tc>
        <w:tc>
          <w:tcPr>
            <w:tcW w:w="1959" w:type="dxa"/>
          </w:tcPr>
          <w:p w:rsidR="008E5EC8" w:rsidRPr="00A50D0D" w:rsidRDefault="008E5EC8" w:rsidP="009B2863">
            <w:pPr>
              <w:spacing w:after="0" w:line="240" w:lineRule="auto"/>
              <w:jc w:val="both"/>
              <w:rPr>
                <w:rFonts w:ascii="Times New Roman" w:hAnsi="Times New Roman"/>
                <w:sz w:val="24"/>
                <w:szCs w:val="24"/>
              </w:rPr>
            </w:pPr>
          </w:p>
        </w:tc>
        <w:tc>
          <w:tcPr>
            <w:tcW w:w="1344" w:type="dxa"/>
          </w:tcPr>
          <w:p w:rsidR="008E5EC8" w:rsidRPr="00A50D0D" w:rsidRDefault="008E5EC8" w:rsidP="009B2863">
            <w:pPr>
              <w:spacing w:after="0" w:line="240" w:lineRule="auto"/>
              <w:jc w:val="both"/>
              <w:rPr>
                <w:rFonts w:ascii="Times New Roman" w:hAnsi="Times New Roman"/>
                <w:sz w:val="24"/>
                <w:szCs w:val="24"/>
              </w:rPr>
            </w:pPr>
          </w:p>
        </w:tc>
        <w:tc>
          <w:tcPr>
            <w:tcW w:w="1344" w:type="dxa"/>
          </w:tcPr>
          <w:p w:rsidR="008E5EC8" w:rsidRPr="00A50D0D" w:rsidRDefault="008E5EC8" w:rsidP="009B2863">
            <w:pPr>
              <w:spacing w:after="0" w:line="240" w:lineRule="auto"/>
              <w:jc w:val="both"/>
              <w:rPr>
                <w:rFonts w:ascii="Times New Roman" w:hAnsi="Times New Roman"/>
                <w:sz w:val="24"/>
                <w:szCs w:val="24"/>
              </w:rPr>
            </w:pPr>
          </w:p>
        </w:tc>
        <w:tc>
          <w:tcPr>
            <w:tcW w:w="2688" w:type="dxa"/>
          </w:tcPr>
          <w:p w:rsidR="008E5EC8" w:rsidRPr="00A50D0D" w:rsidRDefault="008E5EC8" w:rsidP="009B2863">
            <w:pPr>
              <w:spacing w:after="0" w:line="240" w:lineRule="auto"/>
              <w:jc w:val="both"/>
              <w:rPr>
                <w:rFonts w:ascii="Times New Roman" w:hAnsi="Times New Roman"/>
                <w:sz w:val="24"/>
                <w:szCs w:val="24"/>
              </w:rPr>
            </w:pPr>
          </w:p>
        </w:tc>
        <w:tc>
          <w:tcPr>
            <w:tcW w:w="2354" w:type="dxa"/>
          </w:tcPr>
          <w:p w:rsidR="008E5EC8" w:rsidRPr="00A50D0D" w:rsidRDefault="008E5EC8" w:rsidP="009B2863">
            <w:pPr>
              <w:spacing w:after="0" w:line="240" w:lineRule="auto"/>
              <w:jc w:val="both"/>
              <w:rPr>
                <w:rFonts w:ascii="Times New Roman" w:hAnsi="Times New Roman"/>
                <w:sz w:val="24"/>
                <w:szCs w:val="24"/>
              </w:rPr>
            </w:pPr>
          </w:p>
        </w:tc>
        <w:tc>
          <w:tcPr>
            <w:tcW w:w="1848" w:type="dxa"/>
          </w:tcPr>
          <w:p w:rsidR="008E5EC8" w:rsidRPr="00A50D0D" w:rsidRDefault="008E5EC8" w:rsidP="009B2863">
            <w:pPr>
              <w:spacing w:after="0" w:line="240" w:lineRule="auto"/>
              <w:jc w:val="both"/>
              <w:rPr>
                <w:rFonts w:ascii="Times New Roman" w:hAnsi="Times New Roman"/>
                <w:sz w:val="24"/>
                <w:szCs w:val="24"/>
              </w:rPr>
            </w:pPr>
          </w:p>
        </w:tc>
        <w:tc>
          <w:tcPr>
            <w:tcW w:w="2520" w:type="dxa"/>
          </w:tcPr>
          <w:p w:rsidR="008E5EC8" w:rsidRPr="00A50D0D" w:rsidRDefault="008E5EC8" w:rsidP="009B2863">
            <w:pPr>
              <w:spacing w:after="0" w:line="240" w:lineRule="auto"/>
              <w:jc w:val="both"/>
              <w:rPr>
                <w:rFonts w:ascii="Times New Roman" w:hAnsi="Times New Roman"/>
                <w:sz w:val="24"/>
                <w:szCs w:val="24"/>
              </w:rPr>
            </w:pPr>
          </w:p>
        </w:tc>
      </w:tr>
      <w:tr w:rsidR="008E5EC8" w:rsidRPr="00A50D0D" w:rsidTr="009B2863">
        <w:trPr>
          <w:cantSplit/>
          <w:trHeight w:val="238"/>
        </w:trPr>
        <w:tc>
          <w:tcPr>
            <w:tcW w:w="10350" w:type="dxa"/>
            <w:gridSpan w:val="6"/>
          </w:tcPr>
          <w:p w:rsidR="008E5EC8" w:rsidRPr="00A50D0D" w:rsidRDefault="008E5EC8" w:rsidP="009B2863">
            <w:pPr>
              <w:spacing w:after="0" w:line="240" w:lineRule="auto"/>
              <w:jc w:val="both"/>
              <w:rPr>
                <w:rFonts w:ascii="Times New Roman" w:hAnsi="Times New Roman"/>
                <w:sz w:val="24"/>
                <w:szCs w:val="24"/>
              </w:rPr>
            </w:pPr>
            <w:r w:rsidRPr="00A50D0D">
              <w:rPr>
                <w:rFonts w:ascii="Times New Roman" w:hAnsi="Times New Roman"/>
                <w:sz w:val="24"/>
                <w:szCs w:val="24"/>
              </w:rPr>
              <w:t>Всього</w:t>
            </w:r>
          </w:p>
        </w:tc>
        <w:tc>
          <w:tcPr>
            <w:tcW w:w="1848" w:type="dxa"/>
          </w:tcPr>
          <w:p w:rsidR="008E5EC8" w:rsidRPr="00A50D0D" w:rsidRDefault="008E5EC8" w:rsidP="009B2863">
            <w:pPr>
              <w:spacing w:after="0" w:line="240" w:lineRule="auto"/>
              <w:jc w:val="both"/>
              <w:rPr>
                <w:rFonts w:ascii="Times New Roman" w:hAnsi="Times New Roman"/>
                <w:sz w:val="24"/>
                <w:szCs w:val="24"/>
              </w:rPr>
            </w:pPr>
          </w:p>
        </w:tc>
        <w:tc>
          <w:tcPr>
            <w:tcW w:w="2520" w:type="dxa"/>
          </w:tcPr>
          <w:p w:rsidR="008E5EC8" w:rsidRPr="00A50D0D" w:rsidRDefault="008E5EC8" w:rsidP="009B2863">
            <w:pPr>
              <w:spacing w:after="0" w:line="240" w:lineRule="auto"/>
              <w:jc w:val="both"/>
              <w:rPr>
                <w:rFonts w:ascii="Times New Roman" w:hAnsi="Times New Roman"/>
                <w:sz w:val="24"/>
                <w:szCs w:val="24"/>
              </w:rPr>
            </w:pPr>
          </w:p>
        </w:tc>
      </w:tr>
    </w:tbl>
    <w:p w:rsidR="008E5EC8" w:rsidRPr="00A50D0D" w:rsidRDefault="008E5EC8" w:rsidP="008E5EC8">
      <w:pPr>
        <w:spacing w:after="0" w:line="240" w:lineRule="auto"/>
        <w:jc w:val="both"/>
        <w:rPr>
          <w:rFonts w:ascii="Times New Roman" w:hAnsi="Times New Roman"/>
          <w:sz w:val="24"/>
          <w:szCs w:val="24"/>
        </w:rPr>
      </w:pPr>
    </w:p>
    <w:p w:rsidR="008E5EC8" w:rsidRPr="00A50D0D" w:rsidRDefault="008E5EC8" w:rsidP="008E5EC8">
      <w:pPr>
        <w:spacing w:after="0" w:line="240" w:lineRule="auto"/>
        <w:jc w:val="both"/>
        <w:rPr>
          <w:rFonts w:ascii="Times New Roman" w:hAnsi="Times New Roman"/>
          <w:sz w:val="24"/>
          <w:szCs w:val="24"/>
        </w:rPr>
      </w:pPr>
      <w:r w:rsidRPr="00A50D0D">
        <w:rPr>
          <w:rFonts w:ascii="Times New Roman" w:hAnsi="Times New Roman"/>
          <w:sz w:val="24"/>
          <w:szCs w:val="24"/>
        </w:rPr>
        <w:t xml:space="preserve">Кредитно-фінансова </w:t>
      </w:r>
      <w:proofErr w:type="gramStart"/>
      <w:r w:rsidRPr="00A50D0D">
        <w:rPr>
          <w:rFonts w:ascii="Times New Roman" w:hAnsi="Times New Roman"/>
          <w:sz w:val="24"/>
          <w:szCs w:val="24"/>
        </w:rPr>
        <w:t>установа:_</w:t>
      </w:r>
      <w:proofErr w:type="gramEnd"/>
      <w:r w:rsidRPr="00A50D0D">
        <w:rPr>
          <w:rFonts w:ascii="Times New Roman" w:hAnsi="Times New Roman"/>
          <w:sz w:val="24"/>
          <w:szCs w:val="24"/>
        </w:rPr>
        <w:t>_________________________________________________________________________________</w:t>
      </w:r>
    </w:p>
    <w:p w:rsidR="008E5EC8" w:rsidRPr="00A50D0D" w:rsidRDefault="008E5EC8" w:rsidP="008E5EC8">
      <w:pPr>
        <w:spacing w:after="0" w:line="240" w:lineRule="auto"/>
        <w:jc w:val="both"/>
        <w:rPr>
          <w:rFonts w:ascii="Times New Roman" w:hAnsi="Times New Roman"/>
          <w:sz w:val="24"/>
          <w:szCs w:val="24"/>
        </w:rPr>
      </w:pPr>
      <w:r w:rsidRPr="00A50D0D">
        <w:rPr>
          <w:rFonts w:ascii="Times New Roman" w:hAnsi="Times New Roman"/>
          <w:sz w:val="24"/>
          <w:szCs w:val="24"/>
        </w:rPr>
        <w:t xml:space="preserve">“____“ _____________________ 201__р.                   ________________________               ______________                                                                                                                                                                                                                                                                                        </w:t>
      </w:r>
    </w:p>
    <w:p w:rsidR="008E5EC8" w:rsidRPr="00A50D0D" w:rsidRDefault="008E5EC8" w:rsidP="008E5EC8">
      <w:pPr>
        <w:spacing w:after="0" w:line="240" w:lineRule="auto"/>
        <w:jc w:val="both"/>
        <w:rPr>
          <w:rFonts w:ascii="Times New Roman" w:hAnsi="Times New Roman"/>
          <w:sz w:val="24"/>
          <w:szCs w:val="24"/>
        </w:rPr>
      </w:pP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t xml:space="preserve">    (</w:t>
      </w:r>
      <w:proofErr w:type="gramStart"/>
      <w:r w:rsidRPr="00A50D0D">
        <w:rPr>
          <w:rFonts w:ascii="Times New Roman" w:hAnsi="Times New Roman"/>
          <w:sz w:val="24"/>
          <w:szCs w:val="24"/>
        </w:rPr>
        <w:t>посада</w:t>
      </w:r>
      <w:proofErr w:type="gramEnd"/>
      <w:r w:rsidRPr="00A50D0D">
        <w:rPr>
          <w:rFonts w:ascii="Times New Roman" w:hAnsi="Times New Roman"/>
          <w:sz w:val="24"/>
          <w:szCs w:val="24"/>
        </w:rPr>
        <w:t>, прізвище та ініціали)</w:t>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t xml:space="preserve">  (підпис)</w:t>
      </w:r>
    </w:p>
    <w:p w:rsidR="008E5EC8" w:rsidRPr="00A50D0D" w:rsidRDefault="008E5EC8" w:rsidP="008E5EC8">
      <w:pPr>
        <w:spacing w:after="0" w:line="240" w:lineRule="auto"/>
        <w:jc w:val="both"/>
        <w:rPr>
          <w:rFonts w:ascii="Times New Roman" w:hAnsi="Times New Roman"/>
          <w:sz w:val="24"/>
          <w:szCs w:val="24"/>
        </w:rPr>
      </w:pPr>
      <w:r w:rsidRPr="00A50D0D">
        <w:rPr>
          <w:rFonts w:ascii="Times New Roman" w:hAnsi="Times New Roman"/>
          <w:sz w:val="24"/>
          <w:szCs w:val="24"/>
        </w:rPr>
        <w:t xml:space="preserve">М.П.   </w:t>
      </w:r>
    </w:p>
    <w:p w:rsidR="008E5EC8" w:rsidRPr="00A50D0D" w:rsidRDefault="008E5EC8" w:rsidP="008E5EC8">
      <w:pPr>
        <w:spacing w:after="0" w:line="240" w:lineRule="auto"/>
        <w:jc w:val="both"/>
        <w:rPr>
          <w:rFonts w:ascii="Times New Roman" w:hAnsi="Times New Roman"/>
          <w:sz w:val="24"/>
          <w:szCs w:val="24"/>
        </w:rPr>
      </w:pPr>
    </w:p>
    <w:p w:rsidR="008E5EC8" w:rsidRPr="00A50D0D" w:rsidRDefault="008E5EC8" w:rsidP="008E5EC8">
      <w:pPr>
        <w:spacing w:after="0" w:line="240" w:lineRule="auto"/>
        <w:jc w:val="both"/>
        <w:rPr>
          <w:rFonts w:ascii="Times New Roman" w:hAnsi="Times New Roman"/>
          <w:sz w:val="24"/>
          <w:szCs w:val="24"/>
        </w:rPr>
      </w:pPr>
      <w:r w:rsidRPr="00A50D0D">
        <w:rPr>
          <w:rFonts w:ascii="Times New Roman" w:hAnsi="Times New Roman"/>
          <w:sz w:val="24"/>
          <w:szCs w:val="24"/>
        </w:rPr>
        <w:t>Менський міський голова</w:t>
      </w:r>
    </w:p>
    <w:p w:rsidR="008E5EC8" w:rsidRPr="00A50D0D" w:rsidRDefault="008E5EC8" w:rsidP="008E5EC8">
      <w:pPr>
        <w:spacing w:after="0" w:line="240" w:lineRule="auto"/>
        <w:jc w:val="both"/>
        <w:rPr>
          <w:rFonts w:ascii="Times New Roman" w:hAnsi="Times New Roman"/>
          <w:sz w:val="24"/>
          <w:szCs w:val="24"/>
        </w:rPr>
      </w:pPr>
      <w:r w:rsidRPr="00A50D0D">
        <w:rPr>
          <w:rFonts w:ascii="Times New Roman" w:hAnsi="Times New Roman"/>
          <w:sz w:val="24"/>
          <w:szCs w:val="24"/>
        </w:rPr>
        <w:t xml:space="preserve">“____“ _____________________ 201__р.                   ________________________               ______________                                                                                                                                                                                                                                                                                        </w:t>
      </w:r>
    </w:p>
    <w:p w:rsidR="008E5EC8" w:rsidRPr="00A50D0D" w:rsidRDefault="008E5EC8" w:rsidP="008E5EC8">
      <w:pPr>
        <w:spacing w:after="0" w:line="240" w:lineRule="auto"/>
        <w:jc w:val="both"/>
        <w:rPr>
          <w:rFonts w:ascii="Times New Roman" w:hAnsi="Times New Roman"/>
          <w:sz w:val="28"/>
          <w:szCs w:val="28"/>
        </w:rPr>
      </w:pP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t xml:space="preserve">    (</w:t>
      </w:r>
      <w:proofErr w:type="gramStart"/>
      <w:r w:rsidRPr="00A50D0D">
        <w:rPr>
          <w:rFonts w:ascii="Times New Roman" w:hAnsi="Times New Roman"/>
          <w:sz w:val="24"/>
          <w:szCs w:val="24"/>
        </w:rPr>
        <w:t>посада</w:t>
      </w:r>
      <w:proofErr w:type="gramEnd"/>
      <w:r w:rsidRPr="00A50D0D">
        <w:rPr>
          <w:rFonts w:ascii="Times New Roman" w:hAnsi="Times New Roman"/>
          <w:sz w:val="24"/>
          <w:szCs w:val="24"/>
        </w:rPr>
        <w:t>, прізвище та ініціали)</w:t>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t xml:space="preserve">  (підпис</w:t>
      </w:r>
      <w:r w:rsidRPr="00A50D0D">
        <w:rPr>
          <w:rFonts w:ascii="Times New Roman" w:hAnsi="Times New Roman"/>
          <w:sz w:val="24"/>
          <w:szCs w:val="24"/>
        </w:rPr>
        <w:tab/>
      </w:r>
      <w:r w:rsidRPr="00A50D0D">
        <w:rPr>
          <w:rFonts w:ascii="Times New Roman" w:hAnsi="Times New Roman"/>
          <w:sz w:val="28"/>
          <w:szCs w:val="28"/>
        </w:rPr>
        <w:t xml:space="preserve">                           </w:t>
      </w:r>
    </w:p>
    <w:p w:rsidR="008E5EC8" w:rsidRPr="00A50D0D" w:rsidRDefault="008E5EC8" w:rsidP="008E5EC8">
      <w:pPr>
        <w:spacing w:after="0" w:line="240" w:lineRule="auto"/>
        <w:ind w:left="5580"/>
        <w:jc w:val="center"/>
        <w:rPr>
          <w:rFonts w:ascii="Times New Roman" w:hAnsi="Times New Roman"/>
          <w:sz w:val="28"/>
          <w:szCs w:val="28"/>
        </w:rPr>
        <w:sectPr w:rsidR="008E5EC8" w:rsidRPr="00A50D0D" w:rsidSect="0096255D">
          <w:pgSz w:w="16838" w:h="11906" w:orient="landscape"/>
          <w:pgMar w:top="284" w:right="851" w:bottom="567" w:left="851" w:header="397" w:footer="397" w:gutter="0"/>
          <w:cols w:space="708"/>
          <w:docGrid w:linePitch="360"/>
        </w:sectPr>
      </w:pPr>
    </w:p>
    <w:p w:rsidR="008E5EC8" w:rsidRPr="00DC703A" w:rsidRDefault="008E5EC8" w:rsidP="008E5EC8">
      <w:pPr>
        <w:spacing w:after="0" w:line="240" w:lineRule="auto"/>
        <w:ind w:left="5580"/>
        <w:jc w:val="center"/>
        <w:rPr>
          <w:rFonts w:ascii="Times New Roman" w:hAnsi="Times New Roman"/>
          <w:szCs w:val="28"/>
        </w:rPr>
      </w:pPr>
      <w:r w:rsidRPr="00DC703A">
        <w:rPr>
          <w:rFonts w:ascii="Times New Roman" w:hAnsi="Times New Roman"/>
          <w:szCs w:val="28"/>
        </w:rPr>
        <w:lastRenderedPageBreak/>
        <w:t>Додаток 4</w:t>
      </w:r>
    </w:p>
    <w:p w:rsidR="008E5EC8" w:rsidRPr="00DC703A" w:rsidRDefault="008E5EC8" w:rsidP="008E5EC8">
      <w:pPr>
        <w:spacing w:after="0" w:line="240" w:lineRule="auto"/>
        <w:ind w:left="5580"/>
        <w:jc w:val="center"/>
        <w:rPr>
          <w:rFonts w:ascii="Times New Roman" w:hAnsi="Times New Roman"/>
          <w:szCs w:val="28"/>
        </w:rPr>
      </w:pPr>
      <w:proofErr w:type="gramStart"/>
      <w:r w:rsidRPr="00DC703A">
        <w:rPr>
          <w:rFonts w:ascii="Times New Roman" w:hAnsi="Times New Roman"/>
          <w:szCs w:val="28"/>
        </w:rPr>
        <w:t>до</w:t>
      </w:r>
      <w:proofErr w:type="gramEnd"/>
      <w:r w:rsidRPr="00DC703A">
        <w:rPr>
          <w:rFonts w:ascii="Times New Roman" w:hAnsi="Times New Roman"/>
          <w:szCs w:val="28"/>
        </w:rPr>
        <w:t xml:space="preserve"> Генерального договору</w:t>
      </w:r>
    </w:p>
    <w:p w:rsidR="008E5EC8" w:rsidRPr="00DC703A" w:rsidRDefault="008E5EC8" w:rsidP="008E5EC8">
      <w:pPr>
        <w:spacing w:after="0" w:line="240" w:lineRule="auto"/>
        <w:ind w:left="5580"/>
        <w:jc w:val="center"/>
        <w:rPr>
          <w:rFonts w:ascii="Times New Roman" w:hAnsi="Times New Roman"/>
          <w:szCs w:val="28"/>
        </w:rPr>
      </w:pPr>
      <w:proofErr w:type="gramStart"/>
      <w:r w:rsidRPr="00DC703A">
        <w:rPr>
          <w:rFonts w:ascii="Times New Roman" w:hAnsi="Times New Roman"/>
          <w:szCs w:val="28"/>
        </w:rPr>
        <w:t>про</w:t>
      </w:r>
      <w:proofErr w:type="gramEnd"/>
      <w:r w:rsidRPr="00DC703A">
        <w:rPr>
          <w:rFonts w:ascii="Times New Roman" w:hAnsi="Times New Roman"/>
          <w:szCs w:val="28"/>
        </w:rPr>
        <w:t xml:space="preserve"> співробітництво №_____</w:t>
      </w:r>
    </w:p>
    <w:p w:rsidR="008E5EC8" w:rsidRPr="00DC703A" w:rsidRDefault="008E5EC8" w:rsidP="008E5EC8">
      <w:pPr>
        <w:spacing w:after="0" w:line="240" w:lineRule="auto"/>
        <w:ind w:left="5580"/>
        <w:jc w:val="center"/>
        <w:rPr>
          <w:rFonts w:ascii="Times New Roman" w:hAnsi="Times New Roman"/>
          <w:szCs w:val="28"/>
        </w:rPr>
      </w:pPr>
      <w:proofErr w:type="gramStart"/>
      <w:r w:rsidRPr="00DC703A">
        <w:rPr>
          <w:rFonts w:ascii="Times New Roman" w:hAnsi="Times New Roman"/>
          <w:szCs w:val="28"/>
        </w:rPr>
        <w:t>від</w:t>
      </w:r>
      <w:proofErr w:type="gramEnd"/>
      <w:r w:rsidRPr="00DC703A">
        <w:rPr>
          <w:rFonts w:ascii="Times New Roman" w:hAnsi="Times New Roman"/>
          <w:szCs w:val="28"/>
        </w:rPr>
        <w:t xml:space="preserve"> “____“__________201___</w:t>
      </w:r>
    </w:p>
    <w:p w:rsidR="008E5EC8" w:rsidRPr="00A50D0D" w:rsidRDefault="008E5EC8" w:rsidP="008E5EC8">
      <w:pPr>
        <w:spacing w:after="0" w:line="240" w:lineRule="auto"/>
        <w:ind w:firstLine="709"/>
        <w:jc w:val="both"/>
        <w:rPr>
          <w:rFonts w:ascii="Times New Roman" w:hAnsi="Times New Roman"/>
          <w:sz w:val="28"/>
          <w:szCs w:val="28"/>
        </w:rPr>
      </w:pPr>
    </w:p>
    <w:p w:rsidR="008E5EC8" w:rsidRPr="00A50D0D" w:rsidRDefault="008E5EC8" w:rsidP="008E5EC8">
      <w:pPr>
        <w:spacing w:after="0" w:line="240" w:lineRule="auto"/>
        <w:ind w:firstLine="709"/>
        <w:jc w:val="center"/>
        <w:rPr>
          <w:rFonts w:ascii="Times New Roman" w:hAnsi="Times New Roman"/>
          <w:sz w:val="28"/>
          <w:szCs w:val="28"/>
        </w:rPr>
      </w:pPr>
    </w:p>
    <w:p w:rsidR="008E5EC8" w:rsidRPr="00A50D0D" w:rsidRDefault="008E5EC8" w:rsidP="008E5EC8">
      <w:pPr>
        <w:spacing w:after="0" w:line="240" w:lineRule="auto"/>
        <w:ind w:firstLine="709"/>
        <w:jc w:val="center"/>
        <w:rPr>
          <w:rFonts w:ascii="Times New Roman" w:hAnsi="Times New Roman"/>
          <w:sz w:val="28"/>
          <w:szCs w:val="28"/>
        </w:rPr>
      </w:pPr>
    </w:p>
    <w:p w:rsidR="008E5EC8" w:rsidRPr="00A50D0D" w:rsidRDefault="008E5EC8" w:rsidP="008E5EC8">
      <w:pPr>
        <w:spacing w:after="0" w:line="240" w:lineRule="auto"/>
        <w:ind w:firstLine="709"/>
        <w:jc w:val="center"/>
        <w:rPr>
          <w:rFonts w:ascii="Times New Roman" w:hAnsi="Times New Roman"/>
          <w:sz w:val="28"/>
          <w:szCs w:val="28"/>
        </w:rPr>
      </w:pPr>
      <w:r w:rsidRPr="00A50D0D">
        <w:rPr>
          <w:rFonts w:ascii="Times New Roman" w:hAnsi="Times New Roman"/>
          <w:sz w:val="28"/>
          <w:szCs w:val="28"/>
        </w:rPr>
        <w:t>ПЕРЕЛІК ДОКУМЕНТІВ,</w:t>
      </w:r>
    </w:p>
    <w:p w:rsidR="008E5EC8" w:rsidRPr="00A50D0D" w:rsidRDefault="008E5EC8" w:rsidP="008E5EC8">
      <w:pPr>
        <w:spacing w:after="0" w:line="240" w:lineRule="auto"/>
        <w:ind w:firstLine="709"/>
        <w:jc w:val="center"/>
        <w:rPr>
          <w:rFonts w:ascii="Times New Roman" w:hAnsi="Times New Roman"/>
          <w:sz w:val="28"/>
          <w:szCs w:val="28"/>
        </w:rPr>
      </w:pPr>
      <w:proofErr w:type="gramStart"/>
      <w:r w:rsidRPr="00A50D0D">
        <w:rPr>
          <w:rFonts w:ascii="Times New Roman" w:hAnsi="Times New Roman"/>
          <w:sz w:val="28"/>
          <w:szCs w:val="28"/>
        </w:rPr>
        <w:t>які</w:t>
      </w:r>
      <w:proofErr w:type="gramEnd"/>
      <w:r w:rsidRPr="00A50D0D">
        <w:rPr>
          <w:rFonts w:ascii="Times New Roman" w:hAnsi="Times New Roman"/>
          <w:sz w:val="28"/>
          <w:szCs w:val="28"/>
        </w:rPr>
        <w:t xml:space="preserve"> необхідні для відшкодування частини суми тіла кредиту</w:t>
      </w:r>
    </w:p>
    <w:p w:rsidR="008E5EC8" w:rsidRPr="00A50D0D" w:rsidRDefault="008E5EC8" w:rsidP="008E5EC8">
      <w:pPr>
        <w:spacing w:after="0" w:line="240" w:lineRule="auto"/>
        <w:ind w:firstLine="709"/>
        <w:jc w:val="center"/>
        <w:rPr>
          <w:rFonts w:ascii="Times New Roman" w:hAnsi="Times New Roman"/>
          <w:sz w:val="28"/>
          <w:szCs w:val="28"/>
        </w:rPr>
      </w:pPr>
      <w:r w:rsidRPr="00A50D0D">
        <w:rPr>
          <w:rFonts w:ascii="Times New Roman" w:hAnsi="Times New Roman"/>
          <w:sz w:val="28"/>
          <w:szCs w:val="28"/>
        </w:rPr>
        <w:t>(</w:t>
      </w:r>
      <w:proofErr w:type="gramStart"/>
      <w:r w:rsidRPr="00A50D0D">
        <w:rPr>
          <w:rFonts w:ascii="Times New Roman" w:hAnsi="Times New Roman"/>
          <w:sz w:val="28"/>
          <w:szCs w:val="28"/>
        </w:rPr>
        <w:t>зберігаються</w:t>
      </w:r>
      <w:proofErr w:type="gramEnd"/>
      <w:r w:rsidRPr="00A50D0D">
        <w:rPr>
          <w:rFonts w:ascii="Times New Roman" w:hAnsi="Times New Roman"/>
          <w:sz w:val="28"/>
          <w:szCs w:val="28"/>
        </w:rPr>
        <w:t xml:space="preserve"> у кредитно-фінансовій установі)</w:t>
      </w:r>
    </w:p>
    <w:p w:rsidR="008E5EC8" w:rsidRPr="00A50D0D" w:rsidRDefault="008E5EC8" w:rsidP="008E5EC8">
      <w:pPr>
        <w:spacing w:after="0" w:line="240" w:lineRule="auto"/>
        <w:ind w:firstLine="709"/>
        <w:jc w:val="both"/>
        <w:rPr>
          <w:rFonts w:ascii="Times New Roman" w:hAnsi="Times New Roman"/>
          <w:sz w:val="28"/>
          <w:szCs w:val="28"/>
        </w:rPr>
      </w:pP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1. Статут ОСББ.</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2. Свідоцтво про державну реєстрацію, а у разі, якщо воно не видавалося, - виписка з Єдиного державного реєстру юридичних осіб та фізичних осіб-підприємців.</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3. Довідка з ЄДРПОУ, видана органами статистики (у разі державної реєстрації юридичної особи до 17.12.2012).</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4. Наказ (витяг з протоколу) про призначення керівників на посади.</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5. Копії паспортів керівника, головного бухгалтера, інших уповноважених осіб, які мають право підпису відповідних договорів та/або документів, що подаються до банку, засновників; копії довідок про присвоєння ідентифікаційних номерів вищезазначеним особам.</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6. Копія рішення відповідних органів управління позичаль</w:t>
      </w:r>
      <w:r w:rsidR="0096255D">
        <w:rPr>
          <w:rFonts w:ascii="Times New Roman" w:hAnsi="Times New Roman"/>
          <w:sz w:val="28"/>
          <w:szCs w:val="28"/>
        </w:rPr>
        <w:t>ника (зборів членів ОСББ</w:t>
      </w:r>
      <w:r w:rsidRPr="00A50D0D">
        <w:rPr>
          <w:rFonts w:ascii="Times New Roman" w:hAnsi="Times New Roman"/>
          <w:sz w:val="28"/>
          <w:szCs w:val="28"/>
        </w:rPr>
        <w:t>, спостережної ради, правління тощо) про отримання кредиту та проведення енергозберігаючих робіт, ремонту, модернізації будинку.</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7. Кредитний договір.</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8. Документи, які підтверджують цільове використання кредитних коштів:</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8.1. Рахунки – фактури.</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8.2. Договір купівлі-продажу або документ, що підтверджує сплату коштів за придбаний товар або виконані роботи (копія).</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8.3. Акт перевірки цільового використання коштів за кредитом або документ, що підтверджує факт впровадження енергозберігаючих заходів.</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8.4. Акт прийому-передачі товару/Акт про надання послуг або накладна на товар.</w:t>
      </w:r>
    </w:p>
    <w:p w:rsidR="008E5EC8" w:rsidRPr="00A50D0D" w:rsidRDefault="008E5EC8" w:rsidP="008E5EC8">
      <w:pPr>
        <w:spacing w:after="0" w:line="240" w:lineRule="auto"/>
        <w:jc w:val="both"/>
        <w:rPr>
          <w:rFonts w:ascii="Times New Roman" w:hAnsi="Times New Roman"/>
          <w:sz w:val="28"/>
          <w:szCs w:val="28"/>
        </w:rPr>
      </w:pPr>
    </w:p>
    <w:p w:rsidR="0031558F" w:rsidRPr="008E5EC8" w:rsidRDefault="0031558F" w:rsidP="008E5EC8"/>
    <w:sectPr w:rsidR="0031558F" w:rsidRPr="008E5EC8" w:rsidSect="006B2EAF">
      <w:pgSz w:w="11906" w:h="16838"/>
      <w:pgMar w:top="851" w:right="85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2FA" w:rsidRDefault="006752FA">
      <w:pPr>
        <w:spacing w:after="0" w:line="240" w:lineRule="auto"/>
      </w:pPr>
      <w:r>
        <w:separator/>
      </w:r>
    </w:p>
  </w:endnote>
  <w:endnote w:type="continuationSeparator" w:id="0">
    <w:p w:rsidR="006752FA" w:rsidRDefault="00675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roid Sans">
    <w:charset w:val="80"/>
    <w:family w:val="auto"/>
    <w:pitch w:val="variable"/>
  </w:font>
  <w:font w:name="Lohit Hindi">
    <w:altName w:val="MS Gothic"/>
    <w:charset w:val="80"/>
    <w:family w:val="auto"/>
    <w:pitch w:val="variable"/>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2FA" w:rsidRDefault="006752FA">
      <w:pPr>
        <w:spacing w:after="0" w:line="240" w:lineRule="auto"/>
      </w:pPr>
      <w:r>
        <w:separator/>
      </w:r>
    </w:p>
  </w:footnote>
  <w:footnote w:type="continuationSeparator" w:id="0">
    <w:p w:rsidR="006752FA" w:rsidRDefault="00675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72" w:rsidRDefault="00760868" w:rsidP="00A50D0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53172" w:rsidRDefault="006752F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5D" w:rsidRDefault="0096255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D72EB"/>
    <w:multiLevelType w:val="hybridMultilevel"/>
    <w:tmpl w:val="EA92628E"/>
    <w:lvl w:ilvl="0" w:tplc="4DDA1CB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C996F6D"/>
    <w:multiLevelType w:val="hybridMultilevel"/>
    <w:tmpl w:val="4B6A913E"/>
    <w:lvl w:ilvl="0" w:tplc="80B8B722">
      <w:start w:val="10"/>
      <w:numFmt w:val="bullet"/>
      <w:lvlText w:val="-"/>
      <w:lvlJc w:val="left"/>
      <w:pPr>
        <w:ind w:left="1143" w:hanging="360"/>
      </w:pPr>
      <w:rPr>
        <w:rFonts w:ascii="Calibri" w:eastAsia="Times New Roman" w:hAnsi="Calibri" w:hint="default"/>
      </w:rPr>
    </w:lvl>
    <w:lvl w:ilvl="1" w:tplc="04190003" w:tentative="1">
      <w:start w:val="1"/>
      <w:numFmt w:val="bullet"/>
      <w:lvlText w:val="o"/>
      <w:lvlJc w:val="left"/>
      <w:pPr>
        <w:ind w:left="1863" w:hanging="360"/>
      </w:pPr>
      <w:rPr>
        <w:rFonts w:ascii="Courier New" w:hAnsi="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2">
    <w:nsid w:val="4E851D09"/>
    <w:multiLevelType w:val="hybridMultilevel"/>
    <w:tmpl w:val="1D0A5F3C"/>
    <w:lvl w:ilvl="0" w:tplc="4DDA1CB8">
      <w:numFmt w:val="bullet"/>
      <w:lvlText w:val="-"/>
      <w:lvlJc w:val="left"/>
      <w:pPr>
        <w:ind w:left="2940" w:hanging="360"/>
      </w:pPr>
      <w:rPr>
        <w:rFonts w:ascii="Times New Roman" w:eastAsia="Calibri" w:hAnsi="Times New Roman" w:cs="Times New Roman" w:hint="default"/>
      </w:rPr>
    </w:lvl>
    <w:lvl w:ilvl="1" w:tplc="04220003" w:tentative="1">
      <w:start w:val="1"/>
      <w:numFmt w:val="bullet"/>
      <w:lvlText w:val="o"/>
      <w:lvlJc w:val="left"/>
      <w:pPr>
        <w:ind w:left="3660" w:hanging="360"/>
      </w:pPr>
      <w:rPr>
        <w:rFonts w:ascii="Courier New" w:hAnsi="Courier New" w:cs="Courier New" w:hint="default"/>
      </w:rPr>
    </w:lvl>
    <w:lvl w:ilvl="2" w:tplc="04220005" w:tentative="1">
      <w:start w:val="1"/>
      <w:numFmt w:val="bullet"/>
      <w:lvlText w:val=""/>
      <w:lvlJc w:val="left"/>
      <w:pPr>
        <w:ind w:left="4380" w:hanging="360"/>
      </w:pPr>
      <w:rPr>
        <w:rFonts w:ascii="Wingdings" w:hAnsi="Wingdings" w:hint="default"/>
      </w:rPr>
    </w:lvl>
    <w:lvl w:ilvl="3" w:tplc="04220001" w:tentative="1">
      <w:start w:val="1"/>
      <w:numFmt w:val="bullet"/>
      <w:lvlText w:val=""/>
      <w:lvlJc w:val="left"/>
      <w:pPr>
        <w:ind w:left="5100" w:hanging="360"/>
      </w:pPr>
      <w:rPr>
        <w:rFonts w:ascii="Symbol" w:hAnsi="Symbol" w:hint="default"/>
      </w:rPr>
    </w:lvl>
    <w:lvl w:ilvl="4" w:tplc="04220003" w:tentative="1">
      <w:start w:val="1"/>
      <w:numFmt w:val="bullet"/>
      <w:lvlText w:val="o"/>
      <w:lvlJc w:val="left"/>
      <w:pPr>
        <w:ind w:left="5820" w:hanging="360"/>
      </w:pPr>
      <w:rPr>
        <w:rFonts w:ascii="Courier New" w:hAnsi="Courier New" w:cs="Courier New" w:hint="default"/>
      </w:rPr>
    </w:lvl>
    <w:lvl w:ilvl="5" w:tplc="04220005" w:tentative="1">
      <w:start w:val="1"/>
      <w:numFmt w:val="bullet"/>
      <w:lvlText w:val=""/>
      <w:lvlJc w:val="left"/>
      <w:pPr>
        <w:ind w:left="6540" w:hanging="360"/>
      </w:pPr>
      <w:rPr>
        <w:rFonts w:ascii="Wingdings" w:hAnsi="Wingdings" w:hint="default"/>
      </w:rPr>
    </w:lvl>
    <w:lvl w:ilvl="6" w:tplc="04220001" w:tentative="1">
      <w:start w:val="1"/>
      <w:numFmt w:val="bullet"/>
      <w:lvlText w:val=""/>
      <w:lvlJc w:val="left"/>
      <w:pPr>
        <w:ind w:left="7260" w:hanging="360"/>
      </w:pPr>
      <w:rPr>
        <w:rFonts w:ascii="Symbol" w:hAnsi="Symbol" w:hint="default"/>
      </w:rPr>
    </w:lvl>
    <w:lvl w:ilvl="7" w:tplc="04220003" w:tentative="1">
      <w:start w:val="1"/>
      <w:numFmt w:val="bullet"/>
      <w:lvlText w:val="o"/>
      <w:lvlJc w:val="left"/>
      <w:pPr>
        <w:ind w:left="7980" w:hanging="360"/>
      </w:pPr>
      <w:rPr>
        <w:rFonts w:ascii="Courier New" w:hAnsi="Courier New" w:cs="Courier New" w:hint="default"/>
      </w:rPr>
    </w:lvl>
    <w:lvl w:ilvl="8" w:tplc="04220005" w:tentative="1">
      <w:start w:val="1"/>
      <w:numFmt w:val="bullet"/>
      <w:lvlText w:val=""/>
      <w:lvlJc w:val="left"/>
      <w:pPr>
        <w:ind w:left="8700" w:hanging="360"/>
      </w:pPr>
      <w:rPr>
        <w:rFonts w:ascii="Wingdings" w:hAnsi="Wingdings" w:hint="default"/>
      </w:rPr>
    </w:lvl>
  </w:abstractNum>
  <w:abstractNum w:abstractNumId="3">
    <w:nsid w:val="76880850"/>
    <w:multiLevelType w:val="hybridMultilevel"/>
    <w:tmpl w:val="C78A7B56"/>
    <w:lvl w:ilvl="0" w:tplc="97D0A83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AF"/>
    <w:rsid w:val="00001866"/>
    <w:rsid w:val="0002097C"/>
    <w:rsid w:val="00047F59"/>
    <w:rsid w:val="00076E74"/>
    <w:rsid w:val="000C7596"/>
    <w:rsid w:val="00104ADD"/>
    <w:rsid w:val="00166A81"/>
    <w:rsid w:val="0019642A"/>
    <w:rsid w:val="00251C81"/>
    <w:rsid w:val="002D4F58"/>
    <w:rsid w:val="002E5CBC"/>
    <w:rsid w:val="0031558F"/>
    <w:rsid w:val="003557F4"/>
    <w:rsid w:val="00362997"/>
    <w:rsid w:val="00381325"/>
    <w:rsid w:val="003A1E87"/>
    <w:rsid w:val="003C13E8"/>
    <w:rsid w:val="003E2E08"/>
    <w:rsid w:val="00481568"/>
    <w:rsid w:val="00487A5B"/>
    <w:rsid w:val="004E317A"/>
    <w:rsid w:val="00503F12"/>
    <w:rsid w:val="005063CE"/>
    <w:rsid w:val="005076C3"/>
    <w:rsid w:val="005331FA"/>
    <w:rsid w:val="005614CD"/>
    <w:rsid w:val="00567FA1"/>
    <w:rsid w:val="005762D2"/>
    <w:rsid w:val="005A2FB1"/>
    <w:rsid w:val="005D6CEF"/>
    <w:rsid w:val="005E40F6"/>
    <w:rsid w:val="005E4217"/>
    <w:rsid w:val="006540A6"/>
    <w:rsid w:val="006752FA"/>
    <w:rsid w:val="006A100D"/>
    <w:rsid w:val="006B2EAF"/>
    <w:rsid w:val="006C15DC"/>
    <w:rsid w:val="00700DE7"/>
    <w:rsid w:val="0070206B"/>
    <w:rsid w:val="0074030D"/>
    <w:rsid w:val="00760868"/>
    <w:rsid w:val="00762D6C"/>
    <w:rsid w:val="00781033"/>
    <w:rsid w:val="007D7A51"/>
    <w:rsid w:val="008114A8"/>
    <w:rsid w:val="008302B2"/>
    <w:rsid w:val="008C00CC"/>
    <w:rsid w:val="008D1D0D"/>
    <w:rsid w:val="008E5EC8"/>
    <w:rsid w:val="00941648"/>
    <w:rsid w:val="00942CBD"/>
    <w:rsid w:val="0096255D"/>
    <w:rsid w:val="00966C1C"/>
    <w:rsid w:val="009A23E1"/>
    <w:rsid w:val="00A35F1D"/>
    <w:rsid w:val="00A523EF"/>
    <w:rsid w:val="00AD544C"/>
    <w:rsid w:val="00AD5F26"/>
    <w:rsid w:val="00B004EE"/>
    <w:rsid w:val="00B330D2"/>
    <w:rsid w:val="00B51B78"/>
    <w:rsid w:val="00BD5505"/>
    <w:rsid w:val="00BF4CED"/>
    <w:rsid w:val="00C1486E"/>
    <w:rsid w:val="00C42DF3"/>
    <w:rsid w:val="00CE27A8"/>
    <w:rsid w:val="00D34D3C"/>
    <w:rsid w:val="00D36FB2"/>
    <w:rsid w:val="00D722CC"/>
    <w:rsid w:val="00DD26B8"/>
    <w:rsid w:val="00DE2114"/>
    <w:rsid w:val="00E82C5D"/>
    <w:rsid w:val="00EB7C2C"/>
    <w:rsid w:val="00F164A8"/>
    <w:rsid w:val="00F30505"/>
    <w:rsid w:val="00F35FB6"/>
    <w:rsid w:val="00F9387B"/>
    <w:rsid w:val="00FA4A02"/>
    <w:rsid w:val="00FC695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11BD5-F2D6-448F-8777-7C48A5C4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EAF"/>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B2EAF"/>
    <w:pPr>
      <w:spacing w:after="0" w:line="240" w:lineRule="auto"/>
      <w:jc w:val="center"/>
    </w:pPr>
    <w:rPr>
      <w:rFonts w:ascii="Times New Roman" w:eastAsia="Times New Roman" w:hAnsi="Times New Roman"/>
      <w:sz w:val="32"/>
      <w:szCs w:val="20"/>
      <w:lang w:val="uk-UA" w:eastAsia="ru-RU"/>
    </w:rPr>
  </w:style>
  <w:style w:type="paragraph" w:styleId="a4">
    <w:name w:val="Balloon Text"/>
    <w:basedOn w:val="a"/>
    <w:link w:val="a5"/>
    <w:uiPriority w:val="99"/>
    <w:semiHidden/>
    <w:unhideWhenUsed/>
    <w:rsid w:val="006B2E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2EAF"/>
    <w:rPr>
      <w:rFonts w:ascii="Tahoma" w:eastAsia="Calibri" w:hAnsi="Tahoma" w:cs="Tahoma"/>
      <w:sz w:val="16"/>
      <w:szCs w:val="16"/>
      <w:lang w:val="ru-RU"/>
    </w:rPr>
  </w:style>
  <w:style w:type="paragraph" w:styleId="a6">
    <w:name w:val="List Paragraph"/>
    <w:basedOn w:val="a"/>
    <w:uiPriority w:val="34"/>
    <w:qFormat/>
    <w:rsid w:val="003557F4"/>
    <w:pPr>
      <w:ind w:left="720"/>
      <w:contextualSpacing/>
    </w:pPr>
  </w:style>
  <w:style w:type="paragraph" w:styleId="a7">
    <w:name w:val="header"/>
    <w:basedOn w:val="a"/>
    <w:link w:val="a8"/>
    <w:uiPriority w:val="99"/>
    <w:unhideWhenUsed/>
    <w:rsid w:val="008E5EC8"/>
    <w:pPr>
      <w:tabs>
        <w:tab w:val="center" w:pos="4819"/>
        <w:tab w:val="right" w:pos="9639"/>
      </w:tabs>
    </w:pPr>
    <w:rPr>
      <w:lang w:val="uk-UA"/>
    </w:rPr>
  </w:style>
  <w:style w:type="character" w:customStyle="1" w:styleId="a8">
    <w:name w:val="Верхний колонтитул Знак"/>
    <w:basedOn w:val="a0"/>
    <w:link w:val="a7"/>
    <w:uiPriority w:val="99"/>
    <w:rsid w:val="008E5EC8"/>
    <w:rPr>
      <w:rFonts w:ascii="Calibri" w:eastAsia="Calibri" w:hAnsi="Calibri" w:cs="Times New Roman"/>
    </w:rPr>
  </w:style>
  <w:style w:type="character" w:styleId="a9">
    <w:name w:val="page number"/>
    <w:rsid w:val="008E5EC8"/>
  </w:style>
  <w:style w:type="paragraph" w:styleId="aa">
    <w:name w:val="footer"/>
    <w:basedOn w:val="a"/>
    <w:link w:val="ab"/>
    <w:uiPriority w:val="99"/>
    <w:unhideWhenUsed/>
    <w:rsid w:val="0096255D"/>
    <w:pPr>
      <w:tabs>
        <w:tab w:val="center" w:pos="4819"/>
        <w:tab w:val="right" w:pos="9639"/>
      </w:tabs>
      <w:spacing w:after="0" w:line="240" w:lineRule="auto"/>
    </w:pPr>
  </w:style>
  <w:style w:type="character" w:customStyle="1" w:styleId="ab">
    <w:name w:val="Нижний колонтитул Знак"/>
    <w:basedOn w:val="a0"/>
    <w:link w:val="aa"/>
    <w:uiPriority w:val="99"/>
    <w:rsid w:val="0096255D"/>
    <w:rPr>
      <w:rFonts w:ascii="Calibri" w:eastAsia="Calibri" w:hAnsi="Calibri" w:cs="Times New Roman"/>
      <w:lang w:val="ru-RU"/>
    </w:rPr>
  </w:style>
  <w:style w:type="paragraph" w:styleId="ac">
    <w:name w:val="Body Text"/>
    <w:basedOn w:val="a"/>
    <w:link w:val="ad"/>
    <w:rsid w:val="002E5CBC"/>
    <w:pPr>
      <w:suppressAutoHyphens/>
      <w:spacing w:after="120" w:line="240" w:lineRule="auto"/>
      <w:ind w:firstLine="709"/>
      <w:jc w:val="both"/>
    </w:pPr>
    <w:rPr>
      <w:rFonts w:ascii="Times New Roman" w:eastAsia="Times New Roman" w:hAnsi="Times New Roman"/>
      <w:sz w:val="28"/>
      <w:szCs w:val="24"/>
      <w:lang w:eastAsia="ar-SA"/>
    </w:rPr>
  </w:style>
  <w:style w:type="character" w:customStyle="1" w:styleId="ad">
    <w:name w:val="Основной текст Знак"/>
    <w:basedOn w:val="a0"/>
    <w:link w:val="ac"/>
    <w:rsid w:val="002E5CBC"/>
    <w:rPr>
      <w:rFonts w:ascii="Times New Roman" w:eastAsia="Times New Roman" w:hAnsi="Times New Roman" w:cs="Times New Roman"/>
      <w:sz w:val="28"/>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22294</Words>
  <Characters>12709</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Zamys</dc:creator>
  <cp:lastModifiedBy>arhradamena@gmail.com</cp:lastModifiedBy>
  <cp:revision>5</cp:revision>
  <cp:lastPrinted>2017-12-20T13:54:00Z</cp:lastPrinted>
  <dcterms:created xsi:type="dcterms:W3CDTF">2019-10-30T15:08:00Z</dcterms:created>
  <dcterms:modified xsi:type="dcterms:W3CDTF">2019-11-04T09:36:00Z</dcterms:modified>
</cp:coreProperties>
</file>