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0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(тридцять четверта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жовтня  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№472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46"/>
      </w:pPr>
      <w:r>
        <w:t xml:space="preserve">П</w:t>
      </w:r>
      <w:r>
        <w:t xml:space="preserve">ро внесення змін до штатного розпису 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клопотанням директора </w:t>
      </w:r>
      <w:r>
        <w:rPr>
          <w:rFonts w:ascii="Times New Roman" w:hAnsi="Times New Roman"/>
          <w:sz w:val="28"/>
          <w:szCs w:val="28"/>
        </w:rPr>
        <w:t xml:space="preserve">Менського опорного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ст.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 збільшення кількості здобувачів освіти, які бажають харчуватися у шкільній їдальні закладу (більше 300 учнів),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наказу Міністерства освіти і науки України від 22.12.2010 року № 1205 «Про затвердження Типових штатних нормативів закладів загальної середньої освіти» зі змінами та доповненнями,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Менська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1.Начальнику відділу освіти Менської міської ради Менського району Чернігівської області Лук’яненко Ірині Федорівни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01 січня 2020 року 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ввести зміни до штатного розпису </w:t>
      </w:r>
      <w:r>
        <w:rPr>
          <w:rFonts w:ascii="Times New Roman" w:hAnsi="Times New Roman"/>
          <w:sz w:val="28"/>
          <w:szCs w:val="28"/>
        </w:rPr>
        <w:t xml:space="preserve">Менського опорного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ст.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 ввести 0,5 ставки кухаря;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 ввести 0,5 ставки комірника.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енської міської ради Т.С.Вишняк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szCs w:val="28"/>
        </w:rPr>
      </w:pPr>
      <w:r>
        <w:rPr>
          <w:szCs w:val="28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szCs w:val="28"/>
        </w:rPr>
      </w:pPr>
      <w:r>
        <w:rPr>
          <w:szCs w:val="28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47"/>
    <w:link w:val="246"/>
    <w:uiPriority w:val="9"/>
    <w:rPr>
      <w:rFonts w:ascii="Arial" w:hAnsi="Arial" w:cs="Arial" w:eastAsia="Arial"/>
      <w:sz w:val="40"/>
      <w:szCs w:val="40"/>
    </w:rPr>
  </w:style>
  <w:style w:type="paragraph" w:styleId="179">
    <w:name w:val="Heading 2"/>
    <w:basedOn w:val="245"/>
    <w:next w:val="245"/>
    <w:link w:val="1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0">
    <w:name w:val="Heading 2 Char"/>
    <w:basedOn w:val="247"/>
    <w:link w:val="179"/>
    <w:uiPriority w:val="9"/>
    <w:rPr>
      <w:rFonts w:ascii="Arial" w:hAnsi="Arial" w:cs="Arial" w:eastAsia="Arial"/>
      <w:sz w:val="34"/>
    </w:rPr>
  </w:style>
  <w:style w:type="paragraph" w:styleId="181">
    <w:name w:val="Heading 3"/>
    <w:basedOn w:val="245"/>
    <w:next w:val="245"/>
    <w:link w:val="1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2">
    <w:name w:val="Heading 3 Char"/>
    <w:basedOn w:val="247"/>
    <w:link w:val="181"/>
    <w:uiPriority w:val="9"/>
    <w:rPr>
      <w:rFonts w:ascii="Arial" w:hAnsi="Arial" w:cs="Arial" w:eastAsia="Arial"/>
      <w:sz w:val="30"/>
      <w:szCs w:val="30"/>
    </w:rPr>
  </w:style>
  <w:style w:type="paragraph" w:styleId="183">
    <w:name w:val="Heading 4"/>
    <w:basedOn w:val="245"/>
    <w:next w:val="245"/>
    <w:link w:val="1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4">
    <w:name w:val="Heading 4 Char"/>
    <w:basedOn w:val="247"/>
    <w:link w:val="183"/>
    <w:uiPriority w:val="9"/>
    <w:rPr>
      <w:rFonts w:ascii="Arial" w:hAnsi="Arial" w:cs="Arial" w:eastAsia="Arial"/>
      <w:b/>
      <w:bCs/>
      <w:sz w:val="26"/>
      <w:szCs w:val="26"/>
    </w:rPr>
  </w:style>
  <w:style w:type="paragraph" w:styleId="185">
    <w:name w:val="Heading 5"/>
    <w:basedOn w:val="245"/>
    <w:next w:val="245"/>
    <w:link w:val="1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6">
    <w:name w:val="Heading 5 Char"/>
    <w:basedOn w:val="247"/>
    <w:link w:val="185"/>
    <w:uiPriority w:val="9"/>
    <w:rPr>
      <w:rFonts w:ascii="Arial" w:hAnsi="Arial" w:cs="Arial" w:eastAsia="Arial"/>
      <w:b/>
      <w:bCs/>
      <w:sz w:val="24"/>
      <w:szCs w:val="24"/>
    </w:rPr>
  </w:style>
  <w:style w:type="paragraph" w:styleId="187">
    <w:name w:val="Heading 6"/>
    <w:basedOn w:val="245"/>
    <w:next w:val="245"/>
    <w:link w:val="1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8">
    <w:name w:val="Heading 6 Char"/>
    <w:basedOn w:val="247"/>
    <w:link w:val="187"/>
    <w:uiPriority w:val="9"/>
    <w:rPr>
      <w:rFonts w:ascii="Arial" w:hAnsi="Arial" w:cs="Arial" w:eastAsia="Arial"/>
      <w:b/>
      <w:bCs/>
      <w:sz w:val="22"/>
      <w:szCs w:val="22"/>
    </w:rPr>
  </w:style>
  <w:style w:type="paragraph" w:styleId="189">
    <w:name w:val="Heading 7"/>
    <w:basedOn w:val="245"/>
    <w:next w:val="245"/>
    <w:link w:val="1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0">
    <w:name w:val="Heading 7 Char"/>
    <w:basedOn w:val="247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1">
    <w:name w:val="Heading 8"/>
    <w:basedOn w:val="245"/>
    <w:next w:val="245"/>
    <w:link w:val="1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2">
    <w:name w:val="Heading 8 Char"/>
    <w:basedOn w:val="247"/>
    <w:link w:val="191"/>
    <w:uiPriority w:val="9"/>
    <w:rPr>
      <w:rFonts w:ascii="Arial" w:hAnsi="Arial" w:cs="Arial" w:eastAsia="Arial"/>
      <w:i/>
      <w:iCs/>
      <w:sz w:val="22"/>
      <w:szCs w:val="22"/>
    </w:rPr>
  </w:style>
  <w:style w:type="paragraph" w:styleId="193">
    <w:name w:val="Heading 9"/>
    <w:basedOn w:val="245"/>
    <w:next w:val="245"/>
    <w:link w:val="1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4">
    <w:name w:val="Heading 9 Char"/>
    <w:basedOn w:val="247"/>
    <w:link w:val="193"/>
    <w:uiPriority w:val="9"/>
    <w:rPr>
      <w:rFonts w:ascii="Arial" w:hAnsi="Arial" w:cs="Arial" w:eastAsia="Arial"/>
      <w:i/>
      <w:iCs/>
      <w:sz w:val="21"/>
      <w:szCs w:val="21"/>
    </w:rPr>
  </w:style>
  <w:style w:type="paragraph" w:styleId="195">
    <w:name w:val="List Paragraph"/>
    <w:basedOn w:val="245"/>
    <w:qFormat/>
    <w:uiPriority w:val="34"/>
    <w:pPr>
      <w:contextualSpacing w:val="true"/>
      <w:ind w:left="720"/>
    </w:pPr>
  </w:style>
  <w:style w:type="paragraph" w:styleId="196">
    <w:name w:val="No Spacing"/>
    <w:qFormat/>
    <w:uiPriority w:val="1"/>
    <w:pPr>
      <w:spacing w:lineRule="auto" w:line="240" w:after="0" w:before="0"/>
    </w:pPr>
  </w:style>
  <w:style w:type="paragraph" w:styleId="197">
    <w:name w:val="Title"/>
    <w:basedOn w:val="245"/>
    <w:next w:val="245"/>
    <w:link w:val="1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8">
    <w:name w:val="Title Char"/>
    <w:basedOn w:val="247"/>
    <w:link w:val="197"/>
    <w:uiPriority w:val="10"/>
    <w:rPr>
      <w:sz w:val="48"/>
      <w:szCs w:val="48"/>
    </w:rPr>
  </w:style>
  <w:style w:type="paragraph" w:styleId="199">
    <w:name w:val="Subtitle"/>
    <w:basedOn w:val="245"/>
    <w:next w:val="245"/>
    <w:link w:val="200"/>
    <w:qFormat/>
    <w:uiPriority w:val="11"/>
    <w:rPr>
      <w:sz w:val="24"/>
      <w:szCs w:val="24"/>
    </w:rPr>
    <w:pPr>
      <w:spacing w:after="200" w:before="200"/>
    </w:pPr>
  </w:style>
  <w:style w:type="character" w:styleId="200">
    <w:name w:val="Subtitle Char"/>
    <w:basedOn w:val="247"/>
    <w:link w:val="199"/>
    <w:uiPriority w:val="11"/>
    <w:rPr>
      <w:sz w:val="24"/>
      <w:szCs w:val="24"/>
    </w:rPr>
  </w:style>
  <w:style w:type="paragraph" w:styleId="201">
    <w:name w:val="Quote"/>
    <w:basedOn w:val="245"/>
    <w:next w:val="245"/>
    <w:link w:val="202"/>
    <w:qFormat/>
    <w:uiPriority w:val="29"/>
    <w:rPr>
      <w:i/>
    </w:rPr>
    <w:pPr>
      <w:ind w:left="720" w:right="720"/>
    </w:pPr>
  </w:style>
  <w:style w:type="character" w:styleId="202">
    <w:name w:val="Quote Char"/>
    <w:link w:val="201"/>
    <w:uiPriority w:val="29"/>
    <w:rPr>
      <w:i/>
    </w:rPr>
  </w:style>
  <w:style w:type="paragraph" w:styleId="203">
    <w:name w:val="Intense Quote"/>
    <w:basedOn w:val="245"/>
    <w:next w:val="245"/>
    <w:link w:val="20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4">
    <w:name w:val="Intense Quote Char"/>
    <w:link w:val="203"/>
    <w:uiPriority w:val="30"/>
    <w:rPr>
      <w:i/>
    </w:rPr>
  </w:style>
  <w:style w:type="paragraph" w:styleId="205">
    <w:name w:val="Header"/>
    <w:basedOn w:val="245"/>
    <w:link w:val="2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6">
    <w:name w:val="Header Char"/>
    <w:basedOn w:val="247"/>
    <w:link w:val="205"/>
    <w:uiPriority w:val="99"/>
  </w:style>
  <w:style w:type="paragraph" w:styleId="207">
    <w:name w:val="Footer"/>
    <w:basedOn w:val="245"/>
    <w:link w:val="2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8">
    <w:name w:val="Footer Char"/>
    <w:basedOn w:val="247"/>
    <w:link w:val="207"/>
    <w:uiPriority w:val="99"/>
  </w:style>
  <w:style w:type="table" w:styleId="209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0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1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2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3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4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5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6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7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8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9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0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1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2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3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4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5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6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7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8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9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0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1">
    <w:name w:val="Hyperlink"/>
    <w:uiPriority w:val="99"/>
    <w:unhideWhenUsed/>
    <w:rPr>
      <w:color w:val="0000FF" w:themeColor="hyperlink"/>
      <w:u w:val="single"/>
    </w:rPr>
  </w:style>
  <w:style w:type="paragraph" w:styleId="232">
    <w:name w:val="footnote text"/>
    <w:basedOn w:val="245"/>
    <w:link w:val="233"/>
    <w:uiPriority w:val="99"/>
    <w:semiHidden/>
    <w:unhideWhenUsed/>
    <w:rPr>
      <w:sz w:val="18"/>
    </w:rPr>
    <w:pPr>
      <w:spacing w:lineRule="auto" w:line="240" w:after="40"/>
    </w:pPr>
  </w:style>
  <w:style w:type="character" w:styleId="233">
    <w:name w:val="Footnote Text Char"/>
    <w:link w:val="232"/>
    <w:uiPriority w:val="99"/>
    <w:rPr>
      <w:sz w:val="18"/>
    </w:rPr>
  </w:style>
  <w:style w:type="character" w:styleId="234">
    <w:name w:val="footnote reference"/>
    <w:basedOn w:val="247"/>
    <w:uiPriority w:val="99"/>
    <w:unhideWhenUsed/>
    <w:rPr>
      <w:vertAlign w:val="superscript"/>
    </w:rPr>
  </w:style>
  <w:style w:type="paragraph" w:styleId="235">
    <w:name w:val="toc 1"/>
    <w:basedOn w:val="245"/>
    <w:next w:val="245"/>
    <w:uiPriority w:val="39"/>
    <w:unhideWhenUsed/>
    <w:pPr>
      <w:ind w:left="0" w:right="0" w:hanging="0"/>
      <w:spacing w:after="57"/>
    </w:pPr>
  </w:style>
  <w:style w:type="paragraph" w:styleId="236">
    <w:name w:val="toc 2"/>
    <w:basedOn w:val="245"/>
    <w:next w:val="245"/>
    <w:uiPriority w:val="39"/>
    <w:unhideWhenUsed/>
    <w:pPr>
      <w:ind w:left="283" w:right="0" w:hanging="0"/>
      <w:spacing w:after="57"/>
    </w:pPr>
  </w:style>
  <w:style w:type="paragraph" w:styleId="237">
    <w:name w:val="toc 3"/>
    <w:basedOn w:val="245"/>
    <w:next w:val="245"/>
    <w:uiPriority w:val="39"/>
    <w:unhideWhenUsed/>
    <w:pPr>
      <w:ind w:left="567" w:right="0" w:hanging="0"/>
      <w:spacing w:after="57"/>
    </w:pPr>
  </w:style>
  <w:style w:type="paragraph" w:styleId="238">
    <w:name w:val="toc 4"/>
    <w:basedOn w:val="245"/>
    <w:next w:val="245"/>
    <w:uiPriority w:val="39"/>
    <w:unhideWhenUsed/>
    <w:pPr>
      <w:ind w:left="850" w:right="0" w:hanging="0"/>
      <w:spacing w:after="57"/>
    </w:pPr>
  </w:style>
  <w:style w:type="paragraph" w:styleId="239">
    <w:name w:val="toc 5"/>
    <w:basedOn w:val="245"/>
    <w:next w:val="245"/>
    <w:uiPriority w:val="39"/>
    <w:unhideWhenUsed/>
    <w:pPr>
      <w:ind w:left="1134" w:right="0" w:hanging="0"/>
      <w:spacing w:after="57"/>
    </w:pPr>
  </w:style>
  <w:style w:type="paragraph" w:styleId="240">
    <w:name w:val="toc 6"/>
    <w:basedOn w:val="245"/>
    <w:next w:val="245"/>
    <w:uiPriority w:val="39"/>
    <w:unhideWhenUsed/>
    <w:pPr>
      <w:ind w:left="1417" w:right="0" w:hanging="0"/>
      <w:spacing w:after="57"/>
    </w:pPr>
  </w:style>
  <w:style w:type="paragraph" w:styleId="241">
    <w:name w:val="toc 7"/>
    <w:basedOn w:val="245"/>
    <w:next w:val="245"/>
    <w:uiPriority w:val="39"/>
    <w:unhideWhenUsed/>
    <w:pPr>
      <w:ind w:left="1701" w:right="0" w:hanging="0"/>
      <w:spacing w:after="57"/>
    </w:pPr>
  </w:style>
  <w:style w:type="paragraph" w:styleId="242">
    <w:name w:val="toc 8"/>
    <w:basedOn w:val="245"/>
    <w:next w:val="245"/>
    <w:uiPriority w:val="39"/>
    <w:unhideWhenUsed/>
    <w:pPr>
      <w:ind w:left="1984" w:right="0" w:hanging="0"/>
      <w:spacing w:after="57"/>
    </w:pPr>
  </w:style>
  <w:style w:type="paragraph" w:styleId="243">
    <w:name w:val="toc 9"/>
    <w:basedOn w:val="245"/>
    <w:next w:val="245"/>
    <w:uiPriority w:val="39"/>
    <w:unhideWhenUsed/>
    <w:pPr>
      <w:ind w:left="2268" w:right="0" w:hanging="0"/>
      <w:spacing w:after="57"/>
    </w:pPr>
  </w:style>
  <w:style w:type="paragraph" w:styleId="244">
    <w:name w:val="TOC Heading"/>
    <w:uiPriority w:val="39"/>
    <w:unhideWhenUsed/>
  </w:style>
  <w:style w:type="paragraph" w:styleId="245" w:default="1">
    <w:name w:val="Normal"/>
    <w:qFormat/>
    <w:rPr>
      <w:rFonts w:ascii="Calibri" w:hAnsi="Calibri" w:cs="Times New Roman" w:eastAsia="Calibri"/>
    </w:rPr>
  </w:style>
  <w:style w:type="paragraph" w:styleId="246">
    <w:name w:val="Heading 1"/>
    <w:basedOn w:val="245"/>
    <w:next w:val="245"/>
    <w:link w:val="25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247" w:default="1">
    <w:name w:val="Default Paragraph Font"/>
    <w:uiPriority w:val="1"/>
    <w:semiHidden/>
    <w:unhideWhenUsed/>
  </w:style>
  <w:style w:type="table" w:styleId="2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9" w:default="1">
    <w:name w:val="No List"/>
    <w:uiPriority w:val="99"/>
    <w:semiHidden/>
    <w:unhideWhenUsed/>
  </w:style>
  <w:style w:type="character" w:styleId="250" w:customStyle="1">
    <w:name w:val="Заголовок 1 Знак"/>
    <w:basedOn w:val="247"/>
    <w:link w:val="246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251">
    <w:name w:val="Balloon Text"/>
    <w:basedOn w:val="245"/>
    <w:link w:val="25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52" w:customStyle="1">
    <w:name w:val="Текст выноски Знак"/>
    <w:basedOn w:val="247"/>
    <w:link w:val="251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