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174C5D" w:rsidRDefault="0045078B" w:rsidP="00456D2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  <w:r w:rsidR="00E41DF9">
              <w:rPr>
                <w:rFonts w:ascii="Times New Roman" w:hAnsi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41DF9">
              <w:rPr>
                <w:rFonts w:ascii="Times New Roman" w:hAnsi="Times New Roman"/>
                <w:sz w:val="24"/>
              </w:rPr>
              <w:t>вересня</w:t>
            </w:r>
            <w:r>
              <w:rPr>
                <w:rFonts w:ascii="Times New Roman" w:hAnsi="Times New Roman"/>
                <w:sz w:val="24"/>
              </w:rPr>
              <w:t xml:space="preserve">  2019</w:t>
            </w:r>
            <w:r w:rsidRPr="00174C5D">
              <w:rPr>
                <w:rFonts w:ascii="Times New Roman" w:hAnsi="Times New Roman"/>
                <w:sz w:val="24"/>
              </w:rPr>
              <w:t xml:space="preserve"> № </w:t>
            </w:r>
            <w:r w:rsidR="00E41DF9">
              <w:rPr>
                <w:rFonts w:ascii="Times New Roman" w:hAnsi="Times New Roman"/>
                <w:sz w:val="24"/>
              </w:rPr>
              <w:t>259</w:t>
            </w:r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C3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3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 рахунок субвенції на формування інфраструктури об’єднаних територіальних громад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4. Обсяг бюджетних призначень / бюджетних асигнувань </w:t>
            </w:r>
            <w:r w:rsidR="005B64B0">
              <w:rPr>
                <w:rFonts w:ascii="Times New Roman" w:hAnsi="Times New Roman"/>
                <w:sz w:val="24"/>
                <w:szCs w:val="24"/>
              </w:rPr>
              <w:t>5</w:t>
            </w:r>
            <w:r w:rsidR="00E41DF9" w:rsidRPr="00E41DF9">
              <w:rPr>
                <w:rFonts w:ascii="Times New Roman" w:hAnsi="Times New Roman"/>
                <w:sz w:val="24"/>
                <w:szCs w:val="24"/>
                <w:lang w:val="ru-RU"/>
              </w:rPr>
              <w:t>800</w:t>
            </w:r>
            <w:r w:rsidR="005B64B0">
              <w:rPr>
                <w:rFonts w:ascii="Times New Roman" w:hAnsi="Times New Roman"/>
                <w:sz w:val="24"/>
                <w:szCs w:val="24"/>
              </w:rPr>
              <w:t>500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числі загального фонду  гривень та спеціального фонду</w:t>
            </w:r>
            <w:r w:rsidR="005B64B0">
              <w:rPr>
                <w:rFonts w:ascii="Times New Roman" w:hAnsi="Times New Roman"/>
                <w:sz w:val="24"/>
                <w:szCs w:val="24"/>
              </w:rPr>
              <w:t>5</w:t>
            </w:r>
            <w:r w:rsidR="00E41DF9" w:rsidRPr="00E41DF9">
              <w:rPr>
                <w:rFonts w:ascii="Times New Roman" w:hAnsi="Times New Roman"/>
                <w:sz w:val="24"/>
                <w:szCs w:val="24"/>
                <w:lang w:val="ru-RU"/>
              </w:rPr>
              <w:t>800</w:t>
            </w:r>
            <w:r w:rsidR="005B64B0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45078B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45078B" w:rsidRPr="009E5DEE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України, Закон України  про Державний бюджет на 2019 рік, Постанова Кабінету міністрів України від 28.02.2002р №228 « Про затвердження складання, розгляду, затвердження та основних вимог до виконання кошторисів бюджетних установ», Наказ Міністерства фінансів України від 26.08.2017р №836 « Про деякі питання затвердження програмно-цільового методу складання та виконання місцевих бюджетів» ,</w:t>
            </w:r>
            <w:r w:rsidR="002E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r w:rsidR="005B64B0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сесії 7 скликання від </w:t>
            </w:r>
            <w:r w:rsidR="005B64B0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B64B0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5B64B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р « Про</w:t>
            </w:r>
            <w:r w:rsidR="005B64B0">
              <w:rPr>
                <w:rFonts w:ascii="Times New Roman" w:hAnsi="Times New Roman"/>
                <w:sz w:val="24"/>
                <w:szCs w:val="24"/>
              </w:rPr>
              <w:t xml:space="preserve"> внесення змін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4B0">
              <w:rPr>
                <w:rFonts w:ascii="Times New Roman" w:hAnsi="Times New Roman"/>
                <w:sz w:val="24"/>
                <w:szCs w:val="24"/>
              </w:rPr>
              <w:t xml:space="preserve"> до рішення «Про </w:t>
            </w:r>
            <w:r>
              <w:rPr>
                <w:rFonts w:ascii="Times New Roman" w:hAnsi="Times New Roman"/>
                <w:sz w:val="24"/>
                <w:szCs w:val="24"/>
              </w:rPr>
              <w:t>бюджет Менської міської об</w:t>
            </w:r>
            <w:r w:rsidR="005B64B0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єднаної територіальної громади на 2019 рік»</w:t>
            </w:r>
            <w:r w:rsidR="005B64B0">
              <w:rPr>
                <w:rFonts w:ascii="Times New Roman" w:hAnsi="Times New Roman"/>
                <w:sz w:val="24"/>
                <w:szCs w:val="24"/>
              </w:rPr>
              <w:t xml:space="preserve"> від 17 грудня 2018року</w:t>
            </w:r>
            <w:r w:rsidR="00E41DF9">
              <w:rPr>
                <w:rFonts w:ascii="Times New Roman" w:hAnsi="Times New Roman"/>
                <w:sz w:val="24"/>
                <w:szCs w:val="24"/>
              </w:rPr>
              <w:t>, розпорядження №252 від 13 вересня 2019 року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0" w:rsidRPr="006B55E4" w:rsidRDefault="005B64B0" w:rsidP="005B64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 рахунок субвенції на формування інфраструктури об’єднаних територіальних громад</w:t>
            </w:r>
          </w:p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5B64B0" w:rsidRPr="006B55E4" w:rsidRDefault="0045078B" w:rsidP="005B64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 рахунок субвенції на формування інфраструктури об’єднаних територіальних громад</w:t>
            </w:r>
          </w:p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0" w:rsidRPr="006B55E4" w:rsidRDefault="005B64B0" w:rsidP="005B64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 рахунок субвенції на формування інфраструктури об’єднаних територіальних громад</w:t>
            </w:r>
          </w:p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5247" w:type="pct"/>
        <w:tblLook w:val="0000" w:firstRow="0" w:lastRow="0" w:firstColumn="0" w:lastColumn="0" w:noHBand="0" w:noVBand="0"/>
      </w:tblPr>
      <w:tblGrid>
        <w:gridCol w:w="950"/>
        <w:gridCol w:w="6147"/>
        <w:gridCol w:w="2656"/>
        <w:gridCol w:w="2513"/>
        <w:gridCol w:w="2376"/>
        <w:gridCol w:w="1242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0" w:rsidRPr="006B55E4" w:rsidRDefault="005B64B0" w:rsidP="005B64B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інвестиційних програм і проектів за  рахунок субвенції на формування інфраструктури об’єднаних територіальних громад</w:t>
            </w:r>
          </w:p>
          <w:p w:rsidR="0045078B" w:rsidRPr="002E2731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5B64B0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1DF9">
              <w:rPr>
                <w:sz w:val="24"/>
                <w:szCs w:val="24"/>
                <w:lang w:val="en-US"/>
              </w:rPr>
              <w:t>800</w:t>
            </w: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5B64B0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1DF9">
              <w:rPr>
                <w:sz w:val="24"/>
                <w:szCs w:val="24"/>
                <w:lang w:val="en-US"/>
              </w:rPr>
              <w:t>800</w:t>
            </w:r>
            <w:r>
              <w:rPr>
                <w:sz w:val="24"/>
                <w:szCs w:val="24"/>
              </w:rPr>
              <w:t>500,00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5B64B0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1DF9">
              <w:rPr>
                <w:sz w:val="24"/>
                <w:szCs w:val="24"/>
                <w:lang w:val="en-US"/>
              </w:rPr>
              <w:t>800</w:t>
            </w: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5B64B0" w:rsidP="0045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1DF9">
              <w:rPr>
                <w:sz w:val="24"/>
                <w:szCs w:val="24"/>
                <w:lang w:val="en-US"/>
              </w:rPr>
              <w:t>800</w:t>
            </w:r>
            <w:r>
              <w:rPr>
                <w:sz w:val="24"/>
                <w:szCs w:val="24"/>
              </w:rPr>
              <w:t>500,00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 w:firstRow="0" w:lastRow="0" w:firstColumn="0" w:lastColumn="0" w:noHBand="0" w:noVBand="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456D2E">
        <w:trPr>
          <w:gridAfter w:val="1"/>
          <w:wAfter w:w="60" w:type="dxa"/>
          <w:trHeight w:val="756"/>
        </w:trPr>
        <w:tc>
          <w:tcPr>
            <w:tcW w:w="14920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DA17D6" w:rsidRPr="00174C5D" w:rsidTr="00456D2E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з/п</w:t>
            </w:r>
          </w:p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DA17D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17D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17D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Pr="00DA17D6" w:rsidRDefault="00DA17D6" w:rsidP="00DA1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Видатки, які  передбачені на реалізацію інвестиційних програм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кошторис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1DF9">
              <w:rPr>
                <w:sz w:val="24"/>
                <w:szCs w:val="24"/>
                <w:lang w:val="en-US"/>
              </w:rPr>
              <w:t>800</w:t>
            </w: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1DF9">
              <w:rPr>
                <w:sz w:val="24"/>
                <w:szCs w:val="24"/>
                <w:lang w:val="en-US"/>
              </w:rPr>
              <w:t>800</w:t>
            </w:r>
            <w:r>
              <w:rPr>
                <w:sz w:val="24"/>
                <w:szCs w:val="24"/>
              </w:rPr>
              <w:t>500,00</w:t>
            </w:r>
          </w:p>
        </w:tc>
      </w:tr>
      <w:tr w:rsidR="00DA17D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17D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Будівництво мереж зовнішнього освітлення частини вул. Федоренків, вул. Шкільна, вул. Братів Скріпок, вул. Радянська,  від КТП-177 в с. Слобідка Менського району Чернігівської області з виділенням черговості: І черга – вул. Братів Федоренків, вул. Шкільна 11черга  вул. Братів Скріпок,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Радянська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17D6" w:rsidRDefault="00DA17D6" w:rsidP="00DA1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Pr="001461A5" w:rsidRDefault="001461A5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575452,00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Pr="001461A5" w:rsidRDefault="001461A5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575452,00</w:t>
            </w:r>
          </w:p>
        </w:tc>
      </w:tr>
      <w:tr w:rsidR="00DA17D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Будівництво мереж зовнішнього освітлення частини вул.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від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КТП-177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Феськівка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Менського району Чернігівської області 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17D6" w:rsidRDefault="00DA17D6" w:rsidP="00DA1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Pr="001461A5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1461A5">
              <w:rPr>
                <w:sz w:val="24"/>
                <w:szCs w:val="24"/>
              </w:rPr>
              <w:t>5510,00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D6" w:rsidRDefault="00DA17D6" w:rsidP="00DA1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461A5">
              <w:rPr>
                <w:rFonts w:ascii="Times New Roman" w:hAnsi="Times New Roman"/>
                <w:sz w:val="24"/>
                <w:szCs w:val="24"/>
              </w:rPr>
              <w:t>5510,00</w:t>
            </w:r>
          </w:p>
        </w:tc>
      </w:tr>
      <w:tr w:rsidR="001461A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Будівництво мереж зовнішнього освітлення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частини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Шевченка,вул.Лугова,вул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Пархоменка ,вул. Перемоги від КТП-125 в с. Ліски Менського району Чернігівської області з виділенням черговості:1 черга-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Шевченка 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r w:rsidRPr="001461A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61A5" w:rsidRDefault="001461A5" w:rsidP="001461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247966,00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247966,00</w:t>
            </w:r>
          </w:p>
        </w:tc>
      </w:tr>
      <w:tr w:rsidR="001461A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Реконструкція мереж зовнішнього освітлення частини вул. Павленка О, частини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Широка,провулок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Новий,вул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Лугова,  від КТП-282 в с.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Дягова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Менського району Чернігівської області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256000</w:t>
            </w:r>
          </w:p>
        </w:tc>
      </w:tr>
      <w:tr w:rsidR="001461A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Реконструкція мереж зовнішнього освітлення вул. Молодіжна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Миколи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Бурлака,вул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Шевченка,вул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Миру  від КТП-282 в с.  Стольне Менського району Чернігівської області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496644,00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496644,00</w:t>
            </w:r>
          </w:p>
        </w:tc>
      </w:tr>
      <w:tr w:rsidR="001461A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проїздної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частини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Робітнича м. Мена Менського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районуЧернігівської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області 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Перерахунок в поточні ціни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461A5" w:rsidRDefault="001461A5" w:rsidP="0014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P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1234891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1234891,00</w:t>
            </w:r>
          </w:p>
        </w:tc>
      </w:tr>
      <w:tr w:rsidR="001461A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Капітальний ремонт проїзної частини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Енгельса. в м. Мена Менського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районуЧернігівської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області 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Перерахунок в поточні ціни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461A5" w:rsidRDefault="001461A5" w:rsidP="0014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P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563537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563537,00</w:t>
            </w:r>
          </w:p>
        </w:tc>
      </w:tr>
      <w:tr w:rsidR="001461A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Реконструкція ділянки напірного каналізаційного колектору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 Травня в смт Макошине, Менського району Чернігівської області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P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300500,00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300500,00</w:t>
            </w:r>
          </w:p>
        </w:tc>
      </w:tr>
      <w:tr w:rsidR="001461A5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Придбання транспортного засобу спеціального призначення 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сміттєвоза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комплектуючих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виробів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контейнерів-23 од</w:t>
            </w:r>
            <w:r w:rsidRPr="00146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КП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Менакомунпослуга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P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1790000,00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5" w:rsidRDefault="001461A5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1790000,00</w:t>
            </w:r>
          </w:p>
        </w:tc>
      </w:tr>
      <w:tr w:rsidR="00E41DF9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1461A5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Реконструкція мереж зовнішнього освітлення частини вул. Павленка О, частини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Широка,провулок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Новий,вул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Лугова,  від КТП-282 в с.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Дягова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Менського району Чернігівської області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співфінансування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Pr="00E41DF9" w:rsidRDefault="00E41DF9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Pr="00E41DF9" w:rsidRDefault="00E41DF9" w:rsidP="0014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10000</w:t>
            </w:r>
          </w:p>
        </w:tc>
      </w:tr>
      <w:tr w:rsidR="00E41DF9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Реконструкція мереж зовнішнього освітлення вул. Молодіжна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Миколи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Бурлака,вул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Шевченка,вул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Миру  від КТП-282 в с.  Стольне Менського району Чернігівської області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10000</w:t>
            </w:r>
          </w:p>
        </w:tc>
      </w:tr>
      <w:tr w:rsidR="00E41DF9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ефектиності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Pr="001461A5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F9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 витрати на виконання інвестиційних проектів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Pr="001461A5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642278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642278</w:t>
            </w:r>
          </w:p>
        </w:tc>
      </w:tr>
      <w:tr w:rsidR="00E41DF9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Pr="001461A5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DF9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Відсоток виконання програм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Pr="001461A5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F9" w:rsidRDefault="00E41DF9" w:rsidP="00E41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 w:firstRow="0" w:lastRow="0" w:firstColumn="0" w:lastColumn="0" w:noHBand="0" w:noVBand="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Керівник установи – головного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розпорядника бюджетних коштів / </w:t>
            </w:r>
          </w:p>
          <w:p w:rsidR="0045078B" w:rsidRPr="00174C5D" w:rsidRDefault="0045078B" w:rsidP="00456D2E">
            <w:pPr>
              <w:spacing w:after="0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 xml:space="preserve">заступник керівника установи </w:t>
            </w: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Т.С.Вишняк</w:t>
            </w:r>
            <w:proofErr w:type="spellEnd"/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ПОГОДЖЕНО:</w:t>
            </w:r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  <w:proofErr w:type="spellEnd"/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DB31A7"/>
    <w:sectPr w:rsidR="00DE0637" w:rsidSect="00540A6D">
      <w:headerReference w:type="default" r:id="rId7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1A7" w:rsidRDefault="00DB31A7">
      <w:pPr>
        <w:spacing w:after="0" w:line="240" w:lineRule="auto"/>
      </w:pPr>
      <w:r>
        <w:separator/>
      </w:r>
    </w:p>
  </w:endnote>
  <w:endnote w:type="continuationSeparator" w:id="0">
    <w:p w:rsidR="00DB31A7" w:rsidRDefault="00DB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1A7" w:rsidRDefault="00DB31A7">
      <w:pPr>
        <w:spacing w:after="0" w:line="240" w:lineRule="auto"/>
      </w:pPr>
      <w:r>
        <w:separator/>
      </w:r>
    </w:p>
  </w:footnote>
  <w:footnote w:type="continuationSeparator" w:id="0">
    <w:p w:rsidR="00DB31A7" w:rsidRDefault="00DB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FC" w:rsidRDefault="004507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40FC" w:rsidRDefault="00DB31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4F2B"/>
    <w:multiLevelType w:val="hybridMultilevel"/>
    <w:tmpl w:val="358E0848"/>
    <w:lvl w:ilvl="0" w:tplc="5AB420F2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" w15:restartNumberingAfterBreak="0">
    <w:nsid w:val="60BA0BAA"/>
    <w:multiLevelType w:val="hybridMultilevel"/>
    <w:tmpl w:val="C92666F2"/>
    <w:lvl w:ilvl="0" w:tplc="A29CBF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8B"/>
    <w:rsid w:val="0008667E"/>
    <w:rsid w:val="00100157"/>
    <w:rsid w:val="00143D7D"/>
    <w:rsid w:val="001461A5"/>
    <w:rsid w:val="001C1128"/>
    <w:rsid w:val="001D2755"/>
    <w:rsid w:val="0022399C"/>
    <w:rsid w:val="00291615"/>
    <w:rsid w:val="002E156B"/>
    <w:rsid w:val="002E44B6"/>
    <w:rsid w:val="002F7804"/>
    <w:rsid w:val="00341A0F"/>
    <w:rsid w:val="0045078B"/>
    <w:rsid w:val="00573EB5"/>
    <w:rsid w:val="005B64B0"/>
    <w:rsid w:val="00A515A8"/>
    <w:rsid w:val="00AB1E73"/>
    <w:rsid w:val="00AC3D8C"/>
    <w:rsid w:val="00D654B7"/>
    <w:rsid w:val="00D9745C"/>
    <w:rsid w:val="00DA17D6"/>
    <w:rsid w:val="00DB31A7"/>
    <w:rsid w:val="00DC10E4"/>
    <w:rsid w:val="00E12235"/>
    <w:rsid w:val="00E41DF9"/>
    <w:rsid w:val="00FA6A2A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9301"/>
  <w15:chartTrackingRefBased/>
  <w15:docId w15:val="{CCED5EB7-A282-47EB-B076-872A594C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41D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4059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13</cp:revision>
  <cp:lastPrinted>2019-09-20T13:08:00Z</cp:lastPrinted>
  <dcterms:created xsi:type="dcterms:W3CDTF">2019-02-20T15:19:00Z</dcterms:created>
  <dcterms:modified xsi:type="dcterms:W3CDTF">2019-09-20T13:09:00Z</dcterms:modified>
</cp:coreProperties>
</file>