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A" w:rsidRPr="008A4A30" w:rsidRDefault="008B259A" w:rsidP="008B259A">
      <w:pPr>
        <w:jc w:val="center"/>
        <w:rPr>
          <w:sz w:val="28"/>
        </w:rPr>
      </w:pPr>
      <w:r w:rsidRPr="008A4A30">
        <w:rPr>
          <w:sz w:val="32"/>
        </w:rPr>
        <w:object w:dxaOrig="1027" w:dyaOrig="1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9.5pt" o:ole="">
            <v:imagedata r:id="rId5" o:title=""/>
          </v:shape>
          <o:OLEObject Type="Embed" ProgID="Word.Picture.6" ShapeID="_x0000_i1025" DrawAspect="Content" ObjectID="_1619335068" r:id="rId6"/>
        </w:object>
      </w:r>
    </w:p>
    <w:p w:rsidR="008B259A" w:rsidRPr="008A4A30" w:rsidRDefault="008B259A" w:rsidP="008B259A">
      <w:pPr>
        <w:pStyle w:val="a3"/>
        <w:rPr>
          <w:b/>
          <w:sz w:val="24"/>
        </w:rPr>
      </w:pPr>
      <w:r w:rsidRPr="008A4A30">
        <w:rPr>
          <w:b/>
          <w:sz w:val="24"/>
        </w:rPr>
        <w:t>УКРАЇНА</w:t>
      </w:r>
    </w:p>
    <w:p w:rsidR="008B259A" w:rsidRPr="008A4A30" w:rsidRDefault="008B259A" w:rsidP="008B259A">
      <w:pPr>
        <w:jc w:val="center"/>
        <w:rPr>
          <w:sz w:val="8"/>
        </w:rPr>
      </w:pPr>
    </w:p>
    <w:p w:rsidR="008B259A" w:rsidRPr="00485F52" w:rsidRDefault="008B259A" w:rsidP="008B259A">
      <w:pPr>
        <w:pStyle w:val="2"/>
        <w:rPr>
          <w:sz w:val="28"/>
          <w:szCs w:val="28"/>
          <w:lang w:val="ru-RU"/>
        </w:rPr>
      </w:pPr>
      <w:r w:rsidRPr="00485F52">
        <w:rPr>
          <w:sz w:val="28"/>
          <w:szCs w:val="28"/>
          <w:lang w:val="ru-RU"/>
        </w:rPr>
        <w:t>МЕНСЬКА МІСЬКА РАДА</w:t>
      </w:r>
    </w:p>
    <w:p w:rsidR="008B259A" w:rsidRPr="00485F52" w:rsidRDefault="008B259A" w:rsidP="008B259A">
      <w:pPr>
        <w:jc w:val="center"/>
        <w:rPr>
          <w:b/>
          <w:sz w:val="28"/>
          <w:szCs w:val="28"/>
          <w:lang w:val="uk-UA"/>
        </w:rPr>
      </w:pPr>
      <w:proofErr w:type="spellStart"/>
      <w:r>
        <w:rPr>
          <w:b/>
          <w:sz w:val="28"/>
          <w:szCs w:val="28"/>
        </w:rPr>
        <w:t>Менсько</w:t>
      </w:r>
      <w:r>
        <w:rPr>
          <w:b/>
          <w:sz w:val="28"/>
          <w:szCs w:val="28"/>
          <w:lang w:val="uk-UA"/>
        </w:rPr>
        <w:t>го</w:t>
      </w:r>
      <w:proofErr w:type="spellEnd"/>
      <w:r>
        <w:rPr>
          <w:b/>
          <w:sz w:val="28"/>
          <w:szCs w:val="28"/>
          <w:lang w:val="uk-UA"/>
        </w:rPr>
        <w:t xml:space="preserve"> району Чернігівської області</w:t>
      </w:r>
    </w:p>
    <w:p w:rsidR="008B259A" w:rsidRPr="008A4A30" w:rsidRDefault="008B259A" w:rsidP="008B259A">
      <w:pPr>
        <w:ind w:firstLine="709"/>
        <w:jc w:val="center"/>
        <w:rPr>
          <w:b/>
          <w:sz w:val="28"/>
          <w:szCs w:val="28"/>
        </w:rPr>
      </w:pPr>
    </w:p>
    <w:p w:rsidR="008B259A" w:rsidRPr="008A4A30" w:rsidRDefault="008B259A" w:rsidP="008B259A">
      <w:pPr>
        <w:pStyle w:val="1"/>
        <w:ind w:firstLine="709"/>
        <w:jc w:val="left"/>
        <w:rPr>
          <w:szCs w:val="28"/>
          <w:lang w:val="ru-RU"/>
        </w:rPr>
      </w:pPr>
      <w:r>
        <w:rPr>
          <w:szCs w:val="28"/>
          <w:lang w:val="ru-RU"/>
        </w:rPr>
        <w:t xml:space="preserve">                      </w:t>
      </w:r>
      <w:r w:rsidRPr="008A4A30">
        <w:rPr>
          <w:szCs w:val="28"/>
          <w:lang w:val="ru-RU"/>
        </w:rPr>
        <w:t xml:space="preserve">Р О З П О Р Я Д Ж Е Н </w:t>
      </w:r>
      <w:proofErr w:type="spellStart"/>
      <w:proofErr w:type="gramStart"/>
      <w:r w:rsidRPr="008A4A30">
        <w:rPr>
          <w:szCs w:val="28"/>
          <w:lang w:val="ru-RU"/>
        </w:rPr>
        <w:t>Н</w:t>
      </w:r>
      <w:proofErr w:type="spellEnd"/>
      <w:proofErr w:type="gramEnd"/>
      <w:r w:rsidRPr="008A4A30">
        <w:rPr>
          <w:szCs w:val="28"/>
          <w:lang w:val="ru-RU"/>
        </w:rPr>
        <w:t xml:space="preserve"> Я</w:t>
      </w:r>
    </w:p>
    <w:p w:rsidR="008B259A" w:rsidRPr="008A4A30" w:rsidRDefault="008B259A" w:rsidP="008B259A">
      <w:pPr>
        <w:jc w:val="center"/>
        <w:rPr>
          <w:b/>
          <w:bCs/>
          <w:caps/>
          <w:color w:val="000000"/>
          <w:spacing w:val="100"/>
          <w:sz w:val="28"/>
          <w:szCs w:val="28"/>
        </w:rPr>
      </w:pPr>
    </w:p>
    <w:p w:rsidR="008B259A" w:rsidRPr="00485F52" w:rsidRDefault="008B259A" w:rsidP="008B259A">
      <w:pPr>
        <w:jc w:val="both"/>
        <w:rPr>
          <w:sz w:val="28"/>
          <w:lang w:val="uk-UA"/>
        </w:rPr>
      </w:pPr>
      <w:r>
        <w:rPr>
          <w:sz w:val="28"/>
          <w:lang w:val="uk-UA"/>
        </w:rPr>
        <w:t>Від 13 травня</w:t>
      </w:r>
      <w:r>
        <w:rPr>
          <w:sz w:val="28"/>
        </w:rPr>
        <w:t xml:space="preserve">  201</w:t>
      </w:r>
      <w:r>
        <w:rPr>
          <w:sz w:val="28"/>
          <w:lang w:val="uk-UA"/>
        </w:rPr>
        <w:t>9</w:t>
      </w:r>
      <w:r>
        <w:rPr>
          <w:sz w:val="28"/>
        </w:rPr>
        <w:t xml:space="preserve"> рок</w:t>
      </w:r>
      <w:r w:rsidRPr="00C01A00">
        <w:rPr>
          <w:sz w:val="28"/>
        </w:rPr>
        <w:t>у</w:t>
      </w:r>
      <w:r w:rsidRPr="00C01A00">
        <w:rPr>
          <w:sz w:val="28"/>
        </w:rPr>
        <w:tab/>
      </w:r>
      <w:r w:rsidRPr="007921F4">
        <w:rPr>
          <w:sz w:val="28"/>
        </w:rPr>
        <w:t>№</w:t>
      </w:r>
      <w:r>
        <w:rPr>
          <w:sz w:val="28"/>
          <w:lang w:val="uk-UA"/>
        </w:rPr>
        <w:t xml:space="preserve"> 126</w:t>
      </w:r>
    </w:p>
    <w:p w:rsidR="008B259A" w:rsidRDefault="008B259A" w:rsidP="008B259A">
      <w:pPr>
        <w:tabs>
          <w:tab w:val="left" w:pos="1719"/>
        </w:tabs>
        <w:rPr>
          <w:sz w:val="28"/>
          <w:szCs w:val="28"/>
          <w:lang w:val="uk-UA"/>
        </w:rPr>
      </w:pPr>
      <w:r>
        <w:rPr>
          <w:sz w:val="28"/>
          <w:szCs w:val="28"/>
          <w:lang w:val="uk-UA"/>
        </w:rPr>
        <w:t xml:space="preserve">            </w:t>
      </w:r>
    </w:p>
    <w:p w:rsidR="008B259A" w:rsidRDefault="008B259A" w:rsidP="008B259A">
      <w:pPr>
        <w:jc w:val="both"/>
        <w:rPr>
          <w:b/>
          <w:sz w:val="28"/>
          <w:szCs w:val="28"/>
          <w:lang w:val="uk-UA"/>
        </w:rPr>
      </w:pPr>
      <w:r w:rsidRPr="00F444E0">
        <w:rPr>
          <w:b/>
          <w:sz w:val="28"/>
          <w:szCs w:val="28"/>
          <w:lang w:val="uk-UA"/>
        </w:rPr>
        <w:t xml:space="preserve"> </w:t>
      </w:r>
      <w:r>
        <w:rPr>
          <w:b/>
          <w:sz w:val="28"/>
          <w:szCs w:val="28"/>
          <w:lang w:val="uk-UA"/>
        </w:rPr>
        <w:t>Про створення комісії</w:t>
      </w:r>
    </w:p>
    <w:p w:rsidR="008B259A" w:rsidRDefault="008B259A" w:rsidP="008B259A">
      <w:pPr>
        <w:jc w:val="both"/>
        <w:rPr>
          <w:b/>
          <w:sz w:val="28"/>
          <w:szCs w:val="28"/>
          <w:lang w:val="uk-UA"/>
        </w:rPr>
      </w:pPr>
      <w:r>
        <w:rPr>
          <w:b/>
          <w:sz w:val="28"/>
          <w:szCs w:val="28"/>
          <w:lang w:val="uk-UA"/>
        </w:rPr>
        <w:tab/>
      </w:r>
    </w:p>
    <w:p w:rsidR="008B259A" w:rsidRDefault="008B259A" w:rsidP="008B259A">
      <w:pPr>
        <w:ind w:firstLine="708"/>
        <w:jc w:val="both"/>
        <w:rPr>
          <w:sz w:val="28"/>
          <w:szCs w:val="28"/>
          <w:lang w:val="uk-UA"/>
        </w:rPr>
      </w:pPr>
      <w:r w:rsidRPr="005B4A27">
        <w:rPr>
          <w:sz w:val="28"/>
          <w:szCs w:val="28"/>
          <w:lang w:val="uk-UA"/>
        </w:rPr>
        <w:t xml:space="preserve">У зв’язку </w:t>
      </w:r>
      <w:r>
        <w:rPr>
          <w:sz w:val="28"/>
          <w:szCs w:val="28"/>
          <w:lang w:val="uk-UA"/>
        </w:rPr>
        <w:t xml:space="preserve">з надходженням службової записки від начальника загального відділу Менської міської ради щодо поведінки начальника відділу організаційної роботи та інформаційного забезпечення Менської міської ради здійснення образ з його боку, наклепу на начальника загального відділу Менської міської ради та провідного спеціаліста відділу організаційної роботи та інформаційного забезпечення Менської міської ради, керуючись постановою КМУ «Про затвердження Порядку проведення службового розслідування стосовно осіб, уповноважених на виконання функцій держави або місцевого самоврядування» від 13.06.2000 р. № 950, для перевірки обставин, що спричинили написання службової записки та встановлення фактів, які зазначені у записці або спростування звинувачення та проведення службового розслідування: </w:t>
      </w:r>
    </w:p>
    <w:p w:rsidR="008B259A" w:rsidRDefault="008B259A" w:rsidP="008B259A">
      <w:pPr>
        <w:numPr>
          <w:ilvl w:val="0"/>
          <w:numId w:val="1"/>
        </w:numPr>
        <w:jc w:val="both"/>
        <w:rPr>
          <w:sz w:val="28"/>
          <w:szCs w:val="28"/>
          <w:lang w:val="uk-UA"/>
        </w:rPr>
      </w:pPr>
      <w:r>
        <w:rPr>
          <w:sz w:val="28"/>
          <w:szCs w:val="28"/>
          <w:lang w:val="uk-UA"/>
        </w:rPr>
        <w:t>Створити комісію з проведення службового розслідування у складі:</w:t>
      </w:r>
    </w:p>
    <w:p w:rsidR="008B259A" w:rsidRDefault="008B259A" w:rsidP="008B259A">
      <w:pPr>
        <w:ind w:firstLine="708"/>
        <w:jc w:val="both"/>
        <w:rPr>
          <w:sz w:val="28"/>
          <w:szCs w:val="28"/>
          <w:lang w:val="uk-UA"/>
        </w:rPr>
      </w:pPr>
      <w:r>
        <w:rPr>
          <w:sz w:val="28"/>
          <w:szCs w:val="28"/>
          <w:lang w:val="uk-UA"/>
        </w:rPr>
        <w:t>Голова комісії – Вишняк Тетяна Сергіївна, заступник міського голови з питань діяльності виконавчого комітету Менської міської ради;</w:t>
      </w:r>
    </w:p>
    <w:p w:rsidR="008B259A" w:rsidRDefault="008B259A" w:rsidP="008B259A">
      <w:pPr>
        <w:ind w:firstLine="708"/>
        <w:jc w:val="both"/>
        <w:rPr>
          <w:sz w:val="28"/>
          <w:szCs w:val="28"/>
          <w:lang w:val="uk-UA"/>
        </w:rPr>
      </w:pPr>
      <w:r>
        <w:rPr>
          <w:sz w:val="28"/>
          <w:szCs w:val="28"/>
          <w:lang w:val="uk-UA"/>
        </w:rPr>
        <w:t xml:space="preserve">Секретар комісії – </w:t>
      </w:r>
      <w:proofErr w:type="spellStart"/>
      <w:r>
        <w:rPr>
          <w:sz w:val="28"/>
          <w:szCs w:val="28"/>
          <w:lang w:val="uk-UA"/>
        </w:rPr>
        <w:t>Осєдач</w:t>
      </w:r>
      <w:proofErr w:type="spellEnd"/>
      <w:r>
        <w:rPr>
          <w:sz w:val="28"/>
          <w:szCs w:val="28"/>
          <w:lang w:val="uk-UA"/>
        </w:rPr>
        <w:t xml:space="preserve"> Раїса Миколаївна, завідувач сектору кадрової роботи Менської міської ради;</w:t>
      </w:r>
    </w:p>
    <w:p w:rsidR="008B259A" w:rsidRDefault="008B259A" w:rsidP="008B259A">
      <w:pPr>
        <w:ind w:firstLine="708"/>
        <w:jc w:val="both"/>
        <w:rPr>
          <w:sz w:val="28"/>
          <w:szCs w:val="28"/>
          <w:lang w:val="uk-UA"/>
        </w:rPr>
      </w:pPr>
      <w:r>
        <w:rPr>
          <w:sz w:val="28"/>
          <w:szCs w:val="28"/>
          <w:lang w:val="uk-UA"/>
        </w:rPr>
        <w:t>Члени комісії:</w:t>
      </w:r>
    </w:p>
    <w:p w:rsidR="008B259A" w:rsidRDefault="008B259A" w:rsidP="008B259A">
      <w:pPr>
        <w:ind w:firstLine="708"/>
        <w:jc w:val="both"/>
        <w:rPr>
          <w:sz w:val="28"/>
          <w:szCs w:val="28"/>
          <w:lang w:val="uk-UA"/>
        </w:rPr>
      </w:pPr>
      <w:proofErr w:type="spellStart"/>
      <w:r>
        <w:rPr>
          <w:sz w:val="28"/>
          <w:szCs w:val="28"/>
          <w:lang w:val="uk-UA"/>
        </w:rPr>
        <w:t>Гайдукевич</w:t>
      </w:r>
      <w:proofErr w:type="spellEnd"/>
      <w:r>
        <w:rPr>
          <w:sz w:val="28"/>
          <w:szCs w:val="28"/>
          <w:lang w:val="uk-UA"/>
        </w:rPr>
        <w:t xml:space="preserve"> Максим Валерійович, заступник міського голови з питань діяльності виконавчого комітету Менської міської ради;</w:t>
      </w:r>
    </w:p>
    <w:p w:rsidR="008B259A" w:rsidRDefault="008B259A" w:rsidP="008B259A">
      <w:pPr>
        <w:ind w:firstLine="708"/>
        <w:jc w:val="both"/>
        <w:rPr>
          <w:sz w:val="28"/>
          <w:szCs w:val="28"/>
          <w:lang w:val="uk-UA"/>
        </w:rPr>
      </w:pPr>
      <w:proofErr w:type="spellStart"/>
      <w:r>
        <w:rPr>
          <w:sz w:val="28"/>
          <w:szCs w:val="28"/>
          <w:lang w:val="uk-UA"/>
        </w:rPr>
        <w:t>Бернадська</w:t>
      </w:r>
      <w:proofErr w:type="spellEnd"/>
      <w:r>
        <w:rPr>
          <w:sz w:val="28"/>
          <w:szCs w:val="28"/>
          <w:lang w:val="uk-UA"/>
        </w:rPr>
        <w:t xml:space="preserve"> Тетяна Анатоліївна, начальник юридичного відділу Менської міської ради.</w:t>
      </w:r>
    </w:p>
    <w:p w:rsidR="008B259A" w:rsidRDefault="008B259A" w:rsidP="008B259A">
      <w:pPr>
        <w:numPr>
          <w:ilvl w:val="0"/>
          <w:numId w:val="1"/>
        </w:numPr>
        <w:tabs>
          <w:tab w:val="left" w:pos="993"/>
        </w:tabs>
        <w:ind w:left="0" w:firstLine="709"/>
        <w:jc w:val="both"/>
        <w:rPr>
          <w:sz w:val="28"/>
          <w:szCs w:val="28"/>
          <w:lang w:val="uk-UA"/>
        </w:rPr>
      </w:pPr>
      <w:r>
        <w:rPr>
          <w:sz w:val="28"/>
          <w:szCs w:val="28"/>
          <w:lang w:val="uk-UA"/>
        </w:rPr>
        <w:t>Розпочати службове розслідування з 13.05.2019 року, закінчити не пізніше 13.06.2019 року.</w:t>
      </w:r>
    </w:p>
    <w:p w:rsidR="008B259A" w:rsidRPr="00D679F1" w:rsidRDefault="008B259A" w:rsidP="008B259A">
      <w:pPr>
        <w:ind w:firstLine="708"/>
        <w:jc w:val="both"/>
        <w:rPr>
          <w:sz w:val="28"/>
          <w:szCs w:val="28"/>
          <w:lang w:val="uk-UA"/>
        </w:rPr>
      </w:pPr>
    </w:p>
    <w:p w:rsidR="008B259A" w:rsidRDefault="008B259A" w:rsidP="008B259A">
      <w:pPr>
        <w:tabs>
          <w:tab w:val="left" w:pos="708"/>
          <w:tab w:val="left" w:pos="1416"/>
          <w:tab w:val="left" w:pos="2124"/>
          <w:tab w:val="left" w:pos="2832"/>
          <w:tab w:val="left" w:pos="3540"/>
          <w:tab w:val="left" w:pos="4248"/>
          <w:tab w:val="left" w:pos="4956"/>
          <w:tab w:val="left" w:pos="5664"/>
          <w:tab w:val="left" w:pos="6940"/>
        </w:tabs>
        <w:rPr>
          <w:b/>
          <w:sz w:val="28"/>
          <w:szCs w:val="28"/>
          <w:lang w:val="uk-UA"/>
        </w:rPr>
      </w:pPr>
    </w:p>
    <w:p w:rsidR="008B259A" w:rsidRDefault="008B259A" w:rsidP="008B259A">
      <w:pPr>
        <w:tabs>
          <w:tab w:val="left" w:pos="708"/>
          <w:tab w:val="left" w:pos="1416"/>
          <w:tab w:val="left" w:pos="2124"/>
          <w:tab w:val="left" w:pos="2832"/>
          <w:tab w:val="left" w:pos="3540"/>
          <w:tab w:val="left" w:pos="4248"/>
          <w:tab w:val="left" w:pos="4956"/>
          <w:tab w:val="left" w:pos="5664"/>
          <w:tab w:val="left" w:pos="6940"/>
        </w:tabs>
        <w:rPr>
          <w:b/>
          <w:sz w:val="28"/>
          <w:szCs w:val="28"/>
          <w:lang w:val="uk-UA"/>
        </w:rPr>
      </w:pPr>
      <w:r w:rsidRPr="00DB5D5A">
        <w:rPr>
          <w:b/>
          <w:sz w:val="28"/>
          <w:szCs w:val="28"/>
          <w:lang w:val="uk-UA"/>
        </w:rPr>
        <w:t>Міський голова</w:t>
      </w:r>
      <w:r w:rsidRPr="00DB5D5A">
        <w:rPr>
          <w:b/>
          <w:sz w:val="28"/>
          <w:szCs w:val="28"/>
          <w:lang w:val="uk-UA"/>
        </w:rPr>
        <w:tab/>
      </w:r>
      <w:r w:rsidRPr="00DB5D5A">
        <w:rPr>
          <w:b/>
          <w:sz w:val="28"/>
          <w:szCs w:val="28"/>
          <w:lang w:val="uk-UA"/>
        </w:rPr>
        <w:tab/>
      </w:r>
      <w:r w:rsidRPr="00DB5D5A">
        <w:rPr>
          <w:b/>
          <w:sz w:val="28"/>
          <w:szCs w:val="28"/>
          <w:lang w:val="uk-UA"/>
        </w:rPr>
        <w:tab/>
      </w:r>
      <w:r w:rsidRPr="00DB5D5A">
        <w:rPr>
          <w:b/>
          <w:sz w:val="28"/>
          <w:szCs w:val="28"/>
          <w:lang w:val="uk-UA"/>
        </w:rPr>
        <w:tab/>
        <w:t xml:space="preserve">                                </w:t>
      </w:r>
      <w:r>
        <w:rPr>
          <w:b/>
          <w:sz w:val="28"/>
          <w:szCs w:val="28"/>
          <w:lang w:val="uk-UA"/>
        </w:rPr>
        <w:t xml:space="preserve">  </w:t>
      </w:r>
      <w:r w:rsidRPr="00DB5D5A">
        <w:rPr>
          <w:b/>
          <w:sz w:val="28"/>
          <w:szCs w:val="28"/>
          <w:lang w:val="uk-UA"/>
        </w:rPr>
        <w:t xml:space="preserve">   Г.А.</w:t>
      </w:r>
      <w:r>
        <w:rPr>
          <w:b/>
          <w:sz w:val="28"/>
          <w:szCs w:val="28"/>
          <w:lang w:val="uk-UA"/>
        </w:rPr>
        <w:t xml:space="preserve"> </w:t>
      </w:r>
      <w:r w:rsidRPr="00DB5D5A">
        <w:rPr>
          <w:b/>
          <w:sz w:val="28"/>
          <w:szCs w:val="28"/>
          <w:lang w:val="uk-UA"/>
        </w:rPr>
        <w:t>Примако</w:t>
      </w:r>
      <w:r>
        <w:rPr>
          <w:b/>
          <w:sz w:val="28"/>
          <w:szCs w:val="28"/>
          <w:lang w:val="uk-UA"/>
        </w:rPr>
        <w:t>в</w:t>
      </w:r>
    </w:p>
    <w:p w:rsidR="008B259A" w:rsidRDefault="008B259A" w:rsidP="008B259A">
      <w:pPr>
        <w:tabs>
          <w:tab w:val="left" w:pos="708"/>
          <w:tab w:val="left" w:pos="1416"/>
          <w:tab w:val="left" w:pos="2124"/>
          <w:tab w:val="left" w:pos="2832"/>
          <w:tab w:val="left" w:pos="3540"/>
          <w:tab w:val="left" w:pos="4248"/>
          <w:tab w:val="left" w:pos="4956"/>
          <w:tab w:val="left" w:pos="5664"/>
          <w:tab w:val="left" w:pos="6940"/>
        </w:tabs>
        <w:rPr>
          <w:b/>
          <w:sz w:val="28"/>
          <w:szCs w:val="28"/>
          <w:lang w:val="uk-UA"/>
        </w:rPr>
      </w:pPr>
    </w:p>
    <w:p w:rsidR="008B259A" w:rsidRDefault="008B259A" w:rsidP="008B259A">
      <w:pPr>
        <w:tabs>
          <w:tab w:val="left" w:pos="708"/>
          <w:tab w:val="left" w:pos="1416"/>
          <w:tab w:val="left" w:pos="2124"/>
          <w:tab w:val="left" w:pos="2832"/>
          <w:tab w:val="left" w:pos="3540"/>
          <w:tab w:val="left" w:pos="4248"/>
          <w:tab w:val="left" w:pos="4956"/>
          <w:tab w:val="left" w:pos="5664"/>
          <w:tab w:val="left" w:pos="6940"/>
        </w:tabs>
        <w:rPr>
          <w:b/>
          <w:sz w:val="28"/>
          <w:szCs w:val="28"/>
          <w:lang w:val="uk-UA"/>
        </w:rPr>
      </w:pPr>
    </w:p>
    <w:p w:rsidR="008B259A" w:rsidRDefault="008B259A" w:rsidP="008B259A">
      <w:pPr>
        <w:tabs>
          <w:tab w:val="left" w:pos="708"/>
          <w:tab w:val="left" w:pos="1416"/>
          <w:tab w:val="left" w:pos="2124"/>
          <w:tab w:val="left" w:pos="2832"/>
          <w:tab w:val="left" w:pos="3540"/>
          <w:tab w:val="left" w:pos="4248"/>
          <w:tab w:val="left" w:pos="4956"/>
          <w:tab w:val="left" w:pos="5664"/>
          <w:tab w:val="left" w:pos="6940"/>
        </w:tabs>
        <w:rPr>
          <w:b/>
          <w:sz w:val="28"/>
          <w:szCs w:val="28"/>
          <w:lang w:val="uk-UA"/>
        </w:rPr>
      </w:pPr>
    </w:p>
    <w:p w:rsidR="008B259A" w:rsidRDefault="008B259A" w:rsidP="008B259A">
      <w:pPr>
        <w:tabs>
          <w:tab w:val="left" w:pos="708"/>
          <w:tab w:val="left" w:pos="1416"/>
          <w:tab w:val="left" w:pos="2124"/>
          <w:tab w:val="left" w:pos="2832"/>
          <w:tab w:val="left" w:pos="3540"/>
          <w:tab w:val="left" w:pos="4248"/>
          <w:tab w:val="left" w:pos="4956"/>
          <w:tab w:val="left" w:pos="5664"/>
          <w:tab w:val="left" w:pos="6940"/>
        </w:tabs>
        <w:rPr>
          <w:b/>
          <w:sz w:val="28"/>
          <w:szCs w:val="28"/>
          <w:lang w:val="uk-UA"/>
        </w:rPr>
      </w:pPr>
    </w:p>
    <w:p w:rsidR="008B259A" w:rsidRDefault="008B259A" w:rsidP="008B259A">
      <w:pPr>
        <w:jc w:val="both"/>
        <w:rPr>
          <w:b/>
          <w:sz w:val="28"/>
          <w:szCs w:val="28"/>
          <w:lang w:val="uk-UA"/>
        </w:rPr>
      </w:pPr>
    </w:p>
    <w:p w:rsidR="008B259A" w:rsidRDefault="008B259A" w:rsidP="008B259A">
      <w:pPr>
        <w:jc w:val="both"/>
        <w:rPr>
          <w:b/>
          <w:bCs/>
          <w:sz w:val="28"/>
          <w:szCs w:val="28"/>
          <w:lang w:val="uk-UA"/>
        </w:rPr>
      </w:pPr>
    </w:p>
    <w:p w:rsidR="008B259A" w:rsidRDefault="008B259A" w:rsidP="008B259A">
      <w:pPr>
        <w:jc w:val="both"/>
        <w:rPr>
          <w:b/>
          <w:bCs/>
          <w:sz w:val="28"/>
          <w:szCs w:val="28"/>
          <w:lang w:val="uk-UA"/>
        </w:rPr>
      </w:pPr>
    </w:p>
    <w:p w:rsidR="008B259A" w:rsidRPr="00475E75" w:rsidRDefault="008B259A" w:rsidP="008B259A">
      <w:pPr>
        <w:jc w:val="both"/>
        <w:rPr>
          <w:b/>
          <w:bCs/>
          <w:sz w:val="28"/>
          <w:szCs w:val="28"/>
          <w:lang w:val="uk-UA"/>
        </w:rPr>
      </w:pPr>
      <w:r>
        <w:rPr>
          <w:b/>
          <w:bCs/>
          <w:sz w:val="28"/>
          <w:szCs w:val="28"/>
          <w:lang w:val="uk-UA"/>
        </w:rPr>
        <w:t>По</w:t>
      </w:r>
      <w:r w:rsidRPr="00475E75">
        <w:rPr>
          <w:b/>
          <w:bCs/>
          <w:sz w:val="28"/>
          <w:szCs w:val="28"/>
          <w:lang w:val="uk-UA"/>
        </w:rPr>
        <w:t>дання:</w:t>
      </w:r>
    </w:p>
    <w:p w:rsidR="008B259A" w:rsidRDefault="008B259A" w:rsidP="008B259A">
      <w:pPr>
        <w:jc w:val="both"/>
        <w:rPr>
          <w:sz w:val="28"/>
          <w:lang w:val="uk-UA"/>
        </w:rPr>
      </w:pPr>
    </w:p>
    <w:p w:rsidR="008B259A" w:rsidRDefault="008B259A" w:rsidP="008B259A">
      <w:pPr>
        <w:jc w:val="both"/>
        <w:rPr>
          <w:sz w:val="28"/>
          <w:lang w:val="uk-UA"/>
        </w:rPr>
      </w:pPr>
      <w:r>
        <w:rPr>
          <w:sz w:val="28"/>
          <w:lang w:val="uk-UA"/>
        </w:rPr>
        <w:t>Заступник міського голови з</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Т.С. Вишняк</w:t>
      </w:r>
    </w:p>
    <w:p w:rsidR="008B259A" w:rsidRDefault="008B259A" w:rsidP="008B259A">
      <w:pPr>
        <w:jc w:val="both"/>
        <w:rPr>
          <w:sz w:val="28"/>
          <w:lang w:val="uk-UA"/>
        </w:rPr>
      </w:pPr>
      <w:r>
        <w:rPr>
          <w:sz w:val="28"/>
          <w:lang w:val="uk-UA"/>
        </w:rPr>
        <w:t>питань діяльності виконкому</w:t>
      </w:r>
    </w:p>
    <w:p w:rsidR="008B259A" w:rsidRDefault="008B259A" w:rsidP="008B259A">
      <w:pPr>
        <w:jc w:val="both"/>
        <w:rPr>
          <w:sz w:val="28"/>
          <w:lang w:val="uk-UA"/>
        </w:rPr>
      </w:pPr>
      <w:r>
        <w:rPr>
          <w:sz w:val="28"/>
          <w:lang w:val="uk-UA"/>
        </w:rPr>
        <w:t>Менської міської ради</w:t>
      </w:r>
    </w:p>
    <w:p w:rsidR="008B259A" w:rsidRDefault="008B259A" w:rsidP="008B259A">
      <w:pPr>
        <w:jc w:val="both"/>
        <w:rPr>
          <w:b/>
          <w:sz w:val="28"/>
          <w:lang w:val="uk-UA"/>
        </w:rPr>
      </w:pPr>
    </w:p>
    <w:p w:rsidR="008B259A" w:rsidRPr="000765C0" w:rsidRDefault="008B259A" w:rsidP="008B259A">
      <w:pPr>
        <w:jc w:val="both"/>
        <w:rPr>
          <w:b/>
          <w:sz w:val="28"/>
          <w:lang w:val="uk-UA"/>
        </w:rPr>
      </w:pPr>
      <w:r w:rsidRPr="000765C0">
        <w:rPr>
          <w:b/>
          <w:sz w:val="28"/>
          <w:lang w:val="uk-UA"/>
        </w:rPr>
        <w:t>Погоджено:</w:t>
      </w:r>
    </w:p>
    <w:p w:rsidR="008B259A" w:rsidRDefault="008B259A" w:rsidP="008B259A">
      <w:pPr>
        <w:jc w:val="both"/>
        <w:rPr>
          <w:sz w:val="28"/>
          <w:lang w:val="uk-UA"/>
        </w:rPr>
      </w:pPr>
    </w:p>
    <w:p w:rsidR="008B259A" w:rsidRDefault="008B259A" w:rsidP="008B259A">
      <w:pPr>
        <w:jc w:val="both"/>
        <w:rPr>
          <w:sz w:val="28"/>
          <w:lang w:val="uk-UA"/>
        </w:rPr>
      </w:pPr>
      <w:r>
        <w:rPr>
          <w:sz w:val="28"/>
          <w:lang w:val="uk-UA"/>
        </w:rPr>
        <w:t>Начальник юридичного відділу</w:t>
      </w:r>
    </w:p>
    <w:p w:rsidR="008B259A" w:rsidRDefault="008B259A" w:rsidP="008B259A">
      <w:pPr>
        <w:jc w:val="both"/>
        <w:rPr>
          <w:sz w:val="28"/>
          <w:lang w:val="uk-UA"/>
        </w:rPr>
      </w:pPr>
      <w:r>
        <w:rPr>
          <w:sz w:val="28"/>
          <w:lang w:val="uk-UA"/>
        </w:rPr>
        <w:t>Менської міської ради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Т.А. </w:t>
      </w:r>
      <w:proofErr w:type="spellStart"/>
      <w:r>
        <w:rPr>
          <w:sz w:val="28"/>
          <w:lang w:val="uk-UA"/>
        </w:rPr>
        <w:t>Бернадська</w:t>
      </w:r>
      <w:proofErr w:type="spellEnd"/>
    </w:p>
    <w:p w:rsidR="008B259A" w:rsidRDefault="008B259A" w:rsidP="008B259A">
      <w:pPr>
        <w:rPr>
          <w:sz w:val="28"/>
          <w:lang w:val="uk-UA"/>
        </w:rPr>
      </w:pPr>
    </w:p>
    <w:p w:rsidR="008B259A" w:rsidRPr="000765C0" w:rsidRDefault="008B259A" w:rsidP="008B259A">
      <w:pPr>
        <w:jc w:val="both"/>
        <w:rPr>
          <w:sz w:val="28"/>
          <w:lang w:val="uk-UA"/>
        </w:rPr>
      </w:pPr>
      <w:r>
        <w:rPr>
          <w:sz w:val="28"/>
          <w:lang w:val="uk-UA"/>
        </w:rPr>
        <w:t xml:space="preserve">Начальник </w:t>
      </w:r>
      <w:r w:rsidRPr="000765C0">
        <w:rPr>
          <w:sz w:val="28"/>
          <w:lang w:val="uk-UA"/>
        </w:rPr>
        <w:t xml:space="preserve">загального відділу </w:t>
      </w:r>
    </w:p>
    <w:p w:rsidR="008B259A" w:rsidRDefault="008B259A" w:rsidP="008B259A">
      <w:pPr>
        <w:jc w:val="both"/>
        <w:rPr>
          <w:sz w:val="28"/>
          <w:lang w:val="uk-UA"/>
        </w:rPr>
      </w:pPr>
      <w:r>
        <w:rPr>
          <w:sz w:val="28"/>
          <w:lang w:val="uk-UA"/>
        </w:rPr>
        <w:t>Менської міської ради</w:t>
      </w:r>
      <w:r w:rsidRPr="000765C0">
        <w:rPr>
          <w:sz w:val="28"/>
          <w:lang w:val="uk-UA"/>
        </w:rPr>
        <w:tab/>
      </w:r>
      <w:r w:rsidRPr="000765C0">
        <w:rPr>
          <w:sz w:val="28"/>
          <w:lang w:val="uk-UA"/>
        </w:rPr>
        <w:tab/>
        <w:t xml:space="preserve">                           </w:t>
      </w:r>
      <w:r>
        <w:rPr>
          <w:sz w:val="28"/>
          <w:lang w:val="uk-UA"/>
        </w:rPr>
        <w:tab/>
      </w:r>
      <w:r>
        <w:rPr>
          <w:sz w:val="28"/>
          <w:lang w:val="uk-UA"/>
        </w:rPr>
        <w:tab/>
      </w:r>
      <w:r>
        <w:rPr>
          <w:sz w:val="28"/>
          <w:lang w:val="uk-UA"/>
        </w:rPr>
        <w:tab/>
        <w:t xml:space="preserve">О.П. </w:t>
      </w:r>
      <w:proofErr w:type="spellStart"/>
      <w:r>
        <w:rPr>
          <w:sz w:val="28"/>
          <w:lang w:val="uk-UA"/>
        </w:rPr>
        <w:t>Гамениця</w:t>
      </w:r>
      <w:proofErr w:type="spellEnd"/>
      <w:r>
        <w:rPr>
          <w:sz w:val="28"/>
          <w:lang w:val="uk-UA"/>
        </w:rPr>
        <w:t xml:space="preserve"> </w:t>
      </w:r>
      <w:r w:rsidRPr="000765C0">
        <w:rPr>
          <w:sz w:val="28"/>
          <w:lang w:val="uk-UA"/>
        </w:rPr>
        <w:tab/>
      </w:r>
    </w:p>
    <w:p w:rsidR="008B259A" w:rsidRDefault="008B259A" w:rsidP="008B259A">
      <w:pPr>
        <w:jc w:val="both"/>
        <w:rPr>
          <w:b/>
          <w:bCs/>
          <w:lang w:val="uk-UA"/>
        </w:rPr>
      </w:pPr>
      <w:r w:rsidRPr="00DB4B5A">
        <w:rPr>
          <w:b/>
          <w:bCs/>
          <w:lang w:val="uk-UA"/>
        </w:rPr>
        <w:t xml:space="preserve">      </w:t>
      </w:r>
    </w:p>
    <w:p w:rsidR="008B259A" w:rsidRDefault="008B259A" w:rsidP="008B259A">
      <w:pPr>
        <w:jc w:val="both"/>
        <w:rPr>
          <w:b/>
          <w:bCs/>
          <w:lang w:val="uk-UA"/>
        </w:rPr>
      </w:pPr>
    </w:p>
    <w:p w:rsidR="008B259A" w:rsidRDefault="008B259A" w:rsidP="008B259A">
      <w:pPr>
        <w:jc w:val="both"/>
        <w:rPr>
          <w:b/>
          <w:bCs/>
          <w:lang w:val="uk-UA"/>
        </w:rPr>
      </w:pPr>
    </w:p>
    <w:p w:rsidR="008B259A" w:rsidRPr="00DB4B5A" w:rsidRDefault="008B259A" w:rsidP="008B259A">
      <w:pPr>
        <w:jc w:val="both"/>
        <w:rPr>
          <w:b/>
          <w:bCs/>
          <w:lang w:val="uk-UA"/>
        </w:rPr>
      </w:pPr>
    </w:p>
    <w:p w:rsidR="008B259A" w:rsidRDefault="008B259A" w:rsidP="008B259A">
      <w:pPr>
        <w:jc w:val="both"/>
        <w:rPr>
          <w:lang w:val="uk-UA"/>
        </w:rPr>
      </w:pPr>
      <w:r w:rsidRPr="000765C0">
        <w:rPr>
          <w:sz w:val="28"/>
          <w:lang w:val="uk-UA"/>
        </w:rPr>
        <w:t xml:space="preserve"> </w:t>
      </w:r>
    </w:p>
    <w:p w:rsidR="008B259A" w:rsidRPr="00A242A7" w:rsidRDefault="008B259A" w:rsidP="008B259A">
      <w:pPr>
        <w:rPr>
          <w:lang w:val="uk-UA"/>
        </w:rPr>
      </w:pPr>
    </w:p>
    <w:p w:rsidR="008B259A" w:rsidRPr="009701F8" w:rsidRDefault="008B259A" w:rsidP="008B259A">
      <w:pPr>
        <w:rPr>
          <w:lang w:val="uk-UA"/>
        </w:rPr>
      </w:pPr>
    </w:p>
    <w:p w:rsidR="008B259A" w:rsidRPr="00D679F1" w:rsidRDefault="008B259A" w:rsidP="008B259A">
      <w:pPr>
        <w:tabs>
          <w:tab w:val="left" w:pos="708"/>
          <w:tab w:val="left" w:pos="1416"/>
          <w:tab w:val="left" w:pos="2124"/>
          <w:tab w:val="left" w:pos="2832"/>
          <w:tab w:val="left" w:pos="3540"/>
          <w:tab w:val="left" w:pos="4248"/>
          <w:tab w:val="left" w:pos="4956"/>
          <w:tab w:val="left" w:pos="5664"/>
          <w:tab w:val="left" w:pos="6940"/>
        </w:tabs>
        <w:rPr>
          <w:b/>
          <w:sz w:val="28"/>
          <w:szCs w:val="28"/>
          <w:lang w:val="uk-UA"/>
        </w:rPr>
      </w:pPr>
    </w:p>
    <w:p w:rsidR="00FA20AB" w:rsidRPr="008B259A" w:rsidRDefault="00FA20AB">
      <w:pPr>
        <w:rPr>
          <w:lang w:val="uk-UA"/>
        </w:rPr>
      </w:pPr>
    </w:p>
    <w:sectPr w:rsidR="00FA20AB" w:rsidRPr="008B259A" w:rsidSect="008B259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048"/>
    <w:multiLevelType w:val="hybridMultilevel"/>
    <w:tmpl w:val="92123E22"/>
    <w:lvl w:ilvl="0" w:tplc="3D86B34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259A"/>
    <w:rsid w:val="008B259A"/>
    <w:rsid w:val="00FA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259A"/>
    <w:pPr>
      <w:keepNext/>
      <w:jc w:val="center"/>
      <w:outlineLvl w:val="0"/>
    </w:pPr>
    <w:rPr>
      <w:b/>
      <w:bCs/>
      <w:sz w:val="32"/>
      <w:lang w:val="uk-UA"/>
    </w:rPr>
  </w:style>
  <w:style w:type="paragraph" w:styleId="2">
    <w:name w:val="heading 2"/>
    <w:basedOn w:val="a"/>
    <w:next w:val="a"/>
    <w:link w:val="20"/>
    <w:qFormat/>
    <w:rsid w:val="008B259A"/>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59A"/>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8B259A"/>
    <w:rPr>
      <w:rFonts w:ascii="Times New Roman" w:eastAsia="Times New Roman" w:hAnsi="Times New Roman" w:cs="Times New Roman"/>
      <w:b/>
      <w:bCs/>
      <w:sz w:val="24"/>
      <w:szCs w:val="24"/>
      <w:lang w:val="uk-UA" w:eastAsia="ru-RU"/>
    </w:rPr>
  </w:style>
  <w:style w:type="paragraph" w:styleId="a3">
    <w:name w:val="caption"/>
    <w:basedOn w:val="a"/>
    <w:next w:val="a"/>
    <w:qFormat/>
    <w:rsid w:val="008B259A"/>
    <w:pPr>
      <w:jc w:val="center"/>
    </w:pPr>
    <w:rPr>
      <w:rFonts w:eastAsia="Calibri"/>
      <w:sz w:val="32"/>
      <w:szCs w:val="20"/>
      <w:lang w:val="uk-UA"/>
    </w:rPr>
  </w:style>
  <w:style w:type="paragraph" w:styleId="a4">
    <w:name w:val="Balloon Text"/>
    <w:basedOn w:val="a"/>
    <w:link w:val="a5"/>
    <w:uiPriority w:val="99"/>
    <w:semiHidden/>
    <w:unhideWhenUsed/>
    <w:rsid w:val="008B259A"/>
    <w:rPr>
      <w:rFonts w:ascii="Tahoma" w:hAnsi="Tahoma" w:cs="Tahoma"/>
      <w:sz w:val="16"/>
      <w:szCs w:val="16"/>
    </w:rPr>
  </w:style>
  <w:style w:type="character" w:customStyle="1" w:styleId="a5">
    <w:name w:val="Текст выноски Знак"/>
    <w:basedOn w:val="a0"/>
    <w:link w:val="a4"/>
    <w:uiPriority w:val="99"/>
    <w:semiHidden/>
    <w:rsid w:val="008B25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2019-05-14T07:27:00Z</cp:lastPrinted>
  <dcterms:created xsi:type="dcterms:W3CDTF">2019-05-14T07:21:00Z</dcterms:created>
  <dcterms:modified xsi:type="dcterms:W3CDTF">2019-05-14T07:31:00Z</dcterms:modified>
</cp:coreProperties>
</file>